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E21FB3" w14:textId="77777777" w:rsidR="0059418B" w:rsidRPr="00F54BD4" w:rsidRDefault="004A62C9" w:rsidP="0085792A">
      <w:pPr>
        <w:rPr>
          <w:rFonts w:eastAsia="Times New Roman" w:cs="Arial"/>
          <w:sz w:val="20"/>
          <w:szCs w:val="20"/>
        </w:rPr>
      </w:pPr>
      <w:r w:rsidRPr="00F54BD4">
        <w:rPr>
          <w:rFonts w:eastAsia="Times New Roman" w:cs="Arial"/>
          <w:sz w:val="20"/>
          <w:szCs w:val="20"/>
        </w:rPr>
        <w:t>Max Mustermann</w:t>
      </w:r>
    </w:p>
    <w:p w14:paraId="0EE6EAB3" w14:textId="77777777" w:rsidR="004A62C9" w:rsidRPr="00F54BD4" w:rsidRDefault="004A62C9" w:rsidP="0085792A">
      <w:pPr>
        <w:rPr>
          <w:rFonts w:eastAsia="Times New Roman" w:cs="Arial"/>
          <w:sz w:val="20"/>
          <w:szCs w:val="20"/>
        </w:rPr>
      </w:pPr>
      <w:r w:rsidRPr="00F54BD4">
        <w:rPr>
          <w:rFonts w:eastAsia="Times New Roman" w:cs="Arial"/>
          <w:sz w:val="20"/>
          <w:szCs w:val="20"/>
        </w:rPr>
        <w:t>Musterstrasse</w:t>
      </w:r>
      <w:r w:rsidR="00F02BC4" w:rsidRPr="00F54BD4">
        <w:rPr>
          <w:rFonts w:eastAsia="Times New Roman" w:cs="Arial"/>
          <w:sz w:val="20"/>
          <w:szCs w:val="20"/>
        </w:rPr>
        <w:t xml:space="preserve"> 1</w:t>
      </w:r>
    </w:p>
    <w:p w14:paraId="4BC6923E" w14:textId="77777777" w:rsidR="0059418B" w:rsidRPr="00F54BD4" w:rsidRDefault="004A62C9" w:rsidP="0085792A">
      <w:pPr>
        <w:rPr>
          <w:rFonts w:eastAsia="Times New Roman" w:cs="Arial"/>
          <w:sz w:val="20"/>
          <w:szCs w:val="20"/>
        </w:rPr>
      </w:pPr>
      <w:r w:rsidRPr="00F54BD4">
        <w:rPr>
          <w:rFonts w:eastAsia="Times New Roman" w:cs="Arial"/>
          <w:sz w:val="20"/>
          <w:szCs w:val="20"/>
        </w:rPr>
        <w:t>xxx</w:t>
      </w:r>
      <w:r w:rsidR="00FD2785" w:rsidRPr="00F54BD4">
        <w:rPr>
          <w:rFonts w:eastAsia="Times New Roman" w:cs="Arial"/>
          <w:sz w:val="20"/>
          <w:szCs w:val="20"/>
        </w:rPr>
        <w:t>xx</w:t>
      </w:r>
      <w:r w:rsidRPr="00F54BD4">
        <w:rPr>
          <w:rFonts w:eastAsia="Times New Roman" w:cs="Arial"/>
          <w:sz w:val="20"/>
          <w:szCs w:val="20"/>
        </w:rPr>
        <w:t xml:space="preserve"> Musterstadt</w:t>
      </w:r>
    </w:p>
    <w:p w14:paraId="1BE53DBA" w14:textId="77777777" w:rsidR="002840FE" w:rsidRPr="00F54BD4" w:rsidRDefault="002840FE" w:rsidP="0085792A">
      <w:pPr>
        <w:rPr>
          <w:rFonts w:eastAsia="Times New Roman" w:cs="Arial"/>
          <w:sz w:val="20"/>
          <w:szCs w:val="20"/>
        </w:rPr>
      </w:pPr>
    </w:p>
    <w:p w14:paraId="447DBCF2" w14:textId="77777777" w:rsidR="00F735CD" w:rsidRPr="00A21DB5" w:rsidRDefault="00F735CD" w:rsidP="0085792A">
      <w:pPr>
        <w:rPr>
          <w:i/>
          <w:sz w:val="20"/>
          <w:szCs w:val="20"/>
        </w:rPr>
      </w:pPr>
      <w:r w:rsidRPr="00A21DB5">
        <w:rPr>
          <w:i/>
          <w:sz w:val="20"/>
          <w:szCs w:val="20"/>
        </w:rPr>
        <w:t>(</w:t>
      </w:r>
      <w:hyperlink r:id="rId9" w:history="1">
        <w:r w:rsidRPr="00A21DB5">
          <w:rPr>
            <w:i/>
            <w:sz w:val="20"/>
            <w:szCs w:val="20"/>
          </w:rPr>
          <w:t>fnp@stadt-duisburg.de</w:t>
        </w:r>
      </w:hyperlink>
      <w:r w:rsidRPr="00A21DB5">
        <w:rPr>
          <w:i/>
          <w:sz w:val="20"/>
          <w:szCs w:val="20"/>
        </w:rPr>
        <w:t>)</w:t>
      </w:r>
    </w:p>
    <w:p w14:paraId="26C6687B" w14:textId="77777777" w:rsidR="00340814" w:rsidRPr="00F54BD4" w:rsidRDefault="00340814" w:rsidP="0085792A">
      <w:pPr>
        <w:widowControl w:val="0"/>
        <w:autoSpaceDE w:val="0"/>
        <w:autoSpaceDN w:val="0"/>
        <w:adjustRightInd w:val="0"/>
        <w:rPr>
          <w:rFonts w:eastAsia="Times New Roman"/>
          <w:sz w:val="20"/>
          <w:szCs w:val="20"/>
        </w:rPr>
      </w:pPr>
      <w:r w:rsidRPr="00F54BD4">
        <w:rPr>
          <w:rFonts w:eastAsia="Times New Roman"/>
          <w:sz w:val="20"/>
          <w:szCs w:val="20"/>
        </w:rPr>
        <w:t>Amt für Stadtentwicklung und Projektmanagement</w:t>
      </w:r>
    </w:p>
    <w:p w14:paraId="24A304FC" w14:textId="77777777" w:rsidR="00340814" w:rsidRPr="00F54BD4" w:rsidRDefault="00340814" w:rsidP="0085792A">
      <w:pPr>
        <w:widowControl w:val="0"/>
        <w:autoSpaceDE w:val="0"/>
        <w:autoSpaceDN w:val="0"/>
        <w:adjustRightInd w:val="0"/>
        <w:rPr>
          <w:rFonts w:eastAsia="Times New Roman"/>
          <w:sz w:val="20"/>
          <w:szCs w:val="20"/>
        </w:rPr>
      </w:pPr>
      <w:r w:rsidRPr="00F54BD4">
        <w:rPr>
          <w:rFonts w:eastAsia="Times New Roman"/>
          <w:sz w:val="20"/>
          <w:szCs w:val="20"/>
        </w:rPr>
        <w:t>Stadthaus</w:t>
      </w:r>
    </w:p>
    <w:p w14:paraId="1D030A45" w14:textId="77777777" w:rsidR="00340814" w:rsidRPr="00F54BD4" w:rsidRDefault="00340814" w:rsidP="0085792A">
      <w:pPr>
        <w:widowControl w:val="0"/>
        <w:autoSpaceDE w:val="0"/>
        <w:autoSpaceDN w:val="0"/>
        <w:adjustRightInd w:val="0"/>
        <w:rPr>
          <w:rFonts w:eastAsia="Times New Roman"/>
          <w:sz w:val="20"/>
          <w:szCs w:val="20"/>
        </w:rPr>
      </w:pPr>
      <w:r w:rsidRPr="00F54BD4">
        <w:rPr>
          <w:rFonts w:eastAsia="Times New Roman"/>
          <w:sz w:val="20"/>
          <w:szCs w:val="20"/>
        </w:rPr>
        <w:t>Friedrich-Alber-Lange-Platz 7</w:t>
      </w:r>
    </w:p>
    <w:p w14:paraId="18ADC0ED" w14:textId="77777777" w:rsidR="00340814" w:rsidRPr="00F54BD4" w:rsidRDefault="00340814" w:rsidP="0085792A">
      <w:pPr>
        <w:widowControl w:val="0"/>
        <w:autoSpaceDE w:val="0"/>
        <w:autoSpaceDN w:val="0"/>
        <w:adjustRightInd w:val="0"/>
        <w:rPr>
          <w:rFonts w:cs="Arial"/>
          <w:sz w:val="20"/>
          <w:szCs w:val="20"/>
        </w:rPr>
      </w:pPr>
      <w:r w:rsidRPr="00F54BD4">
        <w:rPr>
          <w:rFonts w:eastAsia="Times New Roman"/>
          <w:sz w:val="20"/>
          <w:szCs w:val="20"/>
        </w:rPr>
        <w:t>47051 Duisburg</w:t>
      </w:r>
      <w:r w:rsidRPr="00F54BD4">
        <w:rPr>
          <w:rFonts w:cs="Arial"/>
          <w:sz w:val="20"/>
          <w:szCs w:val="20"/>
        </w:rPr>
        <w:t xml:space="preserve"> </w:t>
      </w:r>
      <w:r w:rsidR="0042576A" w:rsidRPr="00F54BD4">
        <w:rPr>
          <w:rFonts w:cs="Arial"/>
          <w:bCs/>
          <w:sz w:val="20"/>
          <w:szCs w:val="20"/>
        </w:rPr>
        <w:tab/>
      </w:r>
    </w:p>
    <w:p w14:paraId="5CCEFEFD" w14:textId="10910297" w:rsidR="00340814" w:rsidRPr="00F54BD4" w:rsidRDefault="00A00B51" w:rsidP="0085792A">
      <w:pPr>
        <w:pStyle w:val="StandardWeb"/>
        <w:tabs>
          <w:tab w:val="right" w:pos="9072"/>
        </w:tabs>
        <w:outlineLvl w:val="3"/>
        <w:rPr>
          <w:rFonts w:ascii="Arial" w:hAnsi="Arial" w:cs="Arial"/>
          <w:bCs/>
        </w:rPr>
      </w:pPr>
      <w:r w:rsidRPr="00F54BD4">
        <w:rPr>
          <w:rFonts w:ascii="Arial" w:hAnsi="Arial" w:cs="Arial"/>
          <w:bCs/>
        </w:rPr>
        <w:tab/>
      </w:r>
      <w:r w:rsidR="003E28F5" w:rsidRPr="00F54BD4">
        <w:rPr>
          <w:rFonts w:ascii="Arial" w:hAnsi="Arial" w:cs="Arial"/>
          <w:bCs/>
        </w:rPr>
        <w:t>Duisburg,</w:t>
      </w:r>
      <w:r w:rsidR="00340814" w:rsidRPr="00F54BD4">
        <w:rPr>
          <w:rFonts w:ascii="Arial" w:hAnsi="Arial" w:cs="Arial"/>
          <w:bCs/>
        </w:rPr>
        <w:t xml:space="preserve"> </w:t>
      </w:r>
      <w:r w:rsidR="00FB1D45">
        <w:rPr>
          <w:rFonts w:ascii="Arial" w:hAnsi="Arial" w:cs="Arial"/>
          <w:bCs/>
        </w:rPr>
        <w:t>24</w:t>
      </w:r>
      <w:r w:rsidR="003E28F5" w:rsidRPr="00F54BD4">
        <w:rPr>
          <w:rFonts w:ascii="Arial" w:hAnsi="Arial" w:cs="Arial"/>
          <w:bCs/>
        </w:rPr>
        <w:t>.</w:t>
      </w:r>
      <w:r w:rsidR="00F735CD" w:rsidRPr="00F54BD4">
        <w:rPr>
          <w:rFonts w:ascii="Arial" w:hAnsi="Arial" w:cs="Arial"/>
          <w:bCs/>
        </w:rPr>
        <w:t>10</w:t>
      </w:r>
      <w:r w:rsidR="003E28F5" w:rsidRPr="00F54BD4">
        <w:rPr>
          <w:rFonts w:ascii="Arial" w:hAnsi="Arial" w:cs="Arial"/>
          <w:bCs/>
        </w:rPr>
        <w:t>.202</w:t>
      </w:r>
      <w:r w:rsidR="00F735CD" w:rsidRPr="00F54BD4">
        <w:rPr>
          <w:rFonts w:ascii="Arial" w:hAnsi="Arial" w:cs="Arial"/>
          <w:bCs/>
        </w:rPr>
        <w:t>3</w:t>
      </w:r>
    </w:p>
    <w:p w14:paraId="0C192746" w14:textId="261D24D0" w:rsidR="00F735CD" w:rsidRPr="00F54BD4" w:rsidRDefault="00340814" w:rsidP="0085792A">
      <w:pPr>
        <w:pStyle w:val="StandardWeb"/>
        <w:spacing w:before="0" w:beforeAutospacing="0" w:after="0" w:afterAutospacing="0"/>
        <w:outlineLvl w:val="3"/>
        <w:rPr>
          <w:rFonts w:ascii="Arial" w:hAnsi="Arial" w:cs="Arial"/>
          <w:b/>
          <w:bCs/>
        </w:rPr>
      </w:pPr>
      <w:r w:rsidRPr="00F54BD4">
        <w:rPr>
          <w:rFonts w:ascii="Arial" w:hAnsi="Arial" w:cs="Arial"/>
          <w:b/>
        </w:rPr>
        <w:t xml:space="preserve">Stellungnahme </w:t>
      </w:r>
      <w:r w:rsidR="00F735CD" w:rsidRPr="00F54BD4">
        <w:rPr>
          <w:rFonts w:ascii="Arial" w:hAnsi="Arial" w:cs="Arial"/>
          <w:b/>
        </w:rPr>
        <w:t xml:space="preserve">zur </w:t>
      </w:r>
      <w:r w:rsidR="00F735CD" w:rsidRPr="00F54BD4">
        <w:rPr>
          <w:rFonts w:ascii="Arial" w:hAnsi="Arial" w:cs="Arial"/>
          <w:b/>
          <w:bCs/>
        </w:rPr>
        <w:t>Neuaufstellung des Flächennutzungsplan</w:t>
      </w:r>
      <w:r w:rsidR="00FB1D45">
        <w:rPr>
          <w:rFonts w:ascii="Arial" w:hAnsi="Arial" w:cs="Arial"/>
          <w:b/>
          <w:bCs/>
        </w:rPr>
        <w:t>s</w:t>
      </w:r>
      <w:r w:rsidR="00F735CD" w:rsidRPr="00F54BD4">
        <w:rPr>
          <w:rFonts w:ascii="Arial" w:hAnsi="Arial" w:cs="Arial"/>
          <w:b/>
          <w:bCs/>
        </w:rPr>
        <w:t xml:space="preserve"> (FNP), zweite Beteiligungsrunde</w:t>
      </w:r>
    </w:p>
    <w:p w14:paraId="3C046978" w14:textId="77777777" w:rsidR="00F735CD" w:rsidRPr="00F54BD4" w:rsidRDefault="00F735CD" w:rsidP="0085792A">
      <w:pPr>
        <w:pStyle w:val="Listenabsatz"/>
        <w:widowControl w:val="0"/>
        <w:autoSpaceDE w:val="0"/>
        <w:autoSpaceDN w:val="0"/>
        <w:adjustRightInd w:val="0"/>
        <w:ind w:left="0"/>
        <w:rPr>
          <w:rFonts w:cs="Arial"/>
          <w:b/>
          <w:sz w:val="20"/>
          <w:szCs w:val="20"/>
        </w:rPr>
      </w:pPr>
      <w:r w:rsidRPr="00F54BD4">
        <w:rPr>
          <w:rFonts w:cs="Arial"/>
          <w:b/>
          <w:bCs/>
          <w:sz w:val="20"/>
          <w:szCs w:val="20"/>
        </w:rPr>
        <w:t xml:space="preserve">Hier: </w:t>
      </w:r>
      <w:r w:rsidRPr="00F54BD4">
        <w:rPr>
          <w:rFonts w:cs="Arial"/>
          <w:b/>
          <w:sz w:val="20"/>
          <w:szCs w:val="20"/>
        </w:rPr>
        <w:t xml:space="preserve">762-02 - Wohnen im Rahmerbuschfeld, </w:t>
      </w:r>
      <w:r w:rsidRPr="00F54BD4">
        <w:rPr>
          <w:rFonts w:cs="Arial"/>
          <w:b/>
          <w:bCs/>
          <w:sz w:val="20"/>
          <w:szCs w:val="20"/>
        </w:rPr>
        <w:t>Duisburg-Rahm</w:t>
      </w:r>
    </w:p>
    <w:p w14:paraId="104EED8C" w14:textId="77777777" w:rsidR="00F735CD" w:rsidRPr="00F54BD4" w:rsidRDefault="00F735CD" w:rsidP="0085792A">
      <w:pPr>
        <w:pStyle w:val="Listenabsatz"/>
        <w:widowControl w:val="0"/>
        <w:autoSpaceDE w:val="0"/>
        <w:autoSpaceDN w:val="0"/>
        <w:adjustRightInd w:val="0"/>
        <w:ind w:left="0"/>
        <w:rPr>
          <w:rFonts w:cs="Arial"/>
          <w:b/>
          <w:sz w:val="20"/>
          <w:szCs w:val="20"/>
        </w:rPr>
      </w:pPr>
      <w:r w:rsidRPr="00F54BD4">
        <w:rPr>
          <w:rFonts w:cs="Arial"/>
          <w:b/>
          <w:bCs/>
          <w:sz w:val="20"/>
          <w:szCs w:val="20"/>
        </w:rPr>
        <w:t xml:space="preserve">Hier: </w:t>
      </w:r>
      <w:r w:rsidRPr="00F54BD4">
        <w:rPr>
          <w:rFonts w:cs="Arial"/>
          <w:b/>
          <w:sz w:val="20"/>
          <w:szCs w:val="20"/>
        </w:rPr>
        <w:t xml:space="preserve">762-02b - Nahversorgung am Rahmerbuschfeld, </w:t>
      </w:r>
      <w:r w:rsidRPr="00F54BD4">
        <w:rPr>
          <w:rFonts w:cs="Arial"/>
          <w:b/>
          <w:bCs/>
          <w:sz w:val="20"/>
          <w:szCs w:val="20"/>
        </w:rPr>
        <w:t>Duisburg-Rahm</w:t>
      </w:r>
    </w:p>
    <w:p w14:paraId="6A327507" w14:textId="77777777" w:rsidR="00BE4572" w:rsidRPr="00755CDE" w:rsidRDefault="00BE4572" w:rsidP="00FB1D45">
      <w:pPr>
        <w:pStyle w:val="StandardWeb"/>
        <w:spacing w:before="120" w:beforeAutospacing="0" w:after="0" w:afterAutospacing="0" w:line="288" w:lineRule="auto"/>
        <w:jc w:val="both"/>
        <w:outlineLvl w:val="3"/>
        <w:rPr>
          <w:rFonts w:ascii="Arial" w:hAnsi="Arial" w:cs="Arial"/>
          <w:b/>
          <w:bCs/>
        </w:rPr>
      </w:pPr>
    </w:p>
    <w:p w14:paraId="5F3CFBD5" w14:textId="77777777" w:rsidR="00D6339E" w:rsidRPr="00755CDE" w:rsidRDefault="003E28F5" w:rsidP="00FB1D45">
      <w:pPr>
        <w:spacing w:before="120" w:line="288" w:lineRule="auto"/>
        <w:jc w:val="both"/>
        <w:rPr>
          <w:sz w:val="20"/>
          <w:szCs w:val="20"/>
        </w:rPr>
      </w:pPr>
      <w:r w:rsidRPr="00755CDE">
        <w:rPr>
          <w:sz w:val="20"/>
          <w:szCs w:val="20"/>
        </w:rPr>
        <w:t>Sehr geehrte Damen und Herren,</w:t>
      </w:r>
    </w:p>
    <w:p w14:paraId="30E0B8DA" w14:textId="5031F498" w:rsidR="00F735CD" w:rsidRPr="00755CDE" w:rsidRDefault="003E28F5" w:rsidP="00FB1D45">
      <w:pPr>
        <w:spacing w:before="120" w:line="288" w:lineRule="auto"/>
        <w:jc w:val="both"/>
        <w:rPr>
          <w:rStyle w:val="Herausstellen"/>
          <w:i w:val="0"/>
          <w:iCs w:val="0"/>
          <w:sz w:val="20"/>
          <w:szCs w:val="20"/>
        </w:rPr>
      </w:pPr>
      <w:r w:rsidRPr="00755CDE">
        <w:rPr>
          <w:sz w:val="20"/>
          <w:szCs w:val="20"/>
        </w:rPr>
        <w:t xml:space="preserve">in der Anlage erhalten Sie </w:t>
      </w:r>
      <w:r w:rsidR="00963ABD" w:rsidRPr="00755CDE">
        <w:rPr>
          <w:sz w:val="20"/>
          <w:szCs w:val="20"/>
        </w:rPr>
        <w:t>meine</w:t>
      </w:r>
      <w:r w:rsidR="00D6339E" w:rsidRPr="00755CDE">
        <w:rPr>
          <w:sz w:val="20"/>
          <w:szCs w:val="20"/>
        </w:rPr>
        <w:t xml:space="preserve"> Stellungnahme </w:t>
      </w:r>
      <w:r w:rsidR="00FB1D45" w:rsidRPr="00755CDE">
        <w:rPr>
          <w:sz w:val="20"/>
          <w:szCs w:val="20"/>
        </w:rPr>
        <w:t>mit Einwänden</w:t>
      </w:r>
      <w:r w:rsidR="009E54E9" w:rsidRPr="00755CDE">
        <w:rPr>
          <w:sz w:val="20"/>
          <w:szCs w:val="20"/>
        </w:rPr>
        <w:t xml:space="preserve"> </w:t>
      </w:r>
      <w:r w:rsidR="00340814" w:rsidRPr="00755CDE">
        <w:rPr>
          <w:sz w:val="20"/>
          <w:szCs w:val="20"/>
        </w:rPr>
        <w:t xml:space="preserve">zur zweiten </w:t>
      </w:r>
      <w:r w:rsidR="005A083E" w:rsidRPr="00755CDE">
        <w:rPr>
          <w:rFonts w:cs="Arial"/>
          <w:bCs/>
          <w:sz w:val="20"/>
          <w:szCs w:val="20"/>
        </w:rPr>
        <w:t>Beteiligungsrunde</w:t>
      </w:r>
      <w:r w:rsidR="00AE1991" w:rsidRPr="00755CDE">
        <w:rPr>
          <w:sz w:val="20"/>
          <w:szCs w:val="20"/>
        </w:rPr>
        <w:t xml:space="preserve"> </w:t>
      </w:r>
      <w:r w:rsidR="00427E35" w:rsidRPr="00755CDE">
        <w:rPr>
          <w:sz w:val="20"/>
          <w:szCs w:val="20"/>
        </w:rPr>
        <w:t>zum</w:t>
      </w:r>
      <w:r w:rsidR="009E54E9" w:rsidRPr="00755CDE">
        <w:rPr>
          <w:sz w:val="20"/>
          <w:szCs w:val="20"/>
        </w:rPr>
        <w:t xml:space="preserve"> </w:t>
      </w:r>
      <w:r w:rsidR="00F563B4" w:rsidRPr="00755CDE">
        <w:rPr>
          <w:sz w:val="20"/>
          <w:szCs w:val="20"/>
        </w:rPr>
        <w:t>o.</w:t>
      </w:r>
      <w:r w:rsidR="00FB1D45" w:rsidRPr="00755CDE">
        <w:rPr>
          <w:sz w:val="20"/>
          <w:szCs w:val="20"/>
        </w:rPr>
        <w:t xml:space="preserve"> </w:t>
      </w:r>
      <w:r w:rsidR="00F563B4" w:rsidRPr="00755CDE">
        <w:rPr>
          <w:sz w:val="20"/>
          <w:szCs w:val="20"/>
        </w:rPr>
        <w:t xml:space="preserve">g. </w:t>
      </w:r>
      <w:r w:rsidR="00F735CD" w:rsidRPr="00755CDE">
        <w:rPr>
          <w:rFonts w:cs="Arial"/>
          <w:bCs/>
          <w:sz w:val="20"/>
          <w:szCs w:val="20"/>
        </w:rPr>
        <w:t xml:space="preserve">Entwurf </w:t>
      </w:r>
      <w:r w:rsidR="00FB1D45" w:rsidRPr="00755CDE">
        <w:rPr>
          <w:rFonts w:cs="Arial"/>
          <w:bCs/>
          <w:sz w:val="20"/>
          <w:szCs w:val="20"/>
        </w:rPr>
        <w:t xml:space="preserve">der </w:t>
      </w:r>
      <w:r w:rsidR="00F735CD" w:rsidRPr="00755CDE">
        <w:rPr>
          <w:rFonts w:cs="Arial"/>
          <w:bCs/>
          <w:sz w:val="20"/>
          <w:szCs w:val="20"/>
        </w:rPr>
        <w:t>Neuaufstellung des Flächennutzungsplan</w:t>
      </w:r>
      <w:r w:rsidR="00FB1D45" w:rsidRPr="00755CDE">
        <w:rPr>
          <w:rFonts w:cs="Arial"/>
          <w:bCs/>
          <w:sz w:val="20"/>
          <w:szCs w:val="20"/>
        </w:rPr>
        <w:t>s</w:t>
      </w:r>
      <w:r w:rsidR="00F735CD" w:rsidRPr="00755CDE">
        <w:rPr>
          <w:rFonts w:cs="Arial"/>
          <w:bCs/>
          <w:sz w:val="20"/>
          <w:szCs w:val="20"/>
        </w:rPr>
        <w:t xml:space="preserve"> (FNP)</w:t>
      </w:r>
      <w:r w:rsidR="005A083E" w:rsidRPr="00755CDE">
        <w:rPr>
          <w:rFonts w:cs="Arial"/>
          <w:bCs/>
          <w:sz w:val="20"/>
          <w:szCs w:val="20"/>
        </w:rPr>
        <w:t xml:space="preserve"> </w:t>
      </w:r>
      <w:r w:rsidR="00FB1D45" w:rsidRPr="00755CDE">
        <w:rPr>
          <w:rFonts w:cs="Arial"/>
          <w:bCs/>
          <w:sz w:val="20"/>
          <w:szCs w:val="20"/>
        </w:rPr>
        <w:t>Duisburg-Rahm, Nr. 762-02 und 762-02b.</w:t>
      </w:r>
    </w:p>
    <w:p w14:paraId="76308701" w14:textId="1A4F5AAA" w:rsidR="00376F8B" w:rsidRPr="00755CDE" w:rsidRDefault="00FB1D45" w:rsidP="00FB1D45">
      <w:pPr>
        <w:spacing w:before="120" w:line="288" w:lineRule="auto"/>
        <w:jc w:val="both"/>
        <w:rPr>
          <w:sz w:val="20"/>
          <w:szCs w:val="20"/>
        </w:rPr>
      </w:pPr>
      <w:r w:rsidRPr="00755CDE">
        <w:rPr>
          <w:sz w:val="20"/>
          <w:szCs w:val="20"/>
        </w:rPr>
        <w:t>Die t</w:t>
      </w:r>
      <w:r w:rsidR="00376F8B" w:rsidRPr="00755CDE">
        <w:rPr>
          <w:sz w:val="20"/>
          <w:szCs w:val="20"/>
        </w:rPr>
        <w:t xml:space="preserve">ägliche Inanspruchnahme neuer Flächen liegt in Deutschland </w:t>
      </w:r>
      <w:r w:rsidR="00376F8B" w:rsidRPr="00755CDE">
        <w:rPr>
          <w:rStyle w:val="hgkelc"/>
          <w:rFonts w:eastAsia="Times New Roman"/>
          <w:sz w:val="20"/>
          <w:szCs w:val="20"/>
        </w:rPr>
        <w:t xml:space="preserve">derzeit bei </w:t>
      </w:r>
      <w:r w:rsidR="00376F8B" w:rsidRPr="00755CDE">
        <w:rPr>
          <w:rStyle w:val="hgkelc"/>
          <w:rFonts w:eastAsia="Times New Roman"/>
          <w:bCs/>
          <w:sz w:val="20"/>
          <w:szCs w:val="20"/>
        </w:rPr>
        <w:t>circa</w:t>
      </w:r>
      <w:r w:rsidR="00376F8B" w:rsidRPr="00755CDE">
        <w:rPr>
          <w:rStyle w:val="hgkelc"/>
          <w:rFonts w:eastAsia="Times New Roman"/>
          <w:b/>
          <w:bCs/>
          <w:sz w:val="20"/>
          <w:szCs w:val="20"/>
        </w:rPr>
        <w:t xml:space="preserve"> </w:t>
      </w:r>
      <w:r w:rsidR="00376F8B" w:rsidRPr="00755CDE">
        <w:rPr>
          <w:rStyle w:val="hgkelc"/>
          <w:rFonts w:eastAsia="Times New Roman"/>
          <w:bCs/>
          <w:sz w:val="20"/>
          <w:szCs w:val="20"/>
        </w:rPr>
        <w:t>56 Hektar.</w:t>
      </w:r>
      <w:r w:rsidRPr="00755CDE">
        <w:rPr>
          <w:rStyle w:val="hgkelc"/>
          <w:rFonts w:eastAsia="Times New Roman"/>
          <w:bCs/>
          <w:sz w:val="20"/>
          <w:szCs w:val="20"/>
        </w:rPr>
        <w:t xml:space="preserve"> </w:t>
      </w:r>
      <w:r w:rsidR="00376F8B" w:rsidRPr="00755CDE">
        <w:rPr>
          <w:sz w:val="20"/>
          <w:szCs w:val="20"/>
        </w:rPr>
        <w:t xml:space="preserve">Dadurch wird die Landschaft zunehmend </w:t>
      </w:r>
      <w:hyperlink r:id="rId10" w:history="1">
        <w:r w:rsidR="00376F8B" w:rsidRPr="00755CDE">
          <w:rPr>
            <w:sz w:val="20"/>
            <w:szCs w:val="20"/>
          </w:rPr>
          <w:t>zerschnitten und fragmentiert</w:t>
        </w:r>
      </w:hyperlink>
      <w:r w:rsidR="00376F8B" w:rsidRPr="00755CDE">
        <w:rPr>
          <w:sz w:val="20"/>
          <w:szCs w:val="20"/>
        </w:rPr>
        <w:t xml:space="preserve">. Unversiegelte Böden sind von Vegetation bedeckt und stellen damit einen zentralen Faktor bei der Bindung und Speicherung des Treibhausgases Kohlendioxid dar. Freiflächen </w:t>
      </w:r>
      <w:r w:rsidR="007B2303" w:rsidRPr="00755CDE">
        <w:rPr>
          <w:sz w:val="20"/>
          <w:szCs w:val="20"/>
        </w:rPr>
        <w:t xml:space="preserve">sind </w:t>
      </w:r>
      <w:r w:rsidR="00376F8B" w:rsidRPr="00755CDE">
        <w:rPr>
          <w:sz w:val="20"/>
          <w:szCs w:val="20"/>
        </w:rPr>
        <w:t>wichtige Frischluftschneise</w:t>
      </w:r>
      <w:r w:rsidRPr="00755CDE">
        <w:rPr>
          <w:sz w:val="20"/>
          <w:szCs w:val="20"/>
        </w:rPr>
        <w:t xml:space="preserve"> für den Klimaschutz</w:t>
      </w:r>
      <w:r w:rsidR="00376F8B" w:rsidRPr="00755CDE">
        <w:rPr>
          <w:sz w:val="20"/>
          <w:szCs w:val="20"/>
        </w:rPr>
        <w:t>.</w:t>
      </w:r>
    </w:p>
    <w:p w14:paraId="39279275" w14:textId="229CA0C7" w:rsidR="00B50E42" w:rsidRPr="00755CDE" w:rsidRDefault="001F26A7" w:rsidP="00FB1D45">
      <w:pPr>
        <w:spacing w:before="120" w:line="288" w:lineRule="auto"/>
        <w:jc w:val="both"/>
        <w:rPr>
          <w:sz w:val="20"/>
          <w:szCs w:val="20"/>
        </w:rPr>
      </w:pPr>
      <w:r w:rsidRPr="00755CDE">
        <w:rPr>
          <w:sz w:val="20"/>
          <w:szCs w:val="20"/>
        </w:rPr>
        <w:t xml:space="preserve">Unter dem Verlust </w:t>
      </w:r>
      <w:r w:rsidR="0014453C" w:rsidRPr="00755CDE">
        <w:rPr>
          <w:sz w:val="20"/>
          <w:szCs w:val="20"/>
        </w:rPr>
        <w:t xml:space="preserve">von Naturflächen, wie die des </w:t>
      </w:r>
      <w:r w:rsidR="00FB1D45" w:rsidRPr="00755CDE">
        <w:rPr>
          <w:sz w:val="20"/>
          <w:szCs w:val="20"/>
        </w:rPr>
        <w:t>Landschaftsschutzgebiet</w:t>
      </w:r>
      <w:r w:rsidR="0014453C" w:rsidRPr="00755CDE">
        <w:rPr>
          <w:sz w:val="20"/>
          <w:szCs w:val="20"/>
        </w:rPr>
        <w:t>es</w:t>
      </w:r>
      <w:r w:rsidR="00FB1D45" w:rsidRPr="00755CDE">
        <w:rPr>
          <w:sz w:val="20"/>
          <w:szCs w:val="20"/>
        </w:rPr>
        <w:t xml:space="preserve"> Ra</w:t>
      </w:r>
      <w:r w:rsidR="0014453C" w:rsidRPr="00755CDE">
        <w:rPr>
          <w:sz w:val="20"/>
          <w:szCs w:val="20"/>
        </w:rPr>
        <w:t>h</w:t>
      </w:r>
      <w:r w:rsidR="00FB1D45" w:rsidRPr="00755CDE">
        <w:rPr>
          <w:sz w:val="20"/>
          <w:szCs w:val="20"/>
        </w:rPr>
        <w:t xml:space="preserve">merbuschfeld </w:t>
      </w:r>
      <w:r w:rsidR="00402E48" w:rsidRPr="00755CDE">
        <w:rPr>
          <w:sz w:val="20"/>
          <w:szCs w:val="20"/>
        </w:rPr>
        <w:t>im A</w:t>
      </w:r>
      <w:r w:rsidR="00402E48" w:rsidRPr="00755CDE">
        <w:rPr>
          <w:sz w:val="20"/>
          <w:szCs w:val="20"/>
        </w:rPr>
        <w:t>u</w:t>
      </w:r>
      <w:r w:rsidR="00402E48" w:rsidRPr="00755CDE">
        <w:rPr>
          <w:sz w:val="20"/>
          <w:szCs w:val="20"/>
        </w:rPr>
        <w:t>ßenberiech</w:t>
      </w:r>
      <w:r w:rsidRPr="00755CDE">
        <w:rPr>
          <w:sz w:val="20"/>
          <w:szCs w:val="20"/>
        </w:rPr>
        <w:t xml:space="preserve"> von </w:t>
      </w:r>
      <w:r w:rsidR="00243592" w:rsidRPr="00755CDE">
        <w:rPr>
          <w:sz w:val="20"/>
          <w:szCs w:val="20"/>
        </w:rPr>
        <w:t>Duisburg</w:t>
      </w:r>
      <w:r w:rsidR="0014453C" w:rsidRPr="00755CDE">
        <w:rPr>
          <w:sz w:val="20"/>
          <w:szCs w:val="20"/>
        </w:rPr>
        <w:t>,</w:t>
      </w:r>
      <w:r w:rsidRPr="00755CDE">
        <w:rPr>
          <w:sz w:val="20"/>
          <w:szCs w:val="20"/>
        </w:rPr>
        <w:t xml:space="preserve"> leidet </w:t>
      </w:r>
      <w:r w:rsidR="00FB1D45" w:rsidRPr="00755CDE">
        <w:rPr>
          <w:sz w:val="20"/>
          <w:szCs w:val="20"/>
        </w:rPr>
        <w:t>au</w:t>
      </w:r>
      <w:r w:rsidR="0014453C" w:rsidRPr="00755CDE">
        <w:rPr>
          <w:sz w:val="20"/>
          <w:szCs w:val="20"/>
        </w:rPr>
        <w:t>c</w:t>
      </w:r>
      <w:r w:rsidR="00FB1D45" w:rsidRPr="00755CDE">
        <w:rPr>
          <w:sz w:val="20"/>
          <w:szCs w:val="20"/>
        </w:rPr>
        <w:t xml:space="preserve">h meine </w:t>
      </w:r>
      <w:r w:rsidRPr="00755CDE">
        <w:rPr>
          <w:sz w:val="20"/>
          <w:szCs w:val="20"/>
        </w:rPr>
        <w:t>Lebensqualität.</w:t>
      </w:r>
      <w:r w:rsidR="00402E48" w:rsidRPr="00755CDE">
        <w:rPr>
          <w:sz w:val="20"/>
          <w:szCs w:val="20"/>
        </w:rPr>
        <w:t xml:space="preserve"> </w:t>
      </w:r>
      <w:r w:rsidRPr="00755CDE">
        <w:rPr>
          <w:sz w:val="20"/>
          <w:szCs w:val="20"/>
        </w:rPr>
        <w:t xml:space="preserve">Zudem verlieren </w:t>
      </w:r>
      <w:r w:rsidR="00243592" w:rsidRPr="00755CDE">
        <w:rPr>
          <w:sz w:val="20"/>
          <w:szCs w:val="20"/>
        </w:rPr>
        <w:t xml:space="preserve">die </w:t>
      </w:r>
      <w:hyperlink r:id="rId11" w:history="1">
        <w:r w:rsidRPr="00755CDE">
          <w:rPr>
            <w:sz w:val="20"/>
            <w:szCs w:val="20"/>
          </w:rPr>
          <w:t>Tiere und Pflanzen</w:t>
        </w:r>
      </w:hyperlink>
      <w:r w:rsidR="00402E48" w:rsidRPr="00755CDE">
        <w:rPr>
          <w:sz w:val="20"/>
          <w:szCs w:val="20"/>
        </w:rPr>
        <w:t xml:space="preserve"> </w:t>
      </w:r>
      <w:r w:rsidR="005643A5" w:rsidRPr="00755CDE">
        <w:rPr>
          <w:sz w:val="20"/>
          <w:szCs w:val="20"/>
        </w:rPr>
        <w:t>des Rahmerbuschfeld</w:t>
      </w:r>
      <w:r w:rsidR="00FB1D45" w:rsidRPr="00755CDE">
        <w:rPr>
          <w:sz w:val="20"/>
          <w:szCs w:val="20"/>
        </w:rPr>
        <w:t>e</w:t>
      </w:r>
      <w:r w:rsidR="00243592" w:rsidRPr="00755CDE">
        <w:rPr>
          <w:sz w:val="20"/>
          <w:szCs w:val="20"/>
        </w:rPr>
        <w:t xml:space="preserve">s den </w:t>
      </w:r>
      <w:r w:rsidRPr="00755CDE">
        <w:rPr>
          <w:sz w:val="20"/>
          <w:szCs w:val="20"/>
        </w:rPr>
        <w:t>dringend benötigen Raum, in dem sie ungestört leben und sich fort</w:t>
      </w:r>
      <w:r w:rsidR="00402E48" w:rsidRPr="00755CDE">
        <w:rPr>
          <w:sz w:val="20"/>
          <w:szCs w:val="20"/>
        </w:rPr>
        <w:t xml:space="preserve">pflanzen können. </w:t>
      </w:r>
      <w:r w:rsidR="00376F8B" w:rsidRPr="00755CDE">
        <w:rPr>
          <w:sz w:val="20"/>
          <w:szCs w:val="20"/>
        </w:rPr>
        <w:t xml:space="preserve">Durch eine Bebauung </w:t>
      </w:r>
      <w:r w:rsidR="00FB1D45" w:rsidRPr="00755CDE">
        <w:rPr>
          <w:sz w:val="20"/>
          <w:szCs w:val="20"/>
        </w:rPr>
        <w:t>gehen</w:t>
      </w:r>
      <w:r w:rsidR="00376F8B" w:rsidRPr="00755CDE">
        <w:rPr>
          <w:sz w:val="20"/>
          <w:szCs w:val="20"/>
        </w:rPr>
        <w:t xml:space="preserve"> wichtige </w:t>
      </w:r>
      <w:r w:rsidR="005643A5" w:rsidRPr="00755CDE">
        <w:rPr>
          <w:sz w:val="20"/>
          <w:szCs w:val="20"/>
        </w:rPr>
        <w:t>H</w:t>
      </w:r>
      <w:r w:rsidR="00376F8B" w:rsidRPr="00755CDE">
        <w:rPr>
          <w:sz w:val="20"/>
          <w:szCs w:val="20"/>
        </w:rPr>
        <w:t xml:space="preserve">abitatflächen </w:t>
      </w:r>
      <w:r w:rsidR="005643A5" w:rsidRPr="00755CDE">
        <w:rPr>
          <w:sz w:val="20"/>
          <w:szCs w:val="20"/>
        </w:rPr>
        <w:t>verloren und die notwendi</w:t>
      </w:r>
      <w:r w:rsidR="00376F8B" w:rsidRPr="00755CDE">
        <w:rPr>
          <w:sz w:val="20"/>
          <w:szCs w:val="20"/>
        </w:rPr>
        <w:t xml:space="preserve">g </w:t>
      </w:r>
      <w:r w:rsidR="00243592" w:rsidRPr="00755CDE">
        <w:rPr>
          <w:sz w:val="20"/>
          <w:szCs w:val="20"/>
        </w:rPr>
        <w:t>Puffer</w:t>
      </w:r>
      <w:r w:rsidR="00FB1D45" w:rsidRPr="00755CDE">
        <w:rPr>
          <w:sz w:val="20"/>
          <w:szCs w:val="20"/>
        </w:rPr>
        <w:t>schut</w:t>
      </w:r>
      <w:r w:rsidR="00FB1D45" w:rsidRPr="00755CDE">
        <w:rPr>
          <w:sz w:val="20"/>
          <w:szCs w:val="20"/>
        </w:rPr>
        <w:t>z</w:t>
      </w:r>
      <w:r w:rsidR="00243592" w:rsidRPr="00755CDE">
        <w:rPr>
          <w:sz w:val="20"/>
          <w:szCs w:val="20"/>
        </w:rPr>
        <w:t>zone gegen Störwirkungen</w:t>
      </w:r>
      <w:r w:rsidR="00B50E42" w:rsidRPr="00755CDE">
        <w:rPr>
          <w:sz w:val="20"/>
          <w:szCs w:val="20"/>
        </w:rPr>
        <w:t xml:space="preserve"> </w:t>
      </w:r>
      <w:r w:rsidR="005643A5" w:rsidRPr="00755CDE">
        <w:rPr>
          <w:sz w:val="20"/>
          <w:szCs w:val="20"/>
        </w:rPr>
        <w:t xml:space="preserve">zum Schutz der </w:t>
      </w:r>
      <w:r w:rsidR="00B50E42" w:rsidRPr="00755CDE">
        <w:rPr>
          <w:sz w:val="20"/>
          <w:szCs w:val="20"/>
        </w:rPr>
        <w:t xml:space="preserve">Arten des direkt angrenzenden FFH-Gebietes </w:t>
      </w:r>
      <w:r w:rsidR="00376F8B" w:rsidRPr="00755CDE">
        <w:rPr>
          <w:sz w:val="20"/>
          <w:szCs w:val="20"/>
        </w:rPr>
        <w:t xml:space="preserve">„Überanger Mark“ wäre </w:t>
      </w:r>
      <w:r w:rsidR="00B50E42" w:rsidRPr="00755CDE">
        <w:rPr>
          <w:sz w:val="20"/>
          <w:szCs w:val="20"/>
        </w:rPr>
        <w:t>erheblich beeinträchtigt.</w:t>
      </w:r>
    </w:p>
    <w:p w14:paraId="7D06D814" w14:textId="6A849003" w:rsidR="001F26A7" w:rsidRPr="00755CDE" w:rsidRDefault="00AF44E7" w:rsidP="00FB1D45">
      <w:pPr>
        <w:widowControl w:val="0"/>
        <w:autoSpaceDE w:val="0"/>
        <w:autoSpaceDN w:val="0"/>
        <w:adjustRightInd w:val="0"/>
        <w:spacing w:before="120" w:line="288" w:lineRule="auto"/>
        <w:jc w:val="both"/>
        <w:rPr>
          <w:rFonts w:cs="Arial"/>
          <w:sz w:val="20"/>
          <w:szCs w:val="20"/>
        </w:rPr>
      </w:pPr>
      <w:r w:rsidRPr="00755CDE">
        <w:rPr>
          <w:rStyle w:val="Herausstellen"/>
          <w:rFonts w:cs="Arial"/>
          <w:i w:val="0"/>
          <w:iCs w:val="0"/>
          <w:sz w:val="20"/>
          <w:szCs w:val="20"/>
        </w:rPr>
        <w:t>Die o.</w:t>
      </w:r>
      <w:r w:rsidR="0014453C" w:rsidRPr="00755CDE">
        <w:rPr>
          <w:rStyle w:val="Herausstellen"/>
          <w:rFonts w:cs="Arial"/>
          <w:i w:val="0"/>
          <w:iCs w:val="0"/>
          <w:sz w:val="20"/>
          <w:szCs w:val="20"/>
        </w:rPr>
        <w:t xml:space="preserve"> </w:t>
      </w:r>
      <w:r w:rsidRPr="00755CDE">
        <w:rPr>
          <w:rStyle w:val="Herausstellen"/>
          <w:rFonts w:cs="Arial"/>
          <w:i w:val="0"/>
          <w:iCs w:val="0"/>
          <w:sz w:val="20"/>
          <w:szCs w:val="20"/>
        </w:rPr>
        <w:t xml:space="preserve">g. Bauflächenausweisung </w:t>
      </w:r>
      <w:r w:rsidR="007B2303" w:rsidRPr="00755CDE">
        <w:rPr>
          <w:rStyle w:val="Herausstellen"/>
          <w:rFonts w:cs="Arial"/>
          <w:i w:val="0"/>
          <w:iCs w:val="0"/>
          <w:sz w:val="20"/>
          <w:szCs w:val="20"/>
        </w:rPr>
        <w:t xml:space="preserve">in </w:t>
      </w:r>
      <w:r w:rsidR="0014453C" w:rsidRPr="00755CDE">
        <w:rPr>
          <w:rStyle w:val="Herausstellen"/>
          <w:rFonts w:cs="Arial"/>
          <w:i w:val="0"/>
          <w:iCs w:val="0"/>
          <w:sz w:val="20"/>
          <w:szCs w:val="20"/>
        </w:rPr>
        <w:t xml:space="preserve">dem </w:t>
      </w:r>
      <w:r w:rsidR="007B2303" w:rsidRPr="00755CDE">
        <w:rPr>
          <w:rStyle w:val="Herausstellen"/>
          <w:rFonts w:cs="Arial"/>
          <w:i w:val="0"/>
          <w:iCs w:val="0"/>
          <w:sz w:val="20"/>
          <w:szCs w:val="20"/>
        </w:rPr>
        <w:t xml:space="preserve">Landschaftsschutzgebiet </w:t>
      </w:r>
      <w:r w:rsidRPr="00755CDE">
        <w:rPr>
          <w:rStyle w:val="Herausstellen"/>
          <w:rFonts w:cs="Arial"/>
          <w:i w:val="0"/>
          <w:iCs w:val="0"/>
          <w:sz w:val="20"/>
          <w:szCs w:val="20"/>
        </w:rPr>
        <w:t xml:space="preserve">ist nicht notwendig. Der Wohn- und Nahversorgungsbedarf in Duisburg-Rahm ist ausreichend </w:t>
      </w:r>
      <w:r w:rsidR="0014453C" w:rsidRPr="00755CDE">
        <w:rPr>
          <w:rStyle w:val="Herausstellen"/>
          <w:rFonts w:cs="Arial"/>
          <w:i w:val="0"/>
          <w:iCs w:val="0"/>
          <w:sz w:val="20"/>
          <w:szCs w:val="20"/>
        </w:rPr>
        <w:t>gedeckt</w:t>
      </w:r>
      <w:r w:rsidRPr="00755CDE">
        <w:rPr>
          <w:rStyle w:val="Herausstellen"/>
          <w:rFonts w:cs="Arial"/>
          <w:i w:val="0"/>
          <w:iCs w:val="0"/>
          <w:sz w:val="20"/>
          <w:szCs w:val="20"/>
        </w:rPr>
        <w:t xml:space="preserve">. </w:t>
      </w:r>
      <w:r w:rsidR="00402E48" w:rsidRPr="00755CDE">
        <w:rPr>
          <w:sz w:val="20"/>
          <w:szCs w:val="20"/>
        </w:rPr>
        <w:t xml:space="preserve">Mit der Zersiedelung </w:t>
      </w:r>
      <w:r w:rsidRPr="00755CDE">
        <w:rPr>
          <w:sz w:val="20"/>
          <w:szCs w:val="20"/>
        </w:rPr>
        <w:t xml:space="preserve">würde </w:t>
      </w:r>
      <w:r w:rsidR="00402E48" w:rsidRPr="00755CDE">
        <w:rPr>
          <w:sz w:val="20"/>
          <w:szCs w:val="20"/>
        </w:rPr>
        <w:t>das Ve</w:t>
      </w:r>
      <w:r w:rsidR="00402E48" w:rsidRPr="00755CDE">
        <w:rPr>
          <w:sz w:val="20"/>
          <w:szCs w:val="20"/>
        </w:rPr>
        <w:t>r</w:t>
      </w:r>
      <w:r w:rsidR="00402E48" w:rsidRPr="00755CDE">
        <w:rPr>
          <w:sz w:val="20"/>
          <w:szCs w:val="20"/>
        </w:rPr>
        <w:t xml:space="preserve">kehrsaufkommen </w:t>
      </w:r>
      <w:r w:rsidRPr="00755CDE">
        <w:rPr>
          <w:sz w:val="20"/>
          <w:szCs w:val="20"/>
        </w:rPr>
        <w:t xml:space="preserve">wachsen </w:t>
      </w:r>
      <w:r w:rsidR="00402E48" w:rsidRPr="00755CDE">
        <w:rPr>
          <w:sz w:val="20"/>
          <w:szCs w:val="20"/>
        </w:rPr>
        <w:t>und die Infrastruktur zunehmend belastet.</w:t>
      </w:r>
    </w:p>
    <w:p w14:paraId="2BFF920A" w14:textId="65F2CF79" w:rsidR="001F26A7" w:rsidRPr="00755CDE" w:rsidRDefault="001F26A7" w:rsidP="00FB1D45">
      <w:pPr>
        <w:spacing w:before="120" w:line="288" w:lineRule="auto"/>
        <w:jc w:val="both"/>
        <w:rPr>
          <w:sz w:val="20"/>
          <w:szCs w:val="20"/>
        </w:rPr>
      </w:pPr>
      <w:r w:rsidRPr="00755CDE">
        <w:rPr>
          <w:sz w:val="20"/>
          <w:szCs w:val="20"/>
        </w:rPr>
        <w:t>Diese Qualitätsverluste können, wenn überhaupt, nur mit erheblichem Aufwand wieder rückgängig g</w:t>
      </w:r>
      <w:r w:rsidRPr="00755CDE">
        <w:rPr>
          <w:sz w:val="20"/>
          <w:szCs w:val="20"/>
        </w:rPr>
        <w:t>e</w:t>
      </w:r>
      <w:r w:rsidRPr="00755CDE">
        <w:rPr>
          <w:sz w:val="20"/>
          <w:szCs w:val="20"/>
        </w:rPr>
        <w:t xml:space="preserve">macht werden. </w:t>
      </w:r>
      <w:r w:rsidR="003C3EAB" w:rsidRPr="00755CDE">
        <w:rPr>
          <w:sz w:val="20"/>
          <w:szCs w:val="20"/>
        </w:rPr>
        <w:t xml:space="preserve">Insbesondere die </w:t>
      </w:r>
      <w:r w:rsidRPr="00755CDE">
        <w:rPr>
          <w:sz w:val="20"/>
          <w:szCs w:val="20"/>
        </w:rPr>
        <w:t xml:space="preserve">Flächenbeanspruchungen </w:t>
      </w:r>
      <w:r w:rsidR="00C9430C" w:rsidRPr="00755CDE">
        <w:rPr>
          <w:sz w:val="20"/>
          <w:szCs w:val="20"/>
        </w:rPr>
        <w:t xml:space="preserve">mit </w:t>
      </w:r>
      <w:r w:rsidRPr="00755CDE">
        <w:rPr>
          <w:sz w:val="20"/>
          <w:szCs w:val="20"/>
        </w:rPr>
        <w:t>Zerschneidungseffekte</w:t>
      </w:r>
      <w:r w:rsidR="00C9430C" w:rsidRPr="00755CDE">
        <w:rPr>
          <w:sz w:val="20"/>
          <w:szCs w:val="20"/>
        </w:rPr>
        <w:t>n</w:t>
      </w:r>
      <w:r w:rsidRPr="00755CDE">
        <w:rPr>
          <w:sz w:val="20"/>
          <w:szCs w:val="20"/>
        </w:rPr>
        <w:t xml:space="preserve"> und </w:t>
      </w:r>
      <w:hyperlink r:id="rId12" w:history="1">
        <w:r w:rsidRPr="00755CDE">
          <w:rPr>
            <w:sz w:val="20"/>
            <w:szCs w:val="20"/>
          </w:rPr>
          <w:t>Lärm</w:t>
        </w:r>
      </w:hyperlink>
      <w:r w:rsidRPr="00755CDE">
        <w:rPr>
          <w:sz w:val="20"/>
          <w:szCs w:val="20"/>
        </w:rPr>
        <w:t>, tr</w:t>
      </w:r>
      <w:r w:rsidRPr="00755CDE">
        <w:rPr>
          <w:sz w:val="20"/>
          <w:szCs w:val="20"/>
        </w:rPr>
        <w:t>a</w:t>
      </w:r>
      <w:r w:rsidRPr="00755CDE">
        <w:rPr>
          <w:sz w:val="20"/>
          <w:szCs w:val="20"/>
        </w:rPr>
        <w:t xml:space="preserve">gen zu erheblichen Umweltbelastungen bei. </w:t>
      </w:r>
    </w:p>
    <w:p w14:paraId="37301F74" w14:textId="6912C5D1" w:rsidR="001F26A7" w:rsidRPr="00755CDE" w:rsidRDefault="0014453C" w:rsidP="00FB1D45">
      <w:pPr>
        <w:spacing w:before="120" w:line="288" w:lineRule="auto"/>
        <w:jc w:val="both"/>
        <w:rPr>
          <w:sz w:val="20"/>
          <w:szCs w:val="20"/>
        </w:rPr>
      </w:pPr>
      <w:r w:rsidRPr="00755CDE">
        <w:rPr>
          <w:sz w:val="20"/>
          <w:szCs w:val="20"/>
        </w:rPr>
        <w:t>Auch in Anbetracht des bestätigten Klimawandels müssen d</w:t>
      </w:r>
      <w:r w:rsidR="001F26A7" w:rsidRPr="00755CDE">
        <w:rPr>
          <w:sz w:val="20"/>
          <w:szCs w:val="20"/>
        </w:rPr>
        <w:t>ie Kommunen di</w:t>
      </w:r>
      <w:r w:rsidR="00243592" w:rsidRPr="00755CDE">
        <w:rPr>
          <w:sz w:val="20"/>
          <w:szCs w:val="20"/>
        </w:rPr>
        <w:t>e Natur besser schützen: Die Sta</w:t>
      </w:r>
      <w:r w:rsidR="001F26A7" w:rsidRPr="00755CDE">
        <w:rPr>
          <w:sz w:val="20"/>
          <w:szCs w:val="20"/>
        </w:rPr>
        <w:t>dt</w:t>
      </w:r>
      <w:r w:rsidR="00D3424A" w:rsidRPr="00755CDE">
        <w:rPr>
          <w:sz w:val="20"/>
          <w:szCs w:val="20"/>
        </w:rPr>
        <w:t xml:space="preserve"> Duisburg solle </w:t>
      </w:r>
      <w:r w:rsidRPr="00755CDE">
        <w:rPr>
          <w:sz w:val="20"/>
          <w:szCs w:val="20"/>
        </w:rPr>
        <w:t xml:space="preserve">deshalb </w:t>
      </w:r>
      <w:r w:rsidR="001F26A7" w:rsidRPr="00755CDE">
        <w:rPr>
          <w:sz w:val="20"/>
          <w:szCs w:val="20"/>
        </w:rPr>
        <w:t xml:space="preserve">„urbane Freiräume“ und </w:t>
      </w:r>
      <w:hyperlink r:id="rId13" w:history="1">
        <w:r w:rsidR="001F26A7" w:rsidRPr="00755CDE">
          <w:rPr>
            <w:sz w:val="20"/>
            <w:szCs w:val="20"/>
          </w:rPr>
          <w:t>Bio</w:t>
        </w:r>
        <w:r w:rsidR="003C3EAB" w:rsidRPr="00755CDE">
          <w:rPr>
            <w:sz w:val="20"/>
            <w:szCs w:val="20"/>
          </w:rPr>
          <w:t>topverbä</w:t>
        </w:r>
        <w:r w:rsidR="001F26A7" w:rsidRPr="00755CDE">
          <w:rPr>
            <w:sz w:val="20"/>
            <w:szCs w:val="20"/>
          </w:rPr>
          <w:t>nde</w:t>
        </w:r>
      </w:hyperlink>
      <w:r w:rsidR="001F26A7" w:rsidRPr="00755CDE">
        <w:rPr>
          <w:sz w:val="20"/>
          <w:szCs w:val="20"/>
        </w:rPr>
        <w:t xml:space="preserve"> planen und in den Siedlungen wertvolle Stadtökosysteme erhalten und sichern.</w:t>
      </w:r>
    </w:p>
    <w:p w14:paraId="2FE29410" w14:textId="478CEB83" w:rsidR="00813AF1" w:rsidRPr="00755CDE" w:rsidRDefault="00813AF1" w:rsidP="00FB1D45">
      <w:pPr>
        <w:spacing w:before="120" w:line="288" w:lineRule="auto"/>
        <w:jc w:val="both"/>
        <w:rPr>
          <w:sz w:val="20"/>
          <w:szCs w:val="20"/>
        </w:rPr>
      </w:pPr>
      <w:r w:rsidRPr="00755CDE">
        <w:rPr>
          <w:sz w:val="20"/>
          <w:szCs w:val="20"/>
        </w:rPr>
        <w:t>Bitte setzen Sie sich für den Erhalt des Lan</w:t>
      </w:r>
      <w:r w:rsidR="00D3424A" w:rsidRPr="00755CDE">
        <w:rPr>
          <w:sz w:val="20"/>
          <w:szCs w:val="20"/>
        </w:rPr>
        <w:t>dschaftsschutzgebietsflächen im</w:t>
      </w:r>
      <w:r w:rsidRPr="00755CDE">
        <w:rPr>
          <w:sz w:val="20"/>
          <w:szCs w:val="20"/>
        </w:rPr>
        <w:t xml:space="preserve"> Rahmerbuschfeld und damit </w:t>
      </w:r>
      <w:r w:rsidR="0014453C" w:rsidRPr="00755CDE">
        <w:rPr>
          <w:sz w:val="20"/>
          <w:szCs w:val="20"/>
        </w:rPr>
        <w:t xml:space="preserve">für </w:t>
      </w:r>
      <w:r w:rsidRPr="00755CDE">
        <w:rPr>
          <w:sz w:val="20"/>
          <w:szCs w:val="20"/>
        </w:rPr>
        <w:t>unsere natürlichen Ressourcen und Grundlagen unserer Lebensqualität ein.</w:t>
      </w:r>
    </w:p>
    <w:p w14:paraId="3C55C113" w14:textId="795026BD" w:rsidR="009F34C7" w:rsidRPr="00755CDE" w:rsidRDefault="009F34C7" w:rsidP="00FB1D45">
      <w:pPr>
        <w:widowControl w:val="0"/>
        <w:autoSpaceDE w:val="0"/>
        <w:autoSpaceDN w:val="0"/>
        <w:adjustRightInd w:val="0"/>
        <w:spacing w:before="120" w:line="288" w:lineRule="auto"/>
        <w:jc w:val="both"/>
        <w:rPr>
          <w:rStyle w:val="Herausstellen"/>
          <w:rFonts w:cs="Arial"/>
          <w:i w:val="0"/>
          <w:sz w:val="20"/>
          <w:szCs w:val="20"/>
        </w:rPr>
      </w:pPr>
      <w:r w:rsidRPr="00755CDE">
        <w:rPr>
          <w:rStyle w:val="Herausstellen"/>
          <w:rFonts w:cs="Arial"/>
          <w:i w:val="0"/>
          <w:sz w:val="20"/>
          <w:szCs w:val="20"/>
        </w:rPr>
        <w:t xml:space="preserve">Mit diesem Schreiben werden meine Einwände in der Stellungnahme zur ersten und zweiten Offenlage zum </w:t>
      </w:r>
      <w:r w:rsidRPr="00755CDE">
        <w:rPr>
          <w:rFonts w:cs="Arial"/>
          <w:sz w:val="20"/>
          <w:szCs w:val="20"/>
        </w:rPr>
        <w:t>Entwurf Bebauungsplan Nr. 1239 -</w:t>
      </w:r>
      <w:r w:rsidR="00A639A7" w:rsidRPr="00755CDE">
        <w:rPr>
          <w:rFonts w:cs="Arial"/>
          <w:sz w:val="20"/>
          <w:szCs w:val="20"/>
        </w:rPr>
        <w:t xml:space="preserve"> Rahm - „Rahmerbuschfeld“ und </w:t>
      </w:r>
      <w:r w:rsidRPr="00755CDE">
        <w:rPr>
          <w:rFonts w:cs="Arial"/>
          <w:sz w:val="20"/>
          <w:szCs w:val="20"/>
        </w:rPr>
        <w:t>Entwurf Flächennutzung</w:t>
      </w:r>
      <w:r w:rsidRPr="00755CDE">
        <w:rPr>
          <w:rFonts w:cs="Arial"/>
          <w:sz w:val="20"/>
          <w:szCs w:val="20"/>
        </w:rPr>
        <w:t>s</w:t>
      </w:r>
      <w:r w:rsidRPr="00755CDE">
        <w:rPr>
          <w:rFonts w:cs="Arial"/>
          <w:sz w:val="20"/>
          <w:szCs w:val="20"/>
        </w:rPr>
        <w:t>planänderung Nr. 7.45 - Süd</w:t>
      </w:r>
      <w:r w:rsidRPr="00755CDE">
        <w:rPr>
          <w:rFonts w:cs="Arial"/>
          <w:b/>
          <w:sz w:val="20"/>
          <w:szCs w:val="20"/>
        </w:rPr>
        <w:t xml:space="preserve"> </w:t>
      </w:r>
      <w:r w:rsidRPr="00755CDE">
        <w:rPr>
          <w:rStyle w:val="Herausstellen"/>
          <w:rFonts w:cs="Arial"/>
          <w:i w:val="0"/>
          <w:sz w:val="20"/>
          <w:szCs w:val="20"/>
        </w:rPr>
        <w:t>aufrechterhalten und erweitert.</w:t>
      </w:r>
    </w:p>
    <w:p w14:paraId="40DCD416" w14:textId="77777777" w:rsidR="009F34C7" w:rsidRPr="00755CDE" w:rsidRDefault="009F34C7" w:rsidP="00FB1D45">
      <w:pPr>
        <w:spacing w:before="120" w:line="288" w:lineRule="auto"/>
        <w:jc w:val="both"/>
        <w:rPr>
          <w:sz w:val="20"/>
          <w:szCs w:val="20"/>
        </w:rPr>
      </w:pPr>
    </w:p>
    <w:p w14:paraId="7DADE625" w14:textId="2ED7F45E" w:rsidR="004F5F28" w:rsidRPr="00755CDE" w:rsidRDefault="003E28F5" w:rsidP="00FB1D45">
      <w:pPr>
        <w:spacing w:before="120" w:line="288" w:lineRule="auto"/>
        <w:jc w:val="both"/>
        <w:rPr>
          <w:rFonts w:eastAsia="Times New Roman" w:cs="Arial"/>
          <w:sz w:val="20"/>
          <w:szCs w:val="20"/>
        </w:rPr>
      </w:pPr>
      <w:r w:rsidRPr="00755CDE">
        <w:rPr>
          <w:rFonts w:eastAsia="Times New Roman" w:cs="Arial"/>
          <w:sz w:val="20"/>
          <w:szCs w:val="20"/>
        </w:rPr>
        <w:t>Mit freundlichen Grüßen</w:t>
      </w:r>
    </w:p>
    <w:p w14:paraId="5564835B" w14:textId="77777777" w:rsidR="0085792A" w:rsidRDefault="0085792A" w:rsidP="00FB1D45">
      <w:pPr>
        <w:spacing w:before="120" w:line="288" w:lineRule="auto"/>
        <w:jc w:val="both"/>
        <w:rPr>
          <w:rFonts w:eastAsia="Times New Roman" w:cs="Arial"/>
          <w:sz w:val="20"/>
          <w:szCs w:val="20"/>
        </w:rPr>
      </w:pPr>
    </w:p>
    <w:p w14:paraId="5AC11808" w14:textId="77777777" w:rsidR="00755CDE" w:rsidRDefault="00755CDE" w:rsidP="00FB1D45">
      <w:pPr>
        <w:spacing w:before="120" w:line="288" w:lineRule="auto"/>
        <w:jc w:val="both"/>
        <w:rPr>
          <w:rFonts w:eastAsia="Times New Roman" w:cs="Arial"/>
          <w:sz w:val="20"/>
          <w:szCs w:val="20"/>
        </w:rPr>
      </w:pPr>
    </w:p>
    <w:p w14:paraId="6B59D80C" w14:textId="5BCBFF73" w:rsidR="00FB1D45" w:rsidRDefault="00D65A22" w:rsidP="00755CDE">
      <w:pPr>
        <w:spacing w:before="120" w:line="288" w:lineRule="auto"/>
        <w:jc w:val="both"/>
        <w:rPr>
          <w:rFonts w:eastAsia="Times New Roman" w:cs="Arial"/>
          <w:sz w:val="20"/>
          <w:szCs w:val="20"/>
          <w:u w:val="single"/>
        </w:rPr>
      </w:pPr>
      <w:r w:rsidRPr="00755CDE">
        <w:rPr>
          <w:rFonts w:eastAsia="Times New Roman" w:cs="Arial"/>
          <w:sz w:val="20"/>
          <w:szCs w:val="20"/>
          <w:u w:val="single"/>
        </w:rPr>
        <w:t>Anlage</w:t>
      </w:r>
      <w:r w:rsidRPr="00755CDE">
        <w:rPr>
          <w:rFonts w:eastAsia="Times New Roman" w:cs="Arial"/>
          <w:sz w:val="20"/>
          <w:szCs w:val="20"/>
        </w:rPr>
        <w:t>: Stellungna</w:t>
      </w:r>
      <w:r w:rsidR="00427E35" w:rsidRPr="00755CDE">
        <w:rPr>
          <w:rFonts w:eastAsia="Times New Roman" w:cs="Arial"/>
          <w:sz w:val="20"/>
          <w:szCs w:val="20"/>
        </w:rPr>
        <w:t>h</w:t>
      </w:r>
      <w:r w:rsidRPr="00755CDE">
        <w:rPr>
          <w:rFonts w:eastAsia="Times New Roman" w:cs="Arial"/>
          <w:sz w:val="20"/>
          <w:szCs w:val="20"/>
        </w:rPr>
        <w:t>me</w:t>
      </w:r>
      <w:r w:rsidR="00FB1D45">
        <w:rPr>
          <w:rFonts w:eastAsia="Times New Roman" w:cs="Arial"/>
          <w:sz w:val="20"/>
          <w:szCs w:val="20"/>
          <w:u w:val="single"/>
        </w:rPr>
        <w:br w:type="page"/>
      </w:r>
    </w:p>
    <w:p w14:paraId="13B672CF" w14:textId="0F6D3368" w:rsidR="00542E4B" w:rsidRDefault="00542E4B" w:rsidP="003002FF">
      <w:pPr>
        <w:spacing w:before="120" w:line="288" w:lineRule="auto"/>
        <w:rPr>
          <w:rFonts w:eastAsia="Times New Roman" w:cs="Arial"/>
          <w:sz w:val="20"/>
          <w:szCs w:val="20"/>
          <w:u w:val="single"/>
        </w:rPr>
      </w:pPr>
      <w:r>
        <w:rPr>
          <w:rFonts w:eastAsia="Times New Roman" w:cs="Arial"/>
          <w:sz w:val="20"/>
          <w:szCs w:val="20"/>
          <w:u w:val="single"/>
        </w:rPr>
        <w:lastRenderedPageBreak/>
        <w:t>Anlage</w:t>
      </w:r>
    </w:p>
    <w:p w14:paraId="58F04250" w14:textId="0D739B65" w:rsidR="003002FF" w:rsidRPr="00542E4B" w:rsidRDefault="003002FF" w:rsidP="003002FF">
      <w:pPr>
        <w:spacing w:before="120" w:line="288" w:lineRule="auto"/>
        <w:rPr>
          <w:rFonts w:eastAsia="Times New Roman" w:cs="Arial"/>
          <w:sz w:val="20"/>
          <w:szCs w:val="20"/>
          <w:u w:val="single"/>
        </w:rPr>
      </w:pPr>
    </w:p>
    <w:p w14:paraId="142CD4BA" w14:textId="77777777" w:rsidR="0064782D" w:rsidRDefault="0064782D" w:rsidP="00460C24">
      <w:pPr>
        <w:spacing w:before="120" w:line="288" w:lineRule="auto"/>
        <w:rPr>
          <w:rFonts w:cs="Arial"/>
          <w:b/>
          <w:bCs/>
        </w:rPr>
      </w:pPr>
      <w:r w:rsidRPr="00010234">
        <w:rPr>
          <w:rFonts w:eastAsia="Times New Roman" w:cs="Arial"/>
          <w:b/>
        </w:rPr>
        <w:t xml:space="preserve">Stellungnahme zur </w:t>
      </w:r>
      <w:r w:rsidRPr="00010234">
        <w:rPr>
          <w:rFonts w:cs="Arial"/>
          <w:b/>
          <w:bCs/>
        </w:rPr>
        <w:t>Neuaufstellung des Flächennutzungsplans (FNP)</w:t>
      </w:r>
    </w:p>
    <w:p w14:paraId="1A9F35AC" w14:textId="44990087" w:rsidR="00B01FCF" w:rsidRPr="00227AD4" w:rsidRDefault="00B01FCF" w:rsidP="00460C24">
      <w:pPr>
        <w:spacing w:before="120" w:line="288" w:lineRule="auto"/>
        <w:rPr>
          <w:b/>
          <w:sz w:val="20"/>
          <w:szCs w:val="20"/>
        </w:rPr>
      </w:pPr>
      <w:r w:rsidRPr="00227AD4">
        <w:rPr>
          <w:b/>
          <w:sz w:val="20"/>
          <w:szCs w:val="20"/>
        </w:rPr>
        <w:t xml:space="preserve">762-02 </w:t>
      </w:r>
      <w:r>
        <w:rPr>
          <w:b/>
          <w:sz w:val="20"/>
          <w:szCs w:val="20"/>
        </w:rPr>
        <w:t xml:space="preserve">  - Wohnen im Rahmerbuschfeld</w:t>
      </w:r>
    </w:p>
    <w:p w14:paraId="68DAC273" w14:textId="77777777" w:rsidR="00B01FCF" w:rsidRPr="003D1364" w:rsidRDefault="00B01FCF" w:rsidP="00460C24">
      <w:pPr>
        <w:spacing w:before="120" w:line="288" w:lineRule="auto"/>
        <w:rPr>
          <w:b/>
          <w:sz w:val="20"/>
          <w:szCs w:val="20"/>
        </w:rPr>
      </w:pPr>
      <w:r w:rsidRPr="00227AD4">
        <w:rPr>
          <w:b/>
          <w:sz w:val="20"/>
          <w:szCs w:val="20"/>
        </w:rPr>
        <w:t>762-02b - Na</w:t>
      </w:r>
      <w:r>
        <w:rPr>
          <w:b/>
          <w:sz w:val="20"/>
          <w:szCs w:val="20"/>
        </w:rPr>
        <w:t>hversorgung im Rahmerbuschfeld</w:t>
      </w:r>
    </w:p>
    <w:p w14:paraId="2B62B41C" w14:textId="77777777" w:rsidR="003002FF" w:rsidRDefault="003002FF" w:rsidP="00460C24">
      <w:pPr>
        <w:spacing w:before="120" w:line="288" w:lineRule="auto"/>
        <w:rPr>
          <w:rFonts w:eastAsia="Times New Roman" w:cs="Arial"/>
          <w:sz w:val="20"/>
          <w:szCs w:val="20"/>
          <w:u w:val="single"/>
        </w:rPr>
      </w:pPr>
    </w:p>
    <w:p w14:paraId="04A45318" w14:textId="77777777" w:rsidR="00E00659" w:rsidRDefault="00E00659" w:rsidP="00460C24">
      <w:pPr>
        <w:spacing w:before="120" w:line="288" w:lineRule="auto"/>
        <w:rPr>
          <w:rFonts w:eastAsia="Times New Roman" w:cs="Arial"/>
          <w:b/>
          <w:sz w:val="22"/>
          <w:szCs w:val="22"/>
        </w:rPr>
      </w:pPr>
      <w:r w:rsidRPr="003002FF">
        <w:rPr>
          <w:rFonts w:eastAsia="Times New Roman" w:cs="Arial"/>
          <w:b/>
          <w:sz w:val="22"/>
          <w:szCs w:val="22"/>
        </w:rPr>
        <w:t>Inhaltsverzeichnis</w:t>
      </w:r>
    </w:p>
    <w:p w14:paraId="3479B939" w14:textId="77777777" w:rsidR="00542E4B" w:rsidRDefault="00542E4B" w:rsidP="00460C24">
      <w:pPr>
        <w:spacing w:before="120" w:line="288" w:lineRule="auto"/>
        <w:rPr>
          <w:b/>
          <w:sz w:val="20"/>
          <w:szCs w:val="20"/>
        </w:rPr>
      </w:pPr>
    </w:p>
    <w:p w14:paraId="624DD564" w14:textId="77777777" w:rsidR="00B01FCF" w:rsidRPr="00E66D6F" w:rsidRDefault="00136898" w:rsidP="00B01FCF">
      <w:pPr>
        <w:contextualSpacing/>
        <w:rPr>
          <w:rFonts w:cs="Arial"/>
          <w:b/>
          <w:color w:val="000000"/>
          <w:sz w:val="22"/>
          <w:szCs w:val="22"/>
        </w:rPr>
      </w:pPr>
      <w:r w:rsidRPr="006D33D1">
        <w:rPr>
          <w:b/>
          <w:sz w:val="22"/>
          <w:szCs w:val="22"/>
        </w:rPr>
        <w:t>1.</w:t>
      </w:r>
      <w:r>
        <w:rPr>
          <w:b/>
          <w:sz w:val="20"/>
          <w:szCs w:val="20"/>
        </w:rPr>
        <w:t xml:space="preserve">       </w:t>
      </w:r>
      <w:r w:rsidR="00B01FCF" w:rsidRPr="000109A7">
        <w:rPr>
          <w:rFonts w:eastAsia="Times New Roman" w:cs="Arial"/>
          <w:b/>
          <w:sz w:val="22"/>
          <w:szCs w:val="22"/>
        </w:rPr>
        <w:t xml:space="preserve">Kritik </w:t>
      </w:r>
      <w:r w:rsidR="00C07C63">
        <w:rPr>
          <w:rFonts w:eastAsia="Times New Roman" w:cs="Arial"/>
          <w:b/>
          <w:sz w:val="22"/>
          <w:szCs w:val="22"/>
        </w:rPr>
        <w:t>an der</w:t>
      </w:r>
      <w:r w:rsidR="00B01FCF">
        <w:rPr>
          <w:rFonts w:eastAsia="Times New Roman" w:cs="Arial"/>
          <w:b/>
          <w:sz w:val="22"/>
          <w:szCs w:val="22"/>
        </w:rPr>
        <w:t xml:space="preserve"> Umwandlung </w:t>
      </w:r>
      <w:r w:rsidR="00C07C63">
        <w:rPr>
          <w:rFonts w:eastAsia="Times New Roman" w:cs="Arial"/>
          <w:b/>
          <w:sz w:val="22"/>
          <w:szCs w:val="22"/>
        </w:rPr>
        <w:t>von</w:t>
      </w:r>
      <w:r w:rsidR="00B01FCF">
        <w:rPr>
          <w:rFonts w:eastAsia="Times New Roman" w:cs="Arial"/>
          <w:b/>
          <w:sz w:val="22"/>
          <w:szCs w:val="22"/>
        </w:rPr>
        <w:t xml:space="preserve"> Landschaftsschutzgebietsflächen</w:t>
      </w:r>
    </w:p>
    <w:p w14:paraId="3CC3993F" w14:textId="36DAE20D" w:rsidR="00542E4B" w:rsidRPr="00B01FCF" w:rsidRDefault="00B01FCF" w:rsidP="00542E4B">
      <w:pPr>
        <w:ind w:left="567"/>
        <w:contextualSpacing/>
        <w:rPr>
          <w:rFonts w:eastAsia="Times New Roman" w:cs="Arial"/>
          <w:b/>
          <w:sz w:val="22"/>
          <w:szCs w:val="22"/>
        </w:rPr>
      </w:pPr>
      <w:r>
        <w:rPr>
          <w:rFonts w:eastAsia="Times New Roman" w:cs="Arial"/>
          <w:b/>
          <w:sz w:val="22"/>
          <w:szCs w:val="22"/>
        </w:rPr>
        <w:t>in Wohn- und Gewerbeflächen</w:t>
      </w:r>
    </w:p>
    <w:p w14:paraId="26B2F9E6" w14:textId="77777777" w:rsidR="00953FAA" w:rsidRPr="000109A7" w:rsidRDefault="00BE03EC" w:rsidP="00953FAA">
      <w:pPr>
        <w:spacing w:line="276" w:lineRule="auto"/>
        <w:rPr>
          <w:sz w:val="20"/>
          <w:szCs w:val="20"/>
        </w:rPr>
      </w:pPr>
      <w:r>
        <w:rPr>
          <w:sz w:val="20"/>
          <w:szCs w:val="20"/>
        </w:rPr>
        <w:t xml:space="preserve">1.1 </w:t>
      </w:r>
      <w:r w:rsidR="00953FAA">
        <w:rPr>
          <w:sz w:val="20"/>
          <w:szCs w:val="20"/>
        </w:rPr>
        <w:t xml:space="preserve">    </w:t>
      </w:r>
      <w:r w:rsidR="00022D18">
        <w:rPr>
          <w:sz w:val="20"/>
          <w:szCs w:val="20"/>
        </w:rPr>
        <w:t>Nahversorgung</w:t>
      </w:r>
    </w:p>
    <w:p w14:paraId="3B29ACEB" w14:textId="77777777" w:rsidR="00953FAA" w:rsidRPr="000109A7" w:rsidRDefault="00953FAA" w:rsidP="00953FAA">
      <w:pPr>
        <w:spacing w:line="276" w:lineRule="auto"/>
        <w:rPr>
          <w:sz w:val="20"/>
          <w:szCs w:val="20"/>
        </w:rPr>
      </w:pPr>
      <w:r>
        <w:rPr>
          <w:sz w:val="20"/>
          <w:szCs w:val="20"/>
        </w:rPr>
        <w:t xml:space="preserve">1.2     </w:t>
      </w:r>
      <w:r w:rsidRPr="000109A7">
        <w:rPr>
          <w:sz w:val="20"/>
          <w:szCs w:val="20"/>
        </w:rPr>
        <w:t>Wohnbebauung</w:t>
      </w:r>
    </w:p>
    <w:p w14:paraId="48DB8E55" w14:textId="5D5B46EC" w:rsidR="00953FAA" w:rsidRDefault="00953FAA" w:rsidP="00953FAA">
      <w:pPr>
        <w:pStyle w:val="Listenabsatz"/>
        <w:spacing w:line="276" w:lineRule="auto"/>
        <w:ind w:left="0"/>
        <w:jc w:val="both"/>
        <w:rPr>
          <w:rFonts w:eastAsia="Times New Roman" w:cs="Arial"/>
          <w:sz w:val="20"/>
          <w:szCs w:val="20"/>
        </w:rPr>
      </w:pPr>
      <w:r>
        <w:rPr>
          <w:rFonts w:eastAsia="Times New Roman" w:cs="Arial"/>
          <w:sz w:val="20"/>
          <w:szCs w:val="20"/>
        </w:rPr>
        <w:t xml:space="preserve">1.3     </w:t>
      </w:r>
      <w:r w:rsidRPr="000109A7">
        <w:rPr>
          <w:rFonts w:eastAsia="Times New Roman" w:cs="Arial"/>
          <w:sz w:val="20"/>
          <w:szCs w:val="20"/>
        </w:rPr>
        <w:t xml:space="preserve">Mangelhafte </w:t>
      </w:r>
      <w:r w:rsidR="00F03412" w:rsidRPr="000109A7">
        <w:rPr>
          <w:rFonts w:eastAsia="Times New Roman" w:cs="Arial"/>
          <w:sz w:val="20"/>
          <w:szCs w:val="20"/>
        </w:rPr>
        <w:t>Alternativenprüfung</w:t>
      </w:r>
    </w:p>
    <w:p w14:paraId="29F0405A" w14:textId="019E467D" w:rsidR="00996BA0" w:rsidRDefault="00996BA0" w:rsidP="00953FAA">
      <w:pPr>
        <w:pStyle w:val="Listenabsatz"/>
        <w:spacing w:line="276" w:lineRule="auto"/>
        <w:ind w:left="0"/>
        <w:jc w:val="both"/>
        <w:rPr>
          <w:rFonts w:eastAsia="Times New Roman" w:cs="Arial"/>
          <w:sz w:val="20"/>
          <w:szCs w:val="20"/>
        </w:rPr>
      </w:pPr>
      <w:r>
        <w:rPr>
          <w:rFonts w:eastAsia="Times New Roman" w:cs="Arial"/>
          <w:sz w:val="20"/>
          <w:szCs w:val="20"/>
        </w:rPr>
        <w:t>1.4     Mangelhafte nachhaltige Stadtentwicklung</w:t>
      </w:r>
      <w:r w:rsidR="006474F4">
        <w:rPr>
          <w:rFonts w:eastAsia="Times New Roman" w:cs="Arial"/>
          <w:sz w:val="20"/>
          <w:szCs w:val="20"/>
        </w:rPr>
        <w:t xml:space="preserve"> gemäß TSK (DU 2027)</w:t>
      </w:r>
    </w:p>
    <w:p w14:paraId="00E17EA3" w14:textId="77777777" w:rsidR="004B03DD" w:rsidRDefault="0060066A" w:rsidP="0060066A">
      <w:pPr>
        <w:spacing w:line="276" w:lineRule="auto"/>
        <w:rPr>
          <w:sz w:val="20"/>
          <w:szCs w:val="20"/>
        </w:rPr>
      </w:pPr>
      <w:r>
        <w:rPr>
          <w:sz w:val="20"/>
          <w:szCs w:val="20"/>
        </w:rPr>
        <w:t xml:space="preserve">1.5     </w:t>
      </w:r>
      <w:r w:rsidRPr="0060066A">
        <w:rPr>
          <w:sz w:val="20"/>
          <w:szCs w:val="20"/>
        </w:rPr>
        <w:t>Mangelhafte Planbegründung für die Ausweisung de</w:t>
      </w:r>
      <w:r w:rsidR="004B03DD">
        <w:rPr>
          <w:sz w:val="20"/>
          <w:szCs w:val="20"/>
        </w:rPr>
        <w:t>r</w:t>
      </w:r>
      <w:r w:rsidRPr="0060066A">
        <w:rPr>
          <w:sz w:val="20"/>
          <w:szCs w:val="20"/>
        </w:rPr>
        <w:t xml:space="preserve"> SO Sondergebiet</w:t>
      </w:r>
      <w:r w:rsidR="004B03DD">
        <w:rPr>
          <w:sz w:val="20"/>
          <w:szCs w:val="20"/>
        </w:rPr>
        <w:t>sflächen</w:t>
      </w:r>
    </w:p>
    <w:p w14:paraId="65C3E0B2" w14:textId="77777777" w:rsidR="0060066A" w:rsidRDefault="004B03DD" w:rsidP="0060066A">
      <w:pPr>
        <w:spacing w:line="276" w:lineRule="auto"/>
        <w:rPr>
          <w:sz w:val="20"/>
          <w:szCs w:val="20"/>
        </w:rPr>
      </w:pPr>
      <w:r>
        <w:rPr>
          <w:sz w:val="20"/>
          <w:szCs w:val="20"/>
        </w:rPr>
        <w:t xml:space="preserve">         </w:t>
      </w:r>
      <w:r w:rsidR="0060066A" w:rsidRPr="0060066A">
        <w:rPr>
          <w:sz w:val="20"/>
          <w:szCs w:val="20"/>
        </w:rPr>
        <w:t xml:space="preserve"> für großflächigen Einzelhandel</w:t>
      </w:r>
    </w:p>
    <w:p w14:paraId="268FF052" w14:textId="77777777" w:rsidR="00345C74" w:rsidRPr="006D33D1" w:rsidRDefault="00141720" w:rsidP="0087230C">
      <w:pPr>
        <w:numPr>
          <w:ilvl w:val="0"/>
          <w:numId w:val="40"/>
        </w:numPr>
        <w:spacing w:line="276" w:lineRule="auto"/>
        <w:ind w:left="851" w:hanging="284"/>
        <w:rPr>
          <w:sz w:val="18"/>
          <w:szCs w:val="18"/>
        </w:rPr>
      </w:pPr>
      <w:r w:rsidRPr="006D33D1">
        <w:rPr>
          <w:sz w:val="18"/>
          <w:szCs w:val="18"/>
        </w:rPr>
        <w:t xml:space="preserve">Unzulässige </w:t>
      </w:r>
      <w:r w:rsidR="00345C74" w:rsidRPr="006D33D1">
        <w:rPr>
          <w:sz w:val="18"/>
          <w:szCs w:val="18"/>
        </w:rPr>
        <w:t>Größe</w:t>
      </w:r>
    </w:p>
    <w:p w14:paraId="7B034F0E" w14:textId="77777777" w:rsidR="00345C74" w:rsidRPr="006D33D1" w:rsidRDefault="00345C74" w:rsidP="0087230C">
      <w:pPr>
        <w:numPr>
          <w:ilvl w:val="0"/>
          <w:numId w:val="40"/>
        </w:numPr>
        <w:spacing w:line="276" w:lineRule="auto"/>
        <w:ind w:left="851" w:hanging="284"/>
        <w:rPr>
          <w:sz w:val="18"/>
          <w:szCs w:val="18"/>
        </w:rPr>
      </w:pPr>
      <w:r w:rsidRPr="006D33D1">
        <w:rPr>
          <w:sz w:val="18"/>
          <w:szCs w:val="18"/>
        </w:rPr>
        <w:t>Mangelhafte Einzelhandelsverträglichkeit</w:t>
      </w:r>
    </w:p>
    <w:p w14:paraId="42BCF8F8" w14:textId="5A1FC953" w:rsidR="00AC3286" w:rsidRPr="006D33D1" w:rsidRDefault="00AC3286" w:rsidP="00A373C1">
      <w:pPr>
        <w:pStyle w:val="Listenabsatz"/>
        <w:spacing w:line="276" w:lineRule="auto"/>
        <w:ind w:left="0"/>
        <w:rPr>
          <w:sz w:val="18"/>
          <w:szCs w:val="18"/>
        </w:rPr>
      </w:pPr>
      <w:r w:rsidRPr="006D33D1">
        <w:rPr>
          <w:sz w:val="18"/>
          <w:szCs w:val="18"/>
        </w:rPr>
        <w:t xml:space="preserve">        </w:t>
      </w:r>
      <w:r w:rsidR="0087230C">
        <w:rPr>
          <w:sz w:val="18"/>
          <w:szCs w:val="18"/>
        </w:rPr>
        <w:t xml:space="preserve"> </w:t>
      </w:r>
      <w:r w:rsidRPr="006D33D1">
        <w:rPr>
          <w:sz w:val="18"/>
          <w:szCs w:val="18"/>
        </w:rPr>
        <w:t xml:space="preserve">  c) </w:t>
      </w:r>
      <w:r w:rsidR="00542E4B" w:rsidRPr="006D33D1">
        <w:rPr>
          <w:sz w:val="18"/>
          <w:szCs w:val="18"/>
        </w:rPr>
        <w:t xml:space="preserve"> </w:t>
      </w:r>
      <w:r w:rsidRPr="006D33D1">
        <w:rPr>
          <w:sz w:val="18"/>
          <w:szCs w:val="18"/>
        </w:rPr>
        <w:t xml:space="preserve">Mangelhafte Planbegründung für die Ausweisung der Sondergebietsflächen </w:t>
      </w:r>
    </w:p>
    <w:p w14:paraId="2386D808" w14:textId="66A80D78" w:rsidR="00A373C1" w:rsidRDefault="00A373C1" w:rsidP="00A373C1">
      <w:pPr>
        <w:pStyle w:val="Listenabsatz"/>
        <w:spacing w:line="276" w:lineRule="auto"/>
        <w:ind w:left="0"/>
        <w:rPr>
          <w:sz w:val="20"/>
          <w:szCs w:val="20"/>
        </w:rPr>
      </w:pPr>
      <w:r w:rsidRPr="00A373C1">
        <w:rPr>
          <w:sz w:val="20"/>
          <w:szCs w:val="20"/>
        </w:rPr>
        <w:t>1.6     Mangelhafte Berücksichtigung der Umweltauswirkungen</w:t>
      </w:r>
    </w:p>
    <w:p w14:paraId="071A6940" w14:textId="77777777" w:rsidR="00A373C1" w:rsidRDefault="00A373C1" w:rsidP="00A373C1">
      <w:pPr>
        <w:pStyle w:val="Listenabsatz"/>
        <w:spacing w:line="276" w:lineRule="auto"/>
        <w:ind w:left="0"/>
        <w:rPr>
          <w:sz w:val="20"/>
          <w:szCs w:val="20"/>
        </w:rPr>
      </w:pPr>
      <w:r w:rsidRPr="00A373C1">
        <w:rPr>
          <w:sz w:val="20"/>
          <w:szCs w:val="20"/>
        </w:rPr>
        <w:t>1.7     Mangelhafte Berücksichtigung der infrastrukturellen Probleme</w:t>
      </w:r>
    </w:p>
    <w:p w14:paraId="1B447486" w14:textId="77777777" w:rsidR="00345C74" w:rsidRDefault="00677EA0" w:rsidP="00A373C1">
      <w:pPr>
        <w:pStyle w:val="Listenabsatz"/>
        <w:spacing w:line="276" w:lineRule="auto"/>
        <w:ind w:left="0"/>
        <w:rPr>
          <w:sz w:val="20"/>
          <w:szCs w:val="20"/>
        </w:rPr>
      </w:pPr>
      <w:r>
        <w:rPr>
          <w:sz w:val="20"/>
          <w:szCs w:val="20"/>
        </w:rPr>
        <w:t>1.8</w:t>
      </w:r>
      <w:r w:rsidR="00345C74">
        <w:rPr>
          <w:sz w:val="20"/>
          <w:szCs w:val="20"/>
        </w:rPr>
        <w:t xml:space="preserve">     </w:t>
      </w:r>
      <w:r w:rsidR="00345C74" w:rsidRPr="000109A7">
        <w:rPr>
          <w:sz w:val="20"/>
          <w:szCs w:val="20"/>
        </w:rPr>
        <w:t>Mangelhafte Berücksichtigung</w:t>
      </w:r>
      <w:r w:rsidR="00345C74">
        <w:rPr>
          <w:sz w:val="20"/>
          <w:szCs w:val="20"/>
        </w:rPr>
        <w:t xml:space="preserve"> der Störfallrisiken</w:t>
      </w:r>
      <w:r w:rsidR="004B725F">
        <w:rPr>
          <w:sz w:val="20"/>
          <w:szCs w:val="20"/>
        </w:rPr>
        <w:t xml:space="preserve"> (</w:t>
      </w:r>
      <w:r w:rsidR="004B725F" w:rsidRPr="004B725F">
        <w:rPr>
          <w:sz w:val="20"/>
          <w:szCs w:val="20"/>
        </w:rPr>
        <w:t>CO-Pipeline)</w:t>
      </w:r>
    </w:p>
    <w:p w14:paraId="2C36FBF8" w14:textId="77777777" w:rsidR="004B03DD" w:rsidRDefault="004B03DD" w:rsidP="004B03DD">
      <w:pPr>
        <w:pStyle w:val="Listenabsatz"/>
        <w:spacing w:line="276" w:lineRule="auto"/>
        <w:ind w:left="0"/>
        <w:jc w:val="both"/>
        <w:rPr>
          <w:rFonts w:eastAsia="Times New Roman" w:cs="Arial"/>
          <w:sz w:val="20"/>
          <w:szCs w:val="20"/>
        </w:rPr>
      </w:pPr>
      <w:r w:rsidRPr="004B03DD">
        <w:rPr>
          <w:rFonts w:eastAsia="Times New Roman" w:cs="Arial"/>
          <w:sz w:val="20"/>
          <w:szCs w:val="20"/>
        </w:rPr>
        <w:t>1.</w:t>
      </w:r>
      <w:r w:rsidR="00677EA0">
        <w:rPr>
          <w:rFonts w:eastAsia="Times New Roman" w:cs="Arial"/>
          <w:sz w:val="20"/>
          <w:szCs w:val="20"/>
        </w:rPr>
        <w:t>9</w:t>
      </w:r>
      <w:r w:rsidRPr="004B03DD">
        <w:rPr>
          <w:rFonts w:eastAsia="Times New Roman" w:cs="Arial"/>
          <w:sz w:val="20"/>
          <w:szCs w:val="20"/>
        </w:rPr>
        <w:t xml:space="preserve">     Unzulässige Bauleitplanung im Außenbereich</w:t>
      </w:r>
    </w:p>
    <w:p w14:paraId="546D10EA" w14:textId="77777777" w:rsidR="00BE03EC" w:rsidRDefault="004B03DD" w:rsidP="00136898">
      <w:pPr>
        <w:spacing w:line="276" w:lineRule="auto"/>
        <w:rPr>
          <w:sz w:val="20"/>
          <w:szCs w:val="20"/>
        </w:rPr>
      </w:pPr>
      <w:r w:rsidRPr="004B03DD">
        <w:rPr>
          <w:sz w:val="20"/>
          <w:szCs w:val="20"/>
        </w:rPr>
        <w:t>1.</w:t>
      </w:r>
      <w:r w:rsidR="00677EA0">
        <w:rPr>
          <w:sz w:val="20"/>
          <w:szCs w:val="20"/>
        </w:rPr>
        <w:t>10</w:t>
      </w:r>
      <w:r w:rsidR="00136898">
        <w:rPr>
          <w:sz w:val="20"/>
          <w:szCs w:val="20"/>
        </w:rPr>
        <w:t xml:space="preserve">   </w:t>
      </w:r>
      <w:r w:rsidRPr="004B03DD">
        <w:rPr>
          <w:sz w:val="20"/>
          <w:szCs w:val="20"/>
        </w:rPr>
        <w:t>Baurecht</w:t>
      </w:r>
    </w:p>
    <w:p w14:paraId="589D332A" w14:textId="77777777" w:rsidR="00953FAA" w:rsidRDefault="00953FAA" w:rsidP="00953FAA">
      <w:pPr>
        <w:pStyle w:val="Listenabsatz"/>
        <w:spacing w:line="276" w:lineRule="auto"/>
        <w:ind w:left="0"/>
        <w:rPr>
          <w:sz w:val="20"/>
          <w:szCs w:val="20"/>
          <w:u w:val="single"/>
        </w:rPr>
      </w:pPr>
    </w:p>
    <w:p w14:paraId="6FCD8837" w14:textId="77777777" w:rsidR="006D33D1" w:rsidRPr="00925A8A" w:rsidRDefault="006D33D1" w:rsidP="00953FAA">
      <w:pPr>
        <w:pStyle w:val="Listenabsatz"/>
        <w:spacing w:line="276" w:lineRule="auto"/>
        <w:ind w:left="0"/>
        <w:rPr>
          <w:sz w:val="20"/>
          <w:szCs w:val="20"/>
          <w:u w:val="single"/>
        </w:rPr>
      </w:pPr>
    </w:p>
    <w:p w14:paraId="791DFB2A" w14:textId="420F05D0" w:rsidR="00E66D6F" w:rsidRPr="00C27116" w:rsidRDefault="00136898" w:rsidP="00C27116">
      <w:pPr>
        <w:tabs>
          <w:tab w:val="left" w:pos="4536"/>
        </w:tabs>
        <w:rPr>
          <w:rFonts w:eastAsia="Times New Roman" w:cs="Arial"/>
          <w:b/>
          <w:sz w:val="22"/>
          <w:szCs w:val="22"/>
        </w:rPr>
      </w:pPr>
      <w:r>
        <w:rPr>
          <w:rFonts w:eastAsia="Times New Roman" w:cs="Arial"/>
          <w:b/>
          <w:sz w:val="22"/>
          <w:szCs w:val="22"/>
        </w:rPr>
        <w:t>2</w:t>
      </w:r>
      <w:r w:rsidR="00953FAA" w:rsidRPr="000109A7">
        <w:rPr>
          <w:rFonts w:eastAsia="Times New Roman" w:cs="Arial"/>
          <w:b/>
          <w:sz w:val="22"/>
          <w:szCs w:val="22"/>
        </w:rPr>
        <w:t xml:space="preserve">.   </w:t>
      </w:r>
      <w:r w:rsidR="006D33D1">
        <w:rPr>
          <w:rFonts w:eastAsia="Times New Roman" w:cs="Arial"/>
          <w:b/>
          <w:sz w:val="22"/>
          <w:szCs w:val="22"/>
        </w:rPr>
        <w:t xml:space="preserve"> </w:t>
      </w:r>
      <w:r w:rsidR="00953FAA">
        <w:rPr>
          <w:rFonts w:eastAsia="Times New Roman" w:cs="Arial"/>
          <w:b/>
          <w:sz w:val="22"/>
          <w:szCs w:val="22"/>
        </w:rPr>
        <w:t xml:space="preserve"> </w:t>
      </w:r>
      <w:r w:rsidR="00516B3E">
        <w:rPr>
          <w:rFonts w:eastAsia="Times New Roman" w:cs="Arial"/>
          <w:b/>
          <w:sz w:val="22"/>
          <w:szCs w:val="22"/>
        </w:rPr>
        <w:t xml:space="preserve"> </w:t>
      </w:r>
      <w:r w:rsidR="00953FAA" w:rsidRPr="000109A7">
        <w:rPr>
          <w:rFonts w:eastAsia="Times New Roman" w:cs="Arial"/>
          <w:b/>
          <w:sz w:val="22"/>
          <w:szCs w:val="22"/>
        </w:rPr>
        <w:t>Widersprüche zu den Fachplanungen</w:t>
      </w:r>
    </w:p>
    <w:p w14:paraId="0E3962A3" w14:textId="36DD393A" w:rsidR="00953FAA" w:rsidRPr="000109A7" w:rsidRDefault="00E66D6F" w:rsidP="00953FAA">
      <w:pPr>
        <w:spacing w:line="276" w:lineRule="auto"/>
        <w:rPr>
          <w:sz w:val="20"/>
          <w:szCs w:val="20"/>
        </w:rPr>
      </w:pPr>
      <w:r>
        <w:rPr>
          <w:sz w:val="20"/>
          <w:szCs w:val="20"/>
        </w:rPr>
        <w:t xml:space="preserve">2.1  </w:t>
      </w:r>
      <w:r w:rsidR="006D33D1">
        <w:rPr>
          <w:sz w:val="20"/>
          <w:szCs w:val="20"/>
        </w:rPr>
        <w:t xml:space="preserve"> </w:t>
      </w:r>
      <w:r>
        <w:rPr>
          <w:sz w:val="20"/>
          <w:szCs w:val="20"/>
        </w:rPr>
        <w:t xml:space="preserve">  </w:t>
      </w:r>
      <w:r w:rsidR="00953FAA" w:rsidRPr="000109A7">
        <w:rPr>
          <w:sz w:val="20"/>
          <w:szCs w:val="20"/>
        </w:rPr>
        <w:t>Widerspruch zum Landschaftsplan Duisburg</w:t>
      </w:r>
    </w:p>
    <w:p w14:paraId="4A89BBBD" w14:textId="5FE92B3A" w:rsidR="00953FAA" w:rsidRPr="000109A7" w:rsidRDefault="00953FAA" w:rsidP="00953FAA">
      <w:pPr>
        <w:spacing w:line="276" w:lineRule="auto"/>
        <w:rPr>
          <w:sz w:val="20"/>
          <w:szCs w:val="20"/>
        </w:rPr>
      </w:pPr>
      <w:r w:rsidRPr="000109A7">
        <w:rPr>
          <w:sz w:val="20"/>
          <w:szCs w:val="20"/>
        </w:rPr>
        <w:t>2.</w:t>
      </w:r>
      <w:r>
        <w:rPr>
          <w:sz w:val="20"/>
          <w:szCs w:val="20"/>
        </w:rPr>
        <w:t>2</w:t>
      </w:r>
      <w:r w:rsidRPr="000109A7">
        <w:rPr>
          <w:sz w:val="20"/>
          <w:szCs w:val="20"/>
        </w:rPr>
        <w:t xml:space="preserve"> </w:t>
      </w:r>
      <w:r w:rsidR="006D33D1">
        <w:rPr>
          <w:sz w:val="20"/>
          <w:szCs w:val="20"/>
        </w:rPr>
        <w:t xml:space="preserve"> </w:t>
      </w:r>
      <w:r w:rsidRPr="000109A7">
        <w:rPr>
          <w:sz w:val="20"/>
          <w:szCs w:val="20"/>
        </w:rPr>
        <w:t xml:space="preserve">  </w:t>
      </w:r>
      <w:r>
        <w:rPr>
          <w:sz w:val="20"/>
          <w:szCs w:val="20"/>
        </w:rPr>
        <w:t xml:space="preserve"> </w:t>
      </w:r>
      <w:r w:rsidRPr="000109A7">
        <w:rPr>
          <w:sz w:val="20"/>
          <w:szCs w:val="20"/>
        </w:rPr>
        <w:t>Widerspruch zum Landschaftsplan Düsseldorf</w:t>
      </w:r>
    </w:p>
    <w:p w14:paraId="20F4282A" w14:textId="0F2C4303" w:rsidR="00953FAA" w:rsidRDefault="00953FAA" w:rsidP="00953FAA">
      <w:pPr>
        <w:spacing w:line="276" w:lineRule="auto"/>
        <w:rPr>
          <w:sz w:val="20"/>
          <w:szCs w:val="20"/>
        </w:rPr>
      </w:pPr>
      <w:r>
        <w:rPr>
          <w:sz w:val="20"/>
          <w:szCs w:val="20"/>
        </w:rPr>
        <w:t xml:space="preserve">2.3  </w:t>
      </w:r>
      <w:r w:rsidR="006D33D1">
        <w:rPr>
          <w:sz w:val="20"/>
          <w:szCs w:val="20"/>
        </w:rPr>
        <w:t xml:space="preserve"> </w:t>
      </w:r>
      <w:r>
        <w:rPr>
          <w:sz w:val="20"/>
          <w:szCs w:val="20"/>
        </w:rPr>
        <w:t xml:space="preserve">  </w:t>
      </w:r>
      <w:r w:rsidRPr="000109A7">
        <w:rPr>
          <w:sz w:val="20"/>
          <w:szCs w:val="20"/>
        </w:rPr>
        <w:t>Widerspruch zum Biotopverbundkonzept Duisburg-Süd</w:t>
      </w:r>
    </w:p>
    <w:p w14:paraId="51B59951" w14:textId="301395FE" w:rsidR="00953FAA" w:rsidRPr="000109A7" w:rsidRDefault="00953FAA" w:rsidP="00953FAA">
      <w:pPr>
        <w:spacing w:line="276" w:lineRule="auto"/>
        <w:rPr>
          <w:sz w:val="20"/>
          <w:szCs w:val="20"/>
        </w:rPr>
      </w:pPr>
      <w:r w:rsidRPr="00BB136C">
        <w:rPr>
          <w:sz w:val="20"/>
          <w:szCs w:val="20"/>
        </w:rPr>
        <w:t xml:space="preserve">2.4  </w:t>
      </w:r>
      <w:r w:rsidR="006D33D1">
        <w:rPr>
          <w:sz w:val="20"/>
          <w:szCs w:val="20"/>
        </w:rPr>
        <w:t xml:space="preserve"> </w:t>
      </w:r>
      <w:r>
        <w:rPr>
          <w:sz w:val="20"/>
          <w:szCs w:val="20"/>
        </w:rPr>
        <w:t xml:space="preserve">  </w:t>
      </w:r>
      <w:r w:rsidRPr="00BB136C">
        <w:rPr>
          <w:sz w:val="20"/>
          <w:szCs w:val="20"/>
        </w:rPr>
        <w:t>Widerspruch zum Klimaschutz</w:t>
      </w:r>
      <w:r>
        <w:rPr>
          <w:sz w:val="20"/>
          <w:szCs w:val="20"/>
        </w:rPr>
        <w:t>konzept</w:t>
      </w:r>
      <w:r w:rsidRPr="00BB136C">
        <w:rPr>
          <w:sz w:val="20"/>
          <w:szCs w:val="20"/>
        </w:rPr>
        <w:t xml:space="preserve"> „Duisburg.Nachhaltig“</w:t>
      </w:r>
    </w:p>
    <w:p w14:paraId="3EC78BE5" w14:textId="7A6E0B2F" w:rsidR="00953FAA" w:rsidRPr="000109A7" w:rsidRDefault="00953FAA" w:rsidP="00953FAA">
      <w:pPr>
        <w:spacing w:line="276" w:lineRule="auto"/>
        <w:rPr>
          <w:sz w:val="20"/>
          <w:szCs w:val="20"/>
        </w:rPr>
      </w:pPr>
      <w:r>
        <w:rPr>
          <w:sz w:val="20"/>
          <w:szCs w:val="20"/>
        </w:rPr>
        <w:t xml:space="preserve">2.4 </w:t>
      </w:r>
      <w:r w:rsidR="006D33D1">
        <w:rPr>
          <w:sz w:val="20"/>
          <w:szCs w:val="20"/>
        </w:rPr>
        <w:t xml:space="preserve"> </w:t>
      </w:r>
      <w:r>
        <w:rPr>
          <w:sz w:val="20"/>
          <w:szCs w:val="20"/>
        </w:rPr>
        <w:t xml:space="preserve">   </w:t>
      </w:r>
      <w:r w:rsidRPr="000109A7">
        <w:rPr>
          <w:sz w:val="20"/>
          <w:szCs w:val="20"/>
        </w:rPr>
        <w:t>Widerspruch zum Landesentwicklungsplans (LEP) NRW</w:t>
      </w:r>
    </w:p>
    <w:p w14:paraId="084EB75F" w14:textId="6AB00913" w:rsidR="00953FAA" w:rsidRPr="000109A7" w:rsidRDefault="00953FAA" w:rsidP="00953FAA">
      <w:pPr>
        <w:spacing w:line="276" w:lineRule="auto"/>
        <w:rPr>
          <w:sz w:val="20"/>
          <w:szCs w:val="20"/>
        </w:rPr>
      </w:pPr>
      <w:r>
        <w:rPr>
          <w:sz w:val="20"/>
          <w:szCs w:val="20"/>
        </w:rPr>
        <w:t xml:space="preserve">2.5  </w:t>
      </w:r>
      <w:r w:rsidR="006D33D1">
        <w:rPr>
          <w:sz w:val="20"/>
          <w:szCs w:val="20"/>
        </w:rPr>
        <w:t xml:space="preserve"> </w:t>
      </w:r>
      <w:r>
        <w:rPr>
          <w:sz w:val="20"/>
          <w:szCs w:val="20"/>
        </w:rPr>
        <w:t xml:space="preserve">  </w:t>
      </w:r>
      <w:r w:rsidRPr="000109A7">
        <w:rPr>
          <w:sz w:val="20"/>
          <w:szCs w:val="20"/>
        </w:rPr>
        <w:t>Widerspruch zum Biotopverbundkonzept Duisburg-Süd</w:t>
      </w:r>
    </w:p>
    <w:p w14:paraId="4EDD6F8F" w14:textId="7E59199B" w:rsidR="00953FAA" w:rsidRPr="000109A7" w:rsidRDefault="00953FAA" w:rsidP="00953FAA">
      <w:pPr>
        <w:spacing w:line="276" w:lineRule="auto"/>
        <w:rPr>
          <w:sz w:val="20"/>
          <w:szCs w:val="20"/>
        </w:rPr>
      </w:pPr>
      <w:r>
        <w:rPr>
          <w:sz w:val="20"/>
          <w:szCs w:val="20"/>
        </w:rPr>
        <w:t xml:space="preserve">2.6  </w:t>
      </w:r>
      <w:r w:rsidR="006D33D1">
        <w:rPr>
          <w:sz w:val="20"/>
          <w:szCs w:val="20"/>
        </w:rPr>
        <w:t xml:space="preserve"> </w:t>
      </w:r>
      <w:r>
        <w:rPr>
          <w:sz w:val="20"/>
          <w:szCs w:val="20"/>
        </w:rPr>
        <w:t xml:space="preserve">  </w:t>
      </w:r>
      <w:r w:rsidRPr="000109A7">
        <w:rPr>
          <w:sz w:val="20"/>
          <w:szCs w:val="20"/>
        </w:rPr>
        <w:t>Widerspruch zu den Nachhaltigkeitsstrategien des Bundes und der EU (Flächenschutz)</w:t>
      </w:r>
    </w:p>
    <w:p w14:paraId="443491D9" w14:textId="77777777" w:rsidR="00FF0775" w:rsidRDefault="00FF0775" w:rsidP="00786E38">
      <w:pPr>
        <w:rPr>
          <w:b/>
          <w:sz w:val="22"/>
          <w:szCs w:val="22"/>
        </w:rPr>
      </w:pPr>
    </w:p>
    <w:p w14:paraId="12439ED0" w14:textId="77777777" w:rsidR="006D33D1" w:rsidRPr="00BB136C" w:rsidRDefault="006D33D1" w:rsidP="00786E38">
      <w:pPr>
        <w:rPr>
          <w:b/>
          <w:sz w:val="22"/>
          <w:szCs w:val="22"/>
        </w:rPr>
      </w:pPr>
    </w:p>
    <w:p w14:paraId="4397C3C2" w14:textId="79BA42F4" w:rsidR="00FF0775" w:rsidRPr="00B01FCF" w:rsidRDefault="00B01FCF" w:rsidP="006D33D1">
      <w:pPr>
        <w:spacing w:line="276" w:lineRule="auto"/>
        <w:ind w:left="567" w:hanging="567"/>
        <w:rPr>
          <w:rFonts w:eastAsia="Times New Roman" w:cs="Arial"/>
          <w:b/>
          <w:sz w:val="22"/>
          <w:szCs w:val="22"/>
        </w:rPr>
      </w:pPr>
      <w:r w:rsidRPr="00B01FCF">
        <w:rPr>
          <w:rFonts w:eastAsia="Times New Roman" w:cs="Arial"/>
          <w:b/>
          <w:sz w:val="22"/>
          <w:szCs w:val="22"/>
        </w:rPr>
        <w:t>3.</w:t>
      </w:r>
      <w:r w:rsidR="00136898" w:rsidRPr="00B01FCF">
        <w:rPr>
          <w:rFonts w:eastAsia="Times New Roman" w:cs="Arial"/>
          <w:b/>
          <w:sz w:val="22"/>
          <w:szCs w:val="22"/>
        </w:rPr>
        <w:t xml:space="preserve">  </w:t>
      </w:r>
      <w:r w:rsidR="003D1364" w:rsidRPr="00B01FCF">
        <w:rPr>
          <w:rFonts w:eastAsia="Times New Roman" w:cs="Arial"/>
          <w:b/>
          <w:sz w:val="22"/>
          <w:szCs w:val="22"/>
        </w:rPr>
        <w:t xml:space="preserve"> </w:t>
      </w:r>
      <w:r w:rsidR="00136898" w:rsidRPr="00B01FCF">
        <w:rPr>
          <w:rFonts w:eastAsia="Times New Roman" w:cs="Arial"/>
          <w:b/>
          <w:color w:val="000000"/>
          <w:sz w:val="22"/>
          <w:szCs w:val="22"/>
        </w:rPr>
        <w:t xml:space="preserve">    </w:t>
      </w:r>
      <w:r w:rsidRPr="00B01FCF">
        <w:rPr>
          <w:b/>
          <w:sz w:val="22"/>
          <w:szCs w:val="22"/>
        </w:rPr>
        <w:t>Kritik an der Einzelflächenbewertung</w:t>
      </w:r>
      <w:r w:rsidR="00C168B0">
        <w:rPr>
          <w:b/>
          <w:sz w:val="22"/>
          <w:szCs w:val="22"/>
        </w:rPr>
        <w:t xml:space="preserve"> der</w:t>
      </w:r>
      <w:r w:rsidR="00FF0775" w:rsidRPr="00B01FCF">
        <w:rPr>
          <w:rFonts w:eastAsia="Times New Roman" w:cs="Arial"/>
          <w:b/>
          <w:color w:val="000000"/>
          <w:sz w:val="22"/>
          <w:szCs w:val="22"/>
        </w:rPr>
        <w:t xml:space="preserve"> </w:t>
      </w:r>
      <w:r w:rsidR="00AC42C0" w:rsidRPr="00B01FCF">
        <w:rPr>
          <w:rFonts w:eastAsia="Times New Roman" w:cs="Arial"/>
          <w:b/>
          <w:sz w:val="22"/>
          <w:szCs w:val="22"/>
        </w:rPr>
        <w:t xml:space="preserve">Prüffläche-Nr. 762_02_Wohnen im </w:t>
      </w:r>
      <w:r w:rsidR="006D33D1">
        <w:rPr>
          <w:rFonts w:eastAsia="Times New Roman" w:cs="Arial"/>
          <w:b/>
          <w:sz w:val="22"/>
          <w:szCs w:val="22"/>
        </w:rPr>
        <w:br/>
      </w:r>
      <w:r w:rsidR="00AC42C0" w:rsidRPr="00B01FCF">
        <w:rPr>
          <w:rFonts w:eastAsia="Times New Roman" w:cs="Arial"/>
          <w:b/>
          <w:sz w:val="22"/>
          <w:szCs w:val="22"/>
        </w:rPr>
        <w:t>Rahmerbuschfeld</w:t>
      </w:r>
    </w:p>
    <w:p w14:paraId="303DBE85" w14:textId="7C142701" w:rsidR="00953FAA" w:rsidRPr="00BB136C" w:rsidRDefault="00FF0775" w:rsidP="00953FAA">
      <w:pPr>
        <w:spacing w:line="276" w:lineRule="auto"/>
        <w:rPr>
          <w:sz w:val="20"/>
          <w:szCs w:val="20"/>
        </w:rPr>
      </w:pPr>
      <w:r>
        <w:rPr>
          <w:sz w:val="20"/>
          <w:szCs w:val="20"/>
        </w:rPr>
        <w:t>3</w:t>
      </w:r>
      <w:r w:rsidR="00953FAA" w:rsidRPr="00BB136C">
        <w:rPr>
          <w:sz w:val="20"/>
          <w:szCs w:val="20"/>
        </w:rPr>
        <w:t xml:space="preserve">.1    </w:t>
      </w:r>
      <w:r w:rsidR="003D1364">
        <w:rPr>
          <w:sz w:val="20"/>
          <w:szCs w:val="20"/>
        </w:rPr>
        <w:t xml:space="preserve">  </w:t>
      </w:r>
      <w:r w:rsidR="0024348D">
        <w:rPr>
          <w:sz w:val="20"/>
          <w:szCs w:val="20"/>
        </w:rPr>
        <w:t>Kritik:</w:t>
      </w:r>
      <w:r w:rsidR="009C5C7E">
        <w:rPr>
          <w:sz w:val="20"/>
          <w:szCs w:val="20"/>
        </w:rPr>
        <w:t xml:space="preserve"> </w:t>
      </w:r>
      <w:r>
        <w:rPr>
          <w:sz w:val="20"/>
          <w:szCs w:val="20"/>
        </w:rPr>
        <w:t xml:space="preserve">Schutzgut </w:t>
      </w:r>
      <w:r w:rsidR="0024348D">
        <w:rPr>
          <w:sz w:val="20"/>
          <w:szCs w:val="20"/>
        </w:rPr>
        <w:t>Flora, Fauna,</w:t>
      </w:r>
      <w:r>
        <w:rPr>
          <w:sz w:val="20"/>
          <w:szCs w:val="20"/>
        </w:rPr>
        <w:t xml:space="preserve"> Biodiversität</w:t>
      </w:r>
    </w:p>
    <w:p w14:paraId="4BC2D460" w14:textId="77777777" w:rsidR="00953FAA" w:rsidRPr="00BB136C" w:rsidRDefault="00FF0775" w:rsidP="00953FAA">
      <w:pPr>
        <w:spacing w:line="276" w:lineRule="auto"/>
        <w:rPr>
          <w:sz w:val="20"/>
          <w:szCs w:val="20"/>
        </w:rPr>
      </w:pPr>
      <w:r>
        <w:rPr>
          <w:sz w:val="20"/>
          <w:szCs w:val="20"/>
        </w:rPr>
        <w:t>3</w:t>
      </w:r>
      <w:r w:rsidR="00953FAA">
        <w:rPr>
          <w:sz w:val="20"/>
          <w:szCs w:val="20"/>
        </w:rPr>
        <w:t>.</w:t>
      </w:r>
      <w:r w:rsidR="009C5C7E">
        <w:rPr>
          <w:sz w:val="20"/>
          <w:szCs w:val="20"/>
        </w:rPr>
        <w:t>2</w:t>
      </w:r>
      <w:r w:rsidR="00953FAA">
        <w:rPr>
          <w:sz w:val="20"/>
          <w:szCs w:val="20"/>
        </w:rPr>
        <w:t xml:space="preserve">  </w:t>
      </w:r>
      <w:r w:rsidR="003D1364">
        <w:rPr>
          <w:sz w:val="20"/>
          <w:szCs w:val="20"/>
        </w:rPr>
        <w:t xml:space="preserve"> </w:t>
      </w:r>
      <w:r w:rsidR="00953FAA">
        <w:rPr>
          <w:sz w:val="20"/>
          <w:szCs w:val="20"/>
        </w:rPr>
        <w:t xml:space="preserve">   </w:t>
      </w:r>
      <w:r w:rsidR="00953FAA" w:rsidRPr="00BB136C">
        <w:rPr>
          <w:sz w:val="20"/>
          <w:szCs w:val="20"/>
        </w:rPr>
        <w:t xml:space="preserve">Schutzgut Fläche </w:t>
      </w:r>
    </w:p>
    <w:p w14:paraId="0C5A3B79" w14:textId="77777777" w:rsidR="00953FAA" w:rsidRPr="00BB136C" w:rsidRDefault="00FF0775" w:rsidP="00953FAA">
      <w:pPr>
        <w:spacing w:line="276" w:lineRule="auto"/>
        <w:rPr>
          <w:sz w:val="20"/>
          <w:szCs w:val="20"/>
        </w:rPr>
      </w:pPr>
      <w:r>
        <w:rPr>
          <w:sz w:val="20"/>
          <w:szCs w:val="20"/>
        </w:rPr>
        <w:t>3</w:t>
      </w:r>
      <w:r w:rsidR="00953FAA">
        <w:rPr>
          <w:sz w:val="20"/>
          <w:szCs w:val="20"/>
        </w:rPr>
        <w:t>.</w:t>
      </w:r>
      <w:r w:rsidR="009C5C7E">
        <w:rPr>
          <w:sz w:val="20"/>
          <w:szCs w:val="20"/>
        </w:rPr>
        <w:t>3</w:t>
      </w:r>
      <w:r w:rsidR="00953FAA">
        <w:rPr>
          <w:sz w:val="20"/>
          <w:szCs w:val="20"/>
        </w:rPr>
        <w:t xml:space="preserve">    </w:t>
      </w:r>
      <w:r w:rsidR="00516B3E">
        <w:rPr>
          <w:sz w:val="20"/>
          <w:szCs w:val="20"/>
        </w:rPr>
        <w:t xml:space="preserve"> </w:t>
      </w:r>
      <w:r w:rsidR="009C5C7E">
        <w:rPr>
          <w:sz w:val="20"/>
          <w:szCs w:val="20"/>
        </w:rPr>
        <w:t xml:space="preserve"> </w:t>
      </w:r>
      <w:r w:rsidR="00953FAA" w:rsidRPr="00BB136C">
        <w:rPr>
          <w:sz w:val="20"/>
          <w:szCs w:val="20"/>
        </w:rPr>
        <w:t>Schutzgut Boden</w:t>
      </w:r>
    </w:p>
    <w:p w14:paraId="7CA84734" w14:textId="77777777" w:rsidR="00953FAA" w:rsidRDefault="00FF0775" w:rsidP="00953FAA">
      <w:pPr>
        <w:spacing w:line="276" w:lineRule="auto"/>
        <w:rPr>
          <w:sz w:val="20"/>
          <w:szCs w:val="20"/>
        </w:rPr>
      </w:pPr>
      <w:r>
        <w:rPr>
          <w:sz w:val="20"/>
          <w:szCs w:val="20"/>
        </w:rPr>
        <w:t>3</w:t>
      </w:r>
      <w:r w:rsidR="00953FAA">
        <w:rPr>
          <w:sz w:val="20"/>
          <w:szCs w:val="20"/>
        </w:rPr>
        <w:t>.</w:t>
      </w:r>
      <w:r w:rsidR="009C5C7E">
        <w:rPr>
          <w:sz w:val="20"/>
          <w:szCs w:val="20"/>
        </w:rPr>
        <w:t>4</w:t>
      </w:r>
      <w:r w:rsidR="00953FAA">
        <w:rPr>
          <w:sz w:val="20"/>
          <w:szCs w:val="20"/>
        </w:rPr>
        <w:t xml:space="preserve">  </w:t>
      </w:r>
      <w:r w:rsidR="00953FAA" w:rsidRPr="000109A7">
        <w:rPr>
          <w:sz w:val="20"/>
          <w:szCs w:val="20"/>
        </w:rPr>
        <w:t xml:space="preserve">  </w:t>
      </w:r>
      <w:r w:rsidR="00953FAA">
        <w:rPr>
          <w:sz w:val="20"/>
          <w:szCs w:val="20"/>
        </w:rPr>
        <w:t xml:space="preserve"> </w:t>
      </w:r>
      <w:r w:rsidR="00516B3E">
        <w:rPr>
          <w:sz w:val="20"/>
          <w:szCs w:val="20"/>
        </w:rPr>
        <w:t xml:space="preserve"> </w:t>
      </w:r>
      <w:r w:rsidR="009C5C7E">
        <w:rPr>
          <w:sz w:val="20"/>
          <w:szCs w:val="20"/>
        </w:rPr>
        <w:t xml:space="preserve">Kritik </w:t>
      </w:r>
      <w:r>
        <w:rPr>
          <w:sz w:val="20"/>
          <w:szCs w:val="20"/>
        </w:rPr>
        <w:t>Schutzgut Wasser</w:t>
      </w:r>
    </w:p>
    <w:p w14:paraId="5EC08336" w14:textId="77777777" w:rsidR="009C5C7E" w:rsidRPr="000109A7" w:rsidRDefault="009C5C7E" w:rsidP="00953FAA">
      <w:pPr>
        <w:spacing w:line="276" w:lineRule="auto"/>
        <w:rPr>
          <w:sz w:val="20"/>
          <w:szCs w:val="20"/>
        </w:rPr>
      </w:pPr>
      <w:r>
        <w:rPr>
          <w:sz w:val="20"/>
          <w:szCs w:val="20"/>
        </w:rPr>
        <w:t xml:space="preserve">3.5      </w:t>
      </w:r>
      <w:r w:rsidRPr="000109A7">
        <w:rPr>
          <w:sz w:val="20"/>
          <w:szCs w:val="20"/>
        </w:rPr>
        <w:t xml:space="preserve">Schutzgut </w:t>
      </w:r>
      <w:r>
        <w:rPr>
          <w:sz w:val="20"/>
          <w:szCs w:val="20"/>
        </w:rPr>
        <w:t>Klima und Luft</w:t>
      </w:r>
    </w:p>
    <w:p w14:paraId="5074C124" w14:textId="667157C7" w:rsidR="00953FAA" w:rsidRPr="000109A7" w:rsidRDefault="00FF0775" w:rsidP="00953FAA">
      <w:pPr>
        <w:spacing w:line="276" w:lineRule="auto"/>
        <w:rPr>
          <w:sz w:val="20"/>
          <w:szCs w:val="20"/>
        </w:rPr>
      </w:pPr>
      <w:r>
        <w:rPr>
          <w:sz w:val="20"/>
          <w:szCs w:val="20"/>
        </w:rPr>
        <w:t>3</w:t>
      </w:r>
      <w:r w:rsidR="00953FAA">
        <w:rPr>
          <w:sz w:val="20"/>
          <w:szCs w:val="20"/>
        </w:rPr>
        <w:t>.</w:t>
      </w:r>
      <w:r w:rsidR="00AE2164">
        <w:rPr>
          <w:sz w:val="20"/>
          <w:szCs w:val="20"/>
        </w:rPr>
        <w:t>6</w:t>
      </w:r>
      <w:r w:rsidR="00953FAA">
        <w:rPr>
          <w:sz w:val="20"/>
          <w:szCs w:val="20"/>
        </w:rPr>
        <w:t xml:space="preserve">  </w:t>
      </w:r>
      <w:r w:rsidR="00953FAA" w:rsidRPr="000109A7">
        <w:rPr>
          <w:sz w:val="20"/>
          <w:szCs w:val="20"/>
        </w:rPr>
        <w:t xml:space="preserve"> </w:t>
      </w:r>
      <w:r w:rsidR="009C5C7E">
        <w:rPr>
          <w:sz w:val="20"/>
          <w:szCs w:val="20"/>
        </w:rPr>
        <w:t xml:space="preserve">  </w:t>
      </w:r>
      <w:r w:rsidR="003D1364">
        <w:rPr>
          <w:sz w:val="20"/>
          <w:szCs w:val="20"/>
        </w:rPr>
        <w:t xml:space="preserve"> </w:t>
      </w:r>
      <w:r w:rsidR="00953FAA" w:rsidRPr="000109A7">
        <w:rPr>
          <w:sz w:val="20"/>
          <w:szCs w:val="20"/>
        </w:rPr>
        <w:t>Schutzgut Landschaftsbild und Erholung</w:t>
      </w:r>
    </w:p>
    <w:p w14:paraId="2A2260DD" w14:textId="57A86E9D" w:rsidR="00953FAA" w:rsidRPr="000109A7" w:rsidRDefault="00FF0775" w:rsidP="00953FAA">
      <w:pPr>
        <w:spacing w:line="276" w:lineRule="auto"/>
        <w:rPr>
          <w:sz w:val="20"/>
          <w:szCs w:val="20"/>
        </w:rPr>
      </w:pPr>
      <w:r>
        <w:rPr>
          <w:sz w:val="20"/>
          <w:szCs w:val="20"/>
        </w:rPr>
        <w:t>3</w:t>
      </w:r>
      <w:r w:rsidR="00953FAA">
        <w:rPr>
          <w:sz w:val="20"/>
          <w:szCs w:val="20"/>
        </w:rPr>
        <w:t>.</w:t>
      </w:r>
      <w:r w:rsidR="00AE2164">
        <w:rPr>
          <w:sz w:val="20"/>
          <w:szCs w:val="20"/>
        </w:rPr>
        <w:t>7</w:t>
      </w:r>
      <w:r w:rsidR="00953FAA" w:rsidRPr="000109A7">
        <w:rPr>
          <w:sz w:val="20"/>
          <w:szCs w:val="20"/>
        </w:rPr>
        <w:t xml:space="preserve"> </w:t>
      </w:r>
      <w:r w:rsidR="00953FAA">
        <w:rPr>
          <w:sz w:val="20"/>
          <w:szCs w:val="20"/>
        </w:rPr>
        <w:t xml:space="preserve">  </w:t>
      </w:r>
      <w:r w:rsidR="009C5C7E">
        <w:rPr>
          <w:sz w:val="20"/>
          <w:szCs w:val="20"/>
        </w:rPr>
        <w:t xml:space="preserve"> </w:t>
      </w:r>
      <w:r w:rsidR="00516B3E">
        <w:rPr>
          <w:sz w:val="20"/>
          <w:szCs w:val="20"/>
        </w:rPr>
        <w:t xml:space="preserve"> </w:t>
      </w:r>
      <w:r w:rsidR="009C5C7E">
        <w:rPr>
          <w:sz w:val="20"/>
          <w:szCs w:val="20"/>
        </w:rPr>
        <w:t xml:space="preserve"> Kritik: </w:t>
      </w:r>
      <w:r w:rsidR="00953FAA" w:rsidRPr="000109A7">
        <w:rPr>
          <w:sz w:val="20"/>
          <w:szCs w:val="20"/>
        </w:rPr>
        <w:t>Schutzgut Mensch und Gesundheit</w:t>
      </w:r>
    </w:p>
    <w:p w14:paraId="03EACF83" w14:textId="1C953B7D" w:rsidR="00953FAA" w:rsidRDefault="009C5C7E" w:rsidP="00953FAA">
      <w:pPr>
        <w:spacing w:line="276" w:lineRule="auto"/>
        <w:rPr>
          <w:sz w:val="20"/>
          <w:szCs w:val="20"/>
        </w:rPr>
      </w:pPr>
      <w:r>
        <w:rPr>
          <w:sz w:val="20"/>
          <w:szCs w:val="20"/>
        </w:rPr>
        <w:t>3.</w:t>
      </w:r>
      <w:r w:rsidR="00AE2164">
        <w:rPr>
          <w:sz w:val="20"/>
          <w:szCs w:val="20"/>
        </w:rPr>
        <w:t>8</w:t>
      </w:r>
      <w:r w:rsidR="00953FAA">
        <w:rPr>
          <w:sz w:val="20"/>
          <w:szCs w:val="20"/>
        </w:rPr>
        <w:t xml:space="preserve">   </w:t>
      </w:r>
      <w:r>
        <w:rPr>
          <w:sz w:val="20"/>
          <w:szCs w:val="20"/>
        </w:rPr>
        <w:t xml:space="preserve">  </w:t>
      </w:r>
      <w:r w:rsidR="00516B3E">
        <w:rPr>
          <w:sz w:val="20"/>
          <w:szCs w:val="20"/>
        </w:rPr>
        <w:t xml:space="preserve"> </w:t>
      </w:r>
      <w:r w:rsidR="00953FAA" w:rsidRPr="000109A7">
        <w:rPr>
          <w:sz w:val="20"/>
          <w:szCs w:val="20"/>
        </w:rPr>
        <w:t>Schutzgut Landschaftsbild und Erholung</w:t>
      </w:r>
    </w:p>
    <w:p w14:paraId="6227842B" w14:textId="1AC5C0C3" w:rsidR="00C90896" w:rsidRPr="00C90896" w:rsidRDefault="00C90896" w:rsidP="00953FAA">
      <w:pPr>
        <w:spacing w:line="276" w:lineRule="auto"/>
        <w:rPr>
          <w:rFonts w:eastAsia="Times New Roman" w:cs="Arial"/>
          <w:sz w:val="20"/>
          <w:szCs w:val="20"/>
        </w:rPr>
      </w:pPr>
      <w:r w:rsidRPr="00F40C8D">
        <w:rPr>
          <w:sz w:val="20"/>
          <w:szCs w:val="20"/>
        </w:rPr>
        <w:t>3.</w:t>
      </w:r>
      <w:r w:rsidR="00AE2164">
        <w:rPr>
          <w:sz w:val="20"/>
          <w:szCs w:val="20"/>
        </w:rPr>
        <w:t>9</w:t>
      </w:r>
      <w:r w:rsidRPr="00F40C8D">
        <w:rPr>
          <w:sz w:val="20"/>
          <w:szCs w:val="20"/>
        </w:rPr>
        <w:t xml:space="preserve"> </w:t>
      </w:r>
      <w:r w:rsidR="00AE2164">
        <w:rPr>
          <w:sz w:val="20"/>
          <w:szCs w:val="20"/>
        </w:rPr>
        <w:t xml:space="preserve">     </w:t>
      </w:r>
      <w:r w:rsidRPr="00F40C8D">
        <w:rPr>
          <w:rFonts w:eastAsia="Times New Roman" w:cs="Arial"/>
          <w:sz w:val="20"/>
          <w:szCs w:val="20"/>
        </w:rPr>
        <w:t>Kulturelles Erbe und sonstige Schutzgüter</w:t>
      </w:r>
    </w:p>
    <w:p w14:paraId="21064C93" w14:textId="7FBE47E6" w:rsidR="00516B3E" w:rsidRDefault="009C5C7E" w:rsidP="00953FAA">
      <w:pPr>
        <w:spacing w:line="276" w:lineRule="auto"/>
        <w:rPr>
          <w:sz w:val="20"/>
          <w:szCs w:val="20"/>
        </w:rPr>
      </w:pPr>
      <w:r>
        <w:rPr>
          <w:sz w:val="20"/>
          <w:szCs w:val="20"/>
        </w:rPr>
        <w:t>3.1</w:t>
      </w:r>
      <w:r w:rsidR="00AE2164">
        <w:rPr>
          <w:sz w:val="20"/>
          <w:szCs w:val="20"/>
        </w:rPr>
        <w:t>0</w:t>
      </w:r>
      <w:r w:rsidR="00516B3E">
        <w:rPr>
          <w:sz w:val="20"/>
          <w:szCs w:val="20"/>
        </w:rPr>
        <w:t xml:space="preserve">    </w:t>
      </w:r>
      <w:r w:rsidR="00FF0775">
        <w:rPr>
          <w:sz w:val="20"/>
          <w:szCs w:val="20"/>
        </w:rPr>
        <w:t>Kritik</w:t>
      </w:r>
      <w:r>
        <w:rPr>
          <w:sz w:val="20"/>
          <w:szCs w:val="20"/>
        </w:rPr>
        <w:t>:</w:t>
      </w:r>
      <w:r w:rsidR="00FF0775">
        <w:rPr>
          <w:sz w:val="20"/>
          <w:szCs w:val="20"/>
        </w:rPr>
        <w:t xml:space="preserve"> </w:t>
      </w:r>
      <w:r w:rsidR="00516B3E">
        <w:rPr>
          <w:sz w:val="20"/>
          <w:szCs w:val="20"/>
        </w:rPr>
        <w:t>Nullvariante</w:t>
      </w:r>
    </w:p>
    <w:p w14:paraId="09B46CE9" w14:textId="77777777" w:rsidR="00F5602C" w:rsidRDefault="00F5602C" w:rsidP="000109A7">
      <w:pPr>
        <w:spacing w:line="276" w:lineRule="auto"/>
        <w:rPr>
          <w:sz w:val="20"/>
          <w:szCs w:val="20"/>
        </w:rPr>
      </w:pPr>
    </w:p>
    <w:p w14:paraId="5BA9D19B" w14:textId="50D2CCFE" w:rsidR="003D1364" w:rsidRDefault="00FF0775" w:rsidP="006D33D1">
      <w:pPr>
        <w:spacing w:line="276" w:lineRule="auto"/>
        <w:ind w:left="567" w:hanging="567"/>
        <w:rPr>
          <w:b/>
          <w:sz w:val="22"/>
          <w:szCs w:val="22"/>
        </w:rPr>
      </w:pPr>
      <w:r>
        <w:rPr>
          <w:rFonts w:eastAsia="Times New Roman" w:cs="Arial"/>
          <w:b/>
          <w:sz w:val="22"/>
          <w:szCs w:val="22"/>
        </w:rPr>
        <w:lastRenderedPageBreak/>
        <w:t>4</w:t>
      </w:r>
      <w:r w:rsidR="00B01FCF">
        <w:rPr>
          <w:rFonts w:eastAsia="Times New Roman" w:cs="Arial"/>
          <w:b/>
          <w:sz w:val="22"/>
          <w:szCs w:val="22"/>
        </w:rPr>
        <w:t>.</w:t>
      </w:r>
      <w:r w:rsidR="00F5602C">
        <w:rPr>
          <w:rFonts w:eastAsia="Times New Roman" w:cs="Arial"/>
          <w:b/>
          <w:color w:val="000000"/>
          <w:sz w:val="22"/>
          <w:szCs w:val="22"/>
        </w:rPr>
        <w:t xml:space="preserve">      </w:t>
      </w:r>
      <w:r>
        <w:rPr>
          <w:rFonts w:eastAsia="Times New Roman" w:cs="Arial"/>
          <w:b/>
          <w:color w:val="000000"/>
          <w:sz w:val="22"/>
          <w:szCs w:val="22"/>
        </w:rPr>
        <w:t xml:space="preserve"> </w:t>
      </w:r>
      <w:r w:rsidR="00B01FCF" w:rsidRPr="00B01FCF">
        <w:rPr>
          <w:b/>
          <w:sz w:val="22"/>
          <w:szCs w:val="22"/>
        </w:rPr>
        <w:t>Kritik an der Einzelflächenbewertung</w:t>
      </w:r>
      <w:r w:rsidR="006D33D1">
        <w:rPr>
          <w:b/>
          <w:sz w:val="22"/>
          <w:szCs w:val="22"/>
        </w:rPr>
        <w:t xml:space="preserve"> der</w:t>
      </w:r>
      <w:r>
        <w:rPr>
          <w:rFonts w:eastAsia="Times New Roman" w:cs="Arial"/>
          <w:b/>
          <w:color w:val="000000"/>
          <w:sz w:val="22"/>
          <w:szCs w:val="22"/>
        </w:rPr>
        <w:t xml:space="preserve"> </w:t>
      </w:r>
      <w:r w:rsidR="003D1364" w:rsidRPr="00516B3E">
        <w:rPr>
          <w:rFonts w:eastAsia="Times New Roman" w:cs="Arial"/>
          <w:b/>
          <w:sz w:val="22"/>
          <w:szCs w:val="22"/>
        </w:rPr>
        <w:t>Prüffläche-Nr.</w:t>
      </w:r>
      <w:r w:rsidR="003D1364" w:rsidRPr="00516B3E">
        <w:rPr>
          <w:b/>
          <w:sz w:val="22"/>
          <w:szCs w:val="22"/>
        </w:rPr>
        <w:t xml:space="preserve"> 762-02b - Nahversorgung </w:t>
      </w:r>
      <w:r w:rsidR="006D33D1">
        <w:rPr>
          <w:b/>
          <w:sz w:val="22"/>
          <w:szCs w:val="22"/>
        </w:rPr>
        <w:br/>
        <w:t xml:space="preserve"> </w:t>
      </w:r>
      <w:r w:rsidR="003D1364" w:rsidRPr="00516B3E">
        <w:rPr>
          <w:b/>
          <w:sz w:val="22"/>
          <w:szCs w:val="22"/>
        </w:rPr>
        <w:t>im Rahmerbuschfeld</w:t>
      </w:r>
    </w:p>
    <w:p w14:paraId="62CA4368" w14:textId="50AE989C" w:rsidR="0024348D" w:rsidRPr="00516B3E" w:rsidRDefault="00ED713B" w:rsidP="003D1364">
      <w:pPr>
        <w:spacing w:line="276" w:lineRule="auto"/>
        <w:rPr>
          <w:sz w:val="22"/>
          <w:szCs w:val="22"/>
        </w:rPr>
      </w:pPr>
      <w:r>
        <w:rPr>
          <w:sz w:val="20"/>
          <w:szCs w:val="20"/>
        </w:rPr>
        <w:t>4.1       Kritik:</w:t>
      </w:r>
      <w:r w:rsidR="0024348D">
        <w:rPr>
          <w:sz w:val="20"/>
          <w:szCs w:val="20"/>
        </w:rPr>
        <w:t xml:space="preserve"> Schutzgut Flora, Fauna, Biodiversität</w:t>
      </w:r>
    </w:p>
    <w:p w14:paraId="1CDB1A07" w14:textId="5521816C" w:rsidR="009C5C7E" w:rsidRPr="00BB136C" w:rsidRDefault="009C5C7E" w:rsidP="009C5C7E">
      <w:pPr>
        <w:spacing w:line="276" w:lineRule="auto"/>
        <w:rPr>
          <w:sz w:val="20"/>
          <w:szCs w:val="20"/>
        </w:rPr>
      </w:pPr>
      <w:r>
        <w:rPr>
          <w:sz w:val="20"/>
          <w:szCs w:val="20"/>
        </w:rPr>
        <w:t>4.</w:t>
      </w:r>
      <w:r w:rsidR="0024348D">
        <w:rPr>
          <w:sz w:val="20"/>
          <w:szCs w:val="20"/>
        </w:rPr>
        <w:t>2</w:t>
      </w:r>
      <w:r>
        <w:rPr>
          <w:sz w:val="20"/>
          <w:szCs w:val="20"/>
        </w:rPr>
        <w:t xml:space="preserve">     </w:t>
      </w:r>
      <w:r w:rsidR="002426D8">
        <w:rPr>
          <w:sz w:val="20"/>
          <w:szCs w:val="20"/>
        </w:rPr>
        <w:t xml:space="preserve"> </w:t>
      </w:r>
      <w:r>
        <w:rPr>
          <w:sz w:val="20"/>
          <w:szCs w:val="20"/>
        </w:rPr>
        <w:t xml:space="preserve"> Kritik</w:t>
      </w:r>
      <w:r w:rsidR="00ED713B">
        <w:rPr>
          <w:sz w:val="20"/>
          <w:szCs w:val="20"/>
        </w:rPr>
        <w:t>:</w:t>
      </w:r>
      <w:r>
        <w:rPr>
          <w:sz w:val="20"/>
          <w:szCs w:val="20"/>
        </w:rPr>
        <w:t xml:space="preserve"> </w:t>
      </w:r>
      <w:r w:rsidRPr="00BB136C">
        <w:rPr>
          <w:sz w:val="20"/>
          <w:szCs w:val="20"/>
        </w:rPr>
        <w:t xml:space="preserve">Schutzgut </w:t>
      </w:r>
      <w:r>
        <w:rPr>
          <w:sz w:val="20"/>
          <w:szCs w:val="20"/>
        </w:rPr>
        <w:t>Fläche</w:t>
      </w:r>
    </w:p>
    <w:p w14:paraId="1C82358B" w14:textId="016EE388" w:rsidR="009C5C7E" w:rsidRDefault="009C5C7E" w:rsidP="009C5C7E">
      <w:pPr>
        <w:spacing w:line="276" w:lineRule="auto"/>
        <w:rPr>
          <w:sz w:val="20"/>
          <w:szCs w:val="20"/>
        </w:rPr>
      </w:pPr>
      <w:r>
        <w:rPr>
          <w:sz w:val="20"/>
          <w:szCs w:val="20"/>
        </w:rPr>
        <w:t>4.</w:t>
      </w:r>
      <w:r w:rsidR="0024348D">
        <w:rPr>
          <w:sz w:val="20"/>
          <w:szCs w:val="20"/>
        </w:rPr>
        <w:t>3</w:t>
      </w:r>
      <w:r>
        <w:rPr>
          <w:sz w:val="20"/>
          <w:szCs w:val="20"/>
        </w:rPr>
        <w:t xml:space="preserve">  </w:t>
      </w:r>
      <w:r w:rsidRPr="000109A7">
        <w:rPr>
          <w:sz w:val="20"/>
          <w:szCs w:val="20"/>
        </w:rPr>
        <w:t xml:space="preserve">  </w:t>
      </w:r>
      <w:r>
        <w:rPr>
          <w:sz w:val="20"/>
          <w:szCs w:val="20"/>
        </w:rPr>
        <w:t xml:space="preserve">  </w:t>
      </w:r>
      <w:r w:rsidR="002426D8">
        <w:rPr>
          <w:sz w:val="20"/>
          <w:szCs w:val="20"/>
        </w:rPr>
        <w:t xml:space="preserve"> </w:t>
      </w:r>
      <w:r>
        <w:rPr>
          <w:sz w:val="20"/>
          <w:szCs w:val="20"/>
        </w:rPr>
        <w:t>Kritik</w:t>
      </w:r>
      <w:r w:rsidR="00ED713B">
        <w:rPr>
          <w:sz w:val="20"/>
          <w:szCs w:val="20"/>
        </w:rPr>
        <w:t>:</w:t>
      </w:r>
      <w:r>
        <w:rPr>
          <w:sz w:val="20"/>
          <w:szCs w:val="20"/>
        </w:rPr>
        <w:t xml:space="preserve"> Schutzgut Wasser</w:t>
      </w:r>
    </w:p>
    <w:p w14:paraId="4A4CD569" w14:textId="161B7CF9" w:rsidR="009C5C7E" w:rsidRPr="000109A7" w:rsidRDefault="009C5C7E" w:rsidP="009C5C7E">
      <w:pPr>
        <w:spacing w:line="276" w:lineRule="auto"/>
        <w:rPr>
          <w:sz w:val="20"/>
          <w:szCs w:val="20"/>
        </w:rPr>
      </w:pPr>
      <w:r>
        <w:rPr>
          <w:sz w:val="20"/>
          <w:szCs w:val="20"/>
        </w:rPr>
        <w:t>4.</w:t>
      </w:r>
      <w:r w:rsidR="0024348D">
        <w:rPr>
          <w:sz w:val="20"/>
          <w:szCs w:val="20"/>
        </w:rPr>
        <w:t>4</w:t>
      </w:r>
      <w:r>
        <w:rPr>
          <w:sz w:val="20"/>
          <w:szCs w:val="20"/>
        </w:rPr>
        <w:t xml:space="preserve">      </w:t>
      </w:r>
      <w:r w:rsidR="002426D8">
        <w:rPr>
          <w:sz w:val="20"/>
          <w:szCs w:val="20"/>
        </w:rPr>
        <w:t xml:space="preserve"> </w:t>
      </w:r>
      <w:r>
        <w:rPr>
          <w:sz w:val="20"/>
          <w:szCs w:val="20"/>
        </w:rPr>
        <w:t>Kritik</w:t>
      </w:r>
      <w:r w:rsidR="00ED713B">
        <w:rPr>
          <w:sz w:val="20"/>
          <w:szCs w:val="20"/>
        </w:rPr>
        <w:t>:</w:t>
      </w:r>
      <w:r>
        <w:rPr>
          <w:sz w:val="20"/>
          <w:szCs w:val="20"/>
        </w:rPr>
        <w:t xml:space="preserve"> </w:t>
      </w:r>
      <w:r w:rsidRPr="000109A7">
        <w:rPr>
          <w:sz w:val="20"/>
          <w:szCs w:val="20"/>
        </w:rPr>
        <w:t xml:space="preserve">Schutzgut </w:t>
      </w:r>
      <w:r>
        <w:rPr>
          <w:sz w:val="20"/>
          <w:szCs w:val="20"/>
        </w:rPr>
        <w:t>Klima und Luft</w:t>
      </w:r>
    </w:p>
    <w:p w14:paraId="00A3F4AA" w14:textId="77777777" w:rsidR="009C5C7E" w:rsidRDefault="009C5C7E" w:rsidP="009C5C7E">
      <w:pPr>
        <w:spacing w:line="276" w:lineRule="auto"/>
        <w:rPr>
          <w:sz w:val="20"/>
          <w:szCs w:val="20"/>
        </w:rPr>
      </w:pPr>
      <w:r>
        <w:rPr>
          <w:sz w:val="20"/>
          <w:szCs w:val="20"/>
        </w:rPr>
        <w:t>4.5</w:t>
      </w:r>
      <w:r w:rsidRPr="000109A7">
        <w:rPr>
          <w:sz w:val="20"/>
          <w:szCs w:val="20"/>
        </w:rPr>
        <w:t xml:space="preserve"> </w:t>
      </w:r>
      <w:r>
        <w:rPr>
          <w:sz w:val="20"/>
          <w:szCs w:val="20"/>
        </w:rPr>
        <w:t xml:space="preserve">    </w:t>
      </w:r>
      <w:r w:rsidR="00C90896">
        <w:rPr>
          <w:sz w:val="20"/>
          <w:szCs w:val="20"/>
        </w:rPr>
        <w:t xml:space="preserve"> </w:t>
      </w:r>
      <w:r>
        <w:rPr>
          <w:sz w:val="20"/>
          <w:szCs w:val="20"/>
        </w:rPr>
        <w:t xml:space="preserve"> Kritik: </w:t>
      </w:r>
      <w:r w:rsidRPr="000109A7">
        <w:rPr>
          <w:sz w:val="20"/>
          <w:szCs w:val="20"/>
        </w:rPr>
        <w:t>Schutzgut Mensch und Gesundheit</w:t>
      </w:r>
    </w:p>
    <w:p w14:paraId="2CEDD73B" w14:textId="77777777" w:rsidR="00C90896" w:rsidRPr="00C90896" w:rsidRDefault="00C90896" w:rsidP="009C5C7E">
      <w:pPr>
        <w:spacing w:line="276" w:lineRule="auto"/>
        <w:rPr>
          <w:rFonts w:eastAsia="Times New Roman" w:cs="Arial"/>
          <w:sz w:val="20"/>
          <w:szCs w:val="20"/>
        </w:rPr>
      </w:pPr>
      <w:r w:rsidRPr="00F40C8D">
        <w:rPr>
          <w:sz w:val="20"/>
          <w:szCs w:val="20"/>
        </w:rPr>
        <w:t xml:space="preserve">4.6       Kritik: </w:t>
      </w:r>
      <w:r w:rsidRPr="00F40C8D">
        <w:rPr>
          <w:rFonts w:eastAsia="Times New Roman" w:cs="Arial"/>
          <w:sz w:val="20"/>
          <w:szCs w:val="20"/>
        </w:rPr>
        <w:t>Kulturelles Erbe und sonstige Schutzgüter</w:t>
      </w:r>
    </w:p>
    <w:p w14:paraId="3B66B220" w14:textId="169CF695" w:rsidR="009C5C7E" w:rsidRDefault="009C5C7E" w:rsidP="009C5C7E">
      <w:pPr>
        <w:spacing w:line="276" w:lineRule="auto"/>
        <w:rPr>
          <w:sz w:val="20"/>
          <w:szCs w:val="20"/>
        </w:rPr>
      </w:pPr>
      <w:r>
        <w:rPr>
          <w:sz w:val="20"/>
          <w:szCs w:val="20"/>
        </w:rPr>
        <w:t>4.</w:t>
      </w:r>
      <w:r w:rsidR="00C90896">
        <w:rPr>
          <w:sz w:val="20"/>
          <w:szCs w:val="20"/>
        </w:rPr>
        <w:t>7</w:t>
      </w:r>
      <w:r>
        <w:rPr>
          <w:sz w:val="20"/>
          <w:szCs w:val="20"/>
        </w:rPr>
        <w:t xml:space="preserve">  </w:t>
      </w:r>
      <w:r w:rsidR="0009689A">
        <w:rPr>
          <w:sz w:val="20"/>
          <w:szCs w:val="20"/>
        </w:rPr>
        <w:t xml:space="preserve"> </w:t>
      </w:r>
      <w:r w:rsidR="00ED713B">
        <w:rPr>
          <w:sz w:val="20"/>
          <w:szCs w:val="20"/>
        </w:rPr>
        <w:t xml:space="preserve">    Kritik: </w:t>
      </w:r>
      <w:r>
        <w:rPr>
          <w:sz w:val="20"/>
          <w:szCs w:val="20"/>
        </w:rPr>
        <w:t>Nullvariante</w:t>
      </w:r>
    </w:p>
    <w:p w14:paraId="6DCC43BC" w14:textId="77777777" w:rsidR="003D1364" w:rsidRDefault="003D1364" w:rsidP="000109A7">
      <w:pPr>
        <w:spacing w:line="276" w:lineRule="auto"/>
        <w:rPr>
          <w:b/>
          <w:sz w:val="20"/>
          <w:szCs w:val="20"/>
        </w:rPr>
      </w:pPr>
    </w:p>
    <w:p w14:paraId="23DDAAE6" w14:textId="77777777" w:rsidR="006D33D1" w:rsidRPr="0009689A" w:rsidRDefault="006D33D1" w:rsidP="000109A7">
      <w:pPr>
        <w:spacing w:line="276" w:lineRule="auto"/>
        <w:rPr>
          <w:b/>
          <w:sz w:val="20"/>
          <w:szCs w:val="20"/>
        </w:rPr>
      </w:pPr>
    </w:p>
    <w:p w14:paraId="57895662" w14:textId="77777777" w:rsidR="00EC27E7" w:rsidRDefault="00F5602C" w:rsidP="00EC27E7">
      <w:pPr>
        <w:spacing w:line="276" w:lineRule="auto"/>
        <w:rPr>
          <w:b/>
          <w:sz w:val="22"/>
          <w:szCs w:val="22"/>
        </w:rPr>
      </w:pPr>
      <w:r>
        <w:rPr>
          <w:b/>
          <w:sz w:val="22"/>
          <w:szCs w:val="22"/>
        </w:rPr>
        <w:t xml:space="preserve">5.        </w:t>
      </w:r>
      <w:r w:rsidRPr="00B01FCF">
        <w:rPr>
          <w:b/>
          <w:sz w:val="22"/>
          <w:szCs w:val="22"/>
        </w:rPr>
        <w:t xml:space="preserve">Kritik an der </w:t>
      </w:r>
      <w:r w:rsidR="0009689A" w:rsidRPr="00765E1F">
        <w:rPr>
          <w:b/>
          <w:sz w:val="22"/>
          <w:szCs w:val="22"/>
        </w:rPr>
        <w:t>Flächenbilanzierung</w:t>
      </w:r>
    </w:p>
    <w:p w14:paraId="01A9E19C" w14:textId="28B10E75" w:rsidR="00EC27E7" w:rsidRDefault="00EC27E7" w:rsidP="000109A7">
      <w:pPr>
        <w:spacing w:line="276" w:lineRule="auto"/>
        <w:rPr>
          <w:rFonts w:eastAsia="Times New Roman" w:cs="Arial"/>
          <w:color w:val="000000"/>
          <w:sz w:val="20"/>
          <w:szCs w:val="20"/>
        </w:rPr>
      </w:pPr>
      <w:r w:rsidRPr="00EC27E7">
        <w:rPr>
          <w:rFonts w:cs="Arial"/>
          <w:sz w:val="20"/>
          <w:szCs w:val="20"/>
        </w:rPr>
        <w:t xml:space="preserve">5.1  </w:t>
      </w:r>
      <w:r>
        <w:rPr>
          <w:rFonts w:cs="Arial"/>
          <w:sz w:val="20"/>
          <w:szCs w:val="20"/>
        </w:rPr>
        <w:t xml:space="preserve">     </w:t>
      </w:r>
      <w:r w:rsidR="00F43650">
        <w:rPr>
          <w:rFonts w:cs="Arial"/>
          <w:sz w:val="20"/>
          <w:szCs w:val="20"/>
        </w:rPr>
        <w:t xml:space="preserve">Mangelhafte </w:t>
      </w:r>
      <w:r w:rsidRPr="00EC27E7">
        <w:rPr>
          <w:rFonts w:eastAsia="Times New Roman" w:cs="Arial"/>
          <w:color w:val="000000"/>
          <w:sz w:val="20"/>
          <w:szCs w:val="20"/>
        </w:rPr>
        <w:t xml:space="preserve">Bewertungsgrundlagen </w:t>
      </w:r>
    </w:p>
    <w:p w14:paraId="1B7B5160" w14:textId="1B984EEB" w:rsidR="00FB1B6B" w:rsidRDefault="00FB1B6B" w:rsidP="000109A7">
      <w:pPr>
        <w:spacing w:line="276" w:lineRule="auto"/>
        <w:rPr>
          <w:sz w:val="22"/>
          <w:szCs w:val="22"/>
        </w:rPr>
      </w:pPr>
      <w:r>
        <w:rPr>
          <w:rFonts w:eastAsia="Times New Roman" w:cs="Arial"/>
          <w:color w:val="000000"/>
          <w:sz w:val="20"/>
          <w:szCs w:val="20"/>
        </w:rPr>
        <w:t>5.2       Mangelhafte Auswirkungsprognose und Bewertung der Maßnahme</w:t>
      </w:r>
      <w:r w:rsidR="00FA0F03">
        <w:rPr>
          <w:rFonts w:eastAsia="Times New Roman" w:cs="Arial"/>
          <w:color w:val="000000"/>
          <w:sz w:val="20"/>
          <w:szCs w:val="20"/>
        </w:rPr>
        <w:t>n</w:t>
      </w:r>
      <w:r>
        <w:rPr>
          <w:rFonts w:eastAsia="Times New Roman" w:cs="Arial"/>
          <w:color w:val="000000"/>
          <w:sz w:val="20"/>
          <w:szCs w:val="20"/>
        </w:rPr>
        <w:t>vorschläge</w:t>
      </w:r>
    </w:p>
    <w:p w14:paraId="6DB0EECB" w14:textId="62E8F8F0" w:rsidR="00B2668D" w:rsidRPr="00B2668D" w:rsidRDefault="00FB1B6B" w:rsidP="000109A7">
      <w:pPr>
        <w:spacing w:line="276" w:lineRule="auto"/>
        <w:rPr>
          <w:sz w:val="22"/>
          <w:szCs w:val="22"/>
        </w:rPr>
      </w:pPr>
      <w:r>
        <w:rPr>
          <w:rFonts w:eastAsia="Times New Roman" w:cs="Arial"/>
          <w:color w:val="000000"/>
          <w:sz w:val="20"/>
          <w:szCs w:val="20"/>
        </w:rPr>
        <w:t>5.3</w:t>
      </w:r>
      <w:r w:rsidR="00B2668D" w:rsidRPr="00B2668D">
        <w:rPr>
          <w:rFonts w:eastAsia="Times New Roman" w:cs="Arial"/>
          <w:color w:val="000000"/>
          <w:sz w:val="20"/>
          <w:szCs w:val="20"/>
        </w:rPr>
        <w:t xml:space="preserve">     </w:t>
      </w:r>
      <w:r w:rsidR="00B2668D">
        <w:rPr>
          <w:rFonts w:eastAsia="Times New Roman" w:cs="Arial"/>
          <w:color w:val="000000"/>
          <w:sz w:val="20"/>
          <w:szCs w:val="20"/>
        </w:rPr>
        <w:t xml:space="preserve"> </w:t>
      </w:r>
      <w:r w:rsidR="00B2668D" w:rsidRPr="00B2668D">
        <w:rPr>
          <w:rFonts w:eastAsia="Times New Roman" w:cs="Arial"/>
          <w:color w:val="000000"/>
          <w:sz w:val="20"/>
          <w:szCs w:val="20"/>
        </w:rPr>
        <w:t xml:space="preserve"> Fehlerhafte Eingriffsbewertung und Kompensationsermittlung</w:t>
      </w:r>
    </w:p>
    <w:p w14:paraId="14A8805B" w14:textId="77777777" w:rsidR="0009689A" w:rsidRDefault="0009689A" w:rsidP="000109A7">
      <w:pPr>
        <w:spacing w:line="276" w:lineRule="auto"/>
        <w:rPr>
          <w:sz w:val="20"/>
          <w:szCs w:val="20"/>
        </w:rPr>
      </w:pPr>
    </w:p>
    <w:p w14:paraId="24411980" w14:textId="77777777" w:rsidR="006D33D1" w:rsidRDefault="006D33D1" w:rsidP="000109A7">
      <w:pPr>
        <w:spacing w:line="276" w:lineRule="auto"/>
        <w:rPr>
          <w:sz w:val="20"/>
          <w:szCs w:val="20"/>
        </w:rPr>
      </w:pPr>
    </w:p>
    <w:p w14:paraId="1F50EE24" w14:textId="528E9F7A" w:rsidR="003D1364" w:rsidRDefault="0009689A" w:rsidP="003D1364">
      <w:pPr>
        <w:spacing w:line="276" w:lineRule="auto"/>
        <w:rPr>
          <w:b/>
          <w:sz w:val="22"/>
          <w:szCs w:val="22"/>
        </w:rPr>
      </w:pPr>
      <w:r>
        <w:rPr>
          <w:b/>
          <w:sz w:val="22"/>
          <w:szCs w:val="22"/>
        </w:rPr>
        <w:t>6</w:t>
      </w:r>
      <w:r w:rsidR="00B35422" w:rsidRPr="00B35422">
        <w:rPr>
          <w:b/>
          <w:sz w:val="22"/>
          <w:szCs w:val="22"/>
        </w:rPr>
        <w:t>.</w:t>
      </w:r>
      <w:r w:rsidR="003D1364" w:rsidRPr="00B35422">
        <w:rPr>
          <w:b/>
          <w:sz w:val="22"/>
          <w:szCs w:val="22"/>
        </w:rPr>
        <w:t xml:space="preserve"> </w:t>
      </w:r>
      <w:r w:rsidR="00765E1F">
        <w:rPr>
          <w:b/>
          <w:sz w:val="22"/>
          <w:szCs w:val="22"/>
        </w:rPr>
        <w:t xml:space="preserve">      </w:t>
      </w:r>
      <w:r w:rsidR="00531779">
        <w:rPr>
          <w:b/>
          <w:sz w:val="22"/>
          <w:szCs w:val="22"/>
        </w:rPr>
        <w:t xml:space="preserve"> </w:t>
      </w:r>
      <w:r w:rsidR="00F5602C" w:rsidRPr="00B01FCF">
        <w:rPr>
          <w:b/>
          <w:sz w:val="22"/>
          <w:szCs w:val="22"/>
        </w:rPr>
        <w:t xml:space="preserve">Kritik an der </w:t>
      </w:r>
      <w:r w:rsidR="003D1364" w:rsidRPr="00B35422">
        <w:rPr>
          <w:b/>
          <w:sz w:val="22"/>
          <w:szCs w:val="22"/>
        </w:rPr>
        <w:t>FFH-Verträglichkeits</w:t>
      </w:r>
      <w:r w:rsidR="008B1070">
        <w:rPr>
          <w:b/>
          <w:sz w:val="22"/>
          <w:szCs w:val="22"/>
        </w:rPr>
        <w:t>-</w:t>
      </w:r>
      <w:r w:rsidR="003D1364" w:rsidRPr="00B35422">
        <w:rPr>
          <w:b/>
          <w:sz w:val="22"/>
          <w:szCs w:val="22"/>
        </w:rPr>
        <w:t xml:space="preserve"> und Artenschutzprüfung </w:t>
      </w:r>
      <w:r w:rsidR="008B1070">
        <w:rPr>
          <w:b/>
          <w:sz w:val="22"/>
          <w:szCs w:val="22"/>
        </w:rPr>
        <w:t>(Stufe II)</w:t>
      </w:r>
    </w:p>
    <w:p w14:paraId="7ECC8EB3" w14:textId="08C4BAB7" w:rsidR="00B35422" w:rsidRDefault="0009689A" w:rsidP="003D1364">
      <w:pPr>
        <w:spacing w:line="276" w:lineRule="auto"/>
        <w:rPr>
          <w:sz w:val="20"/>
          <w:szCs w:val="20"/>
        </w:rPr>
      </w:pPr>
      <w:r>
        <w:rPr>
          <w:sz w:val="20"/>
          <w:szCs w:val="20"/>
        </w:rPr>
        <w:t>6</w:t>
      </w:r>
      <w:r w:rsidR="00B35422" w:rsidRPr="00B35422">
        <w:rPr>
          <w:sz w:val="20"/>
          <w:szCs w:val="20"/>
        </w:rPr>
        <w:t xml:space="preserve">.1 </w:t>
      </w:r>
      <w:r w:rsidR="00B35422">
        <w:rPr>
          <w:sz w:val="20"/>
          <w:szCs w:val="20"/>
        </w:rPr>
        <w:t xml:space="preserve">      </w:t>
      </w:r>
      <w:r w:rsidR="00235A21">
        <w:rPr>
          <w:sz w:val="20"/>
          <w:szCs w:val="20"/>
        </w:rPr>
        <w:t>Kritik: Bestandserfassung</w:t>
      </w:r>
    </w:p>
    <w:p w14:paraId="088B6F01" w14:textId="7E3BBADF" w:rsidR="00B35422" w:rsidRPr="00B35422" w:rsidRDefault="0009689A" w:rsidP="003D1364">
      <w:pPr>
        <w:spacing w:line="276" w:lineRule="auto"/>
        <w:rPr>
          <w:sz w:val="20"/>
          <w:szCs w:val="20"/>
        </w:rPr>
      </w:pPr>
      <w:r>
        <w:rPr>
          <w:sz w:val="20"/>
          <w:szCs w:val="20"/>
        </w:rPr>
        <w:t>6</w:t>
      </w:r>
      <w:r w:rsidR="00B35422" w:rsidRPr="00B35422">
        <w:rPr>
          <w:sz w:val="20"/>
          <w:szCs w:val="20"/>
        </w:rPr>
        <w:t>.2</w:t>
      </w:r>
      <w:r w:rsidR="00B35422">
        <w:rPr>
          <w:sz w:val="20"/>
          <w:szCs w:val="20"/>
        </w:rPr>
        <w:t xml:space="preserve">       </w:t>
      </w:r>
      <w:r w:rsidR="00235A21">
        <w:rPr>
          <w:sz w:val="20"/>
          <w:szCs w:val="20"/>
        </w:rPr>
        <w:t xml:space="preserve">Kritik: </w:t>
      </w:r>
      <w:r w:rsidR="00B35422">
        <w:rPr>
          <w:sz w:val="20"/>
          <w:szCs w:val="20"/>
        </w:rPr>
        <w:t>Erhaltungs- und Wiederherstellungsziele</w:t>
      </w:r>
    </w:p>
    <w:p w14:paraId="682E2425" w14:textId="5A6F2CBE" w:rsidR="003D1364" w:rsidRDefault="0009689A" w:rsidP="003D1364">
      <w:pPr>
        <w:spacing w:line="276" w:lineRule="auto"/>
        <w:rPr>
          <w:sz w:val="20"/>
          <w:szCs w:val="20"/>
        </w:rPr>
      </w:pPr>
      <w:r>
        <w:rPr>
          <w:sz w:val="20"/>
          <w:szCs w:val="20"/>
        </w:rPr>
        <w:t>6</w:t>
      </w:r>
      <w:r w:rsidR="00B35422">
        <w:rPr>
          <w:sz w:val="20"/>
          <w:szCs w:val="20"/>
        </w:rPr>
        <w:t xml:space="preserve">.3       </w:t>
      </w:r>
      <w:r w:rsidR="00235A21">
        <w:rPr>
          <w:sz w:val="20"/>
          <w:szCs w:val="20"/>
        </w:rPr>
        <w:t xml:space="preserve">Kritik: </w:t>
      </w:r>
      <w:r w:rsidR="00B35422">
        <w:rPr>
          <w:sz w:val="20"/>
          <w:szCs w:val="20"/>
        </w:rPr>
        <w:t xml:space="preserve">Wirk- und </w:t>
      </w:r>
      <w:r w:rsidR="003D1364" w:rsidRPr="00BB136C">
        <w:rPr>
          <w:sz w:val="20"/>
          <w:szCs w:val="20"/>
        </w:rPr>
        <w:t>Mortalitätsfaktoren</w:t>
      </w:r>
    </w:p>
    <w:p w14:paraId="76145F6B" w14:textId="24D61568" w:rsidR="00235A21" w:rsidRPr="00BB136C" w:rsidRDefault="00235A21" w:rsidP="003D1364">
      <w:pPr>
        <w:spacing w:line="276" w:lineRule="auto"/>
        <w:rPr>
          <w:sz w:val="20"/>
          <w:szCs w:val="20"/>
        </w:rPr>
      </w:pPr>
      <w:r>
        <w:rPr>
          <w:sz w:val="20"/>
          <w:szCs w:val="20"/>
        </w:rPr>
        <w:t>6.</w:t>
      </w:r>
      <w:r w:rsidR="00241A62">
        <w:rPr>
          <w:sz w:val="20"/>
          <w:szCs w:val="20"/>
        </w:rPr>
        <w:t>4</w:t>
      </w:r>
      <w:r>
        <w:rPr>
          <w:sz w:val="20"/>
          <w:szCs w:val="20"/>
        </w:rPr>
        <w:t xml:space="preserve">       Kritik: </w:t>
      </w:r>
      <w:r w:rsidR="00241A62">
        <w:rPr>
          <w:sz w:val="20"/>
          <w:szCs w:val="20"/>
        </w:rPr>
        <w:t>FFH-</w:t>
      </w:r>
      <w:r>
        <w:rPr>
          <w:sz w:val="20"/>
          <w:szCs w:val="20"/>
        </w:rPr>
        <w:t>Umgebungsschutz</w:t>
      </w:r>
    </w:p>
    <w:p w14:paraId="4D2D94C7" w14:textId="7BE7A6B9" w:rsidR="00B35422" w:rsidRDefault="0009689A" w:rsidP="003D1364">
      <w:pPr>
        <w:spacing w:line="276" w:lineRule="auto"/>
        <w:rPr>
          <w:sz w:val="20"/>
          <w:szCs w:val="20"/>
        </w:rPr>
      </w:pPr>
      <w:r>
        <w:rPr>
          <w:sz w:val="20"/>
          <w:szCs w:val="20"/>
        </w:rPr>
        <w:t>6</w:t>
      </w:r>
      <w:r w:rsidR="00B35422">
        <w:rPr>
          <w:sz w:val="20"/>
          <w:szCs w:val="20"/>
        </w:rPr>
        <w:t>.</w:t>
      </w:r>
      <w:r w:rsidR="00241A62">
        <w:rPr>
          <w:sz w:val="20"/>
          <w:szCs w:val="20"/>
        </w:rPr>
        <w:t>5</w:t>
      </w:r>
      <w:r w:rsidR="00B35422">
        <w:rPr>
          <w:sz w:val="20"/>
          <w:szCs w:val="20"/>
        </w:rPr>
        <w:t xml:space="preserve">   </w:t>
      </w:r>
      <w:r w:rsidR="00241A62">
        <w:rPr>
          <w:sz w:val="20"/>
          <w:szCs w:val="20"/>
        </w:rPr>
        <w:t xml:space="preserve"> </w:t>
      </w:r>
      <w:r w:rsidR="00B35422">
        <w:rPr>
          <w:sz w:val="20"/>
          <w:szCs w:val="20"/>
        </w:rPr>
        <w:t xml:space="preserve">   </w:t>
      </w:r>
      <w:r w:rsidR="00241A62">
        <w:rPr>
          <w:sz w:val="20"/>
          <w:szCs w:val="20"/>
        </w:rPr>
        <w:t>Kritik:</w:t>
      </w:r>
      <w:r w:rsidR="00B35422">
        <w:rPr>
          <w:sz w:val="20"/>
          <w:szCs w:val="20"/>
        </w:rPr>
        <w:t xml:space="preserve"> E</w:t>
      </w:r>
      <w:r w:rsidR="003D1364" w:rsidRPr="00BB136C">
        <w:rPr>
          <w:sz w:val="20"/>
          <w:szCs w:val="20"/>
        </w:rPr>
        <w:t>rheblich</w:t>
      </w:r>
      <w:r w:rsidR="00B35422">
        <w:rPr>
          <w:sz w:val="20"/>
          <w:szCs w:val="20"/>
        </w:rPr>
        <w:t xml:space="preserve">keit der </w:t>
      </w:r>
      <w:r w:rsidR="003D1364" w:rsidRPr="00BB136C">
        <w:rPr>
          <w:sz w:val="20"/>
          <w:szCs w:val="20"/>
        </w:rPr>
        <w:t xml:space="preserve">Beeinträchtigung </w:t>
      </w:r>
    </w:p>
    <w:p w14:paraId="68B1815D" w14:textId="2C124160" w:rsidR="00B35422" w:rsidRDefault="0009689A" w:rsidP="003D1364">
      <w:pPr>
        <w:spacing w:line="276" w:lineRule="auto"/>
        <w:rPr>
          <w:sz w:val="20"/>
          <w:szCs w:val="20"/>
        </w:rPr>
      </w:pPr>
      <w:r>
        <w:rPr>
          <w:sz w:val="20"/>
          <w:szCs w:val="20"/>
        </w:rPr>
        <w:t>6</w:t>
      </w:r>
      <w:r w:rsidR="00B35422">
        <w:rPr>
          <w:sz w:val="20"/>
          <w:szCs w:val="20"/>
        </w:rPr>
        <w:t>.</w:t>
      </w:r>
      <w:r w:rsidR="00241A62">
        <w:rPr>
          <w:sz w:val="20"/>
          <w:szCs w:val="20"/>
        </w:rPr>
        <w:t>6</w:t>
      </w:r>
      <w:r w:rsidR="00B35422">
        <w:rPr>
          <w:sz w:val="20"/>
          <w:szCs w:val="20"/>
        </w:rPr>
        <w:t xml:space="preserve">       </w:t>
      </w:r>
      <w:r w:rsidR="00241A62">
        <w:rPr>
          <w:sz w:val="20"/>
          <w:szCs w:val="20"/>
        </w:rPr>
        <w:t xml:space="preserve">Kritik: </w:t>
      </w:r>
      <w:r w:rsidR="00B35422">
        <w:rPr>
          <w:sz w:val="20"/>
          <w:szCs w:val="20"/>
        </w:rPr>
        <w:t>Schutzmaßnahmen</w:t>
      </w:r>
    </w:p>
    <w:p w14:paraId="7CBCBC46" w14:textId="0E72EAC2" w:rsidR="003D1364" w:rsidRDefault="0009689A" w:rsidP="003D1364">
      <w:pPr>
        <w:spacing w:line="276" w:lineRule="auto"/>
        <w:rPr>
          <w:sz w:val="20"/>
          <w:szCs w:val="20"/>
        </w:rPr>
      </w:pPr>
      <w:r>
        <w:rPr>
          <w:sz w:val="20"/>
          <w:szCs w:val="20"/>
        </w:rPr>
        <w:t>6</w:t>
      </w:r>
      <w:r w:rsidR="00B35422">
        <w:rPr>
          <w:sz w:val="20"/>
          <w:szCs w:val="20"/>
        </w:rPr>
        <w:t>.</w:t>
      </w:r>
      <w:r w:rsidR="00241A62">
        <w:rPr>
          <w:sz w:val="20"/>
          <w:szCs w:val="20"/>
        </w:rPr>
        <w:t>7</w:t>
      </w:r>
      <w:r w:rsidR="00B35422">
        <w:rPr>
          <w:sz w:val="20"/>
          <w:szCs w:val="20"/>
        </w:rPr>
        <w:t xml:space="preserve">       </w:t>
      </w:r>
      <w:r w:rsidR="00241A62">
        <w:rPr>
          <w:sz w:val="20"/>
          <w:szCs w:val="20"/>
        </w:rPr>
        <w:t>Kritik: Fehlerhafte Abarbeitung der FFH- und Artenschutzbestimmungen</w:t>
      </w:r>
    </w:p>
    <w:p w14:paraId="6F8FD46B" w14:textId="719A8D2E" w:rsidR="00B35422" w:rsidRDefault="0009689A" w:rsidP="003D1364">
      <w:pPr>
        <w:spacing w:line="276" w:lineRule="auto"/>
        <w:rPr>
          <w:sz w:val="20"/>
          <w:szCs w:val="20"/>
        </w:rPr>
      </w:pPr>
      <w:r>
        <w:rPr>
          <w:sz w:val="20"/>
          <w:szCs w:val="20"/>
        </w:rPr>
        <w:t>6</w:t>
      </w:r>
      <w:r w:rsidR="00B35422">
        <w:rPr>
          <w:sz w:val="20"/>
          <w:szCs w:val="20"/>
        </w:rPr>
        <w:t>.</w:t>
      </w:r>
      <w:r w:rsidR="00241A62">
        <w:rPr>
          <w:sz w:val="20"/>
          <w:szCs w:val="20"/>
        </w:rPr>
        <w:t>8</w:t>
      </w:r>
      <w:r w:rsidR="00B35422">
        <w:rPr>
          <w:sz w:val="20"/>
          <w:szCs w:val="20"/>
        </w:rPr>
        <w:t xml:space="preserve">       </w:t>
      </w:r>
      <w:r w:rsidR="00241A62">
        <w:rPr>
          <w:sz w:val="20"/>
          <w:szCs w:val="20"/>
        </w:rPr>
        <w:t xml:space="preserve">Kritik: </w:t>
      </w:r>
      <w:r w:rsidR="00B35422">
        <w:rPr>
          <w:sz w:val="20"/>
          <w:szCs w:val="20"/>
        </w:rPr>
        <w:t>Mangelhafter Nachweis der FFH- und Artenschutzverträgl</w:t>
      </w:r>
      <w:r w:rsidR="00241A62">
        <w:rPr>
          <w:sz w:val="20"/>
          <w:szCs w:val="20"/>
        </w:rPr>
        <w:t>ichkeit</w:t>
      </w:r>
    </w:p>
    <w:p w14:paraId="5823741C" w14:textId="0B755004" w:rsidR="00241A62" w:rsidRDefault="00241A62" w:rsidP="003D1364">
      <w:pPr>
        <w:spacing w:line="276" w:lineRule="auto"/>
        <w:rPr>
          <w:sz w:val="20"/>
          <w:szCs w:val="20"/>
        </w:rPr>
      </w:pPr>
      <w:r w:rsidRPr="00F03412">
        <w:rPr>
          <w:sz w:val="20"/>
          <w:szCs w:val="20"/>
        </w:rPr>
        <w:t xml:space="preserve">6.9       </w:t>
      </w:r>
      <w:r w:rsidRPr="00241A62">
        <w:rPr>
          <w:sz w:val="20"/>
          <w:szCs w:val="20"/>
        </w:rPr>
        <w:t>Unzulässigkeit des Plans</w:t>
      </w:r>
    </w:p>
    <w:p w14:paraId="3712E745" w14:textId="77777777" w:rsidR="002426D8" w:rsidRDefault="002426D8" w:rsidP="003D1364">
      <w:pPr>
        <w:spacing w:line="276" w:lineRule="auto"/>
        <w:rPr>
          <w:sz w:val="20"/>
          <w:szCs w:val="20"/>
        </w:rPr>
      </w:pPr>
    </w:p>
    <w:p w14:paraId="7C7384EF" w14:textId="34BBE961" w:rsidR="003A2929" w:rsidRDefault="003A2929">
      <w:pPr>
        <w:rPr>
          <w:rFonts w:eastAsia="Times New Roman" w:cs="Arial"/>
          <w:b/>
        </w:rPr>
      </w:pPr>
      <w:r>
        <w:rPr>
          <w:rFonts w:eastAsia="Times New Roman" w:cs="Arial"/>
          <w:b/>
        </w:rPr>
        <w:br w:type="page"/>
      </w:r>
    </w:p>
    <w:p w14:paraId="1756F65A" w14:textId="5CD2E2BB" w:rsidR="00A21DB5" w:rsidRPr="00731AF4" w:rsidRDefault="00A21DB5" w:rsidP="0087230C">
      <w:pPr>
        <w:pStyle w:val="Listenabsatz"/>
        <w:numPr>
          <w:ilvl w:val="0"/>
          <w:numId w:val="42"/>
        </w:numPr>
        <w:spacing w:after="120"/>
        <w:ind w:left="567" w:hanging="567"/>
        <w:contextualSpacing w:val="0"/>
        <w:rPr>
          <w:rFonts w:cs="Arial"/>
          <w:b/>
          <w:color w:val="000000"/>
          <w:u w:val="single"/>
        </w:rPr>
      </w:pPr>
      <w:r w:rsidRPr="00731AF4">
        <w:rPr>
          <w:rFonts w:eastAsia="Times New Roman" w:cs="Arial"/>
          <w:b/>
          <w:u w:val="single"/>
        </w:rPr>
        <w:lastRenderedPageBreak/>
        <w:t xml:space="preserve">Kritik </w:t>
      </w:r>
      <w:r w:rsidR="00F40C8D" w:rsidRPr="00731AF4">
        <w:rPr>
          <w:rFonts w:eastAsia="Times New Roman" w:cs="Arial"/>
          <w:b/>
          <w:u w:val="single"/>
        </w:rPr>
        <w:t>an der</w:t>
      </w:r>
      <w:r w:rsidRPr="00731AF4">
        <w:rPr>
          <w:rFonts w:eastAsia="Times New Roman" w:cs="Arial"/>
          <w:b/>
          <w:u w:val="single"/>
        </w:rPr>
        <w:t xml:space="preserve"> Umwandlung von Landschaftsschutzgebietsflächen</w:t>
      </w:r>
      <w:r w:rsidR="00F03412" w:rsidRPr="00731AF4">
        <w:rPr>
          <w:rFonts w:cs="Arial"/>
          <w:b/>
          <w:color w:val="000000"/>
          <w:u w:val="single"/>
        </w:rPr>
        <w:t xml:space="preserve"> </w:t>
      </w:r>
      <w:r w:rsidRPr="00731AF4">
        <w:rPr>
          <w:rFonts w:eastAsia="Times New Roman" w:cs="Arial"/>
          <w:b/>
          <w:u w:val="single"/>
        </w:rPr>
        <w:t>in Wohn-</w:t>
      </w:r>
      <w:r w:rsidR="00D20935">
        <w:rPr>
          <w:rFonts w:eastAsia="Times New Roman" w:cs="Arial"/>
          <w:b/>
          <w:u w:val="single"/>
        </w:rPr>
        <w:t xml:space="preserve"> </w:t>
      </w:r>
      <w:r w:rsidRPr="00731AF4">
        <w:rPr>
          <w:rFonts w:eastAsia="Times New Roman" w:cs="Arial"/>
          <w:b/>
          <w:u w:val="single"/>
        </w:rPr>
        <w:t>und Gewerbeflächen:</w:t>
      </w:r>
    </w:p>
    <w:p w14:paraId="7E358986" w14:textId="77777777" w:rsidR="00FD3635" w:rsidRDefault="00FD3635" w:rsidP="00D6348A">
      <w:pPr>
        <w:rPr>
          <w:rFonts w:eastAsia="Times New Roman" w:cs="Arial"/>
          <w:b/>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A21DB5" w14:paraId="2F6889C9" w14:textId="77777777" w:rsidTr="00A21DB5">
        <w:tc>
          <w:tcPr>
            <w:tcW w:w="9072" w:type="dxa"/>
            <w:shd w:val="clear" w:color="auto" w:fill="auto"/>
          </w:tcPr>
          <w:p w14:paraId="1613F5E4" w14:textId="77777777" w:rsidR="00A21DB5" w:rsidRPr="00A21DB5" w:rsidRDefault="00A21DB5" w:rsidP="00D20935">
            <w:pPr>
              <w:spacing w:before="120" w:line="276" w:lineRule="auto"/>
              <w:rPr>
                <w:rFonts w:eastAsia="Times New Roman" w:cs="Arial"/>
                <w:b/>
                <w:sz w:val="20"/>
                <w:szCs w:val="20"/>
              </w:rPr>
            </w:pPr>
            <w:r w:rsidRPr="00A21DB5">
              <w:rPr>
                <w:rFonts w:eastAsia="Times New Roman" w:cs="Arial"/>
                <w:b/>
                <w:sz w:val="20"/>
                <w:szCs w:val="20"/>
              </w:rPr>
              <w:t>Zu:</w:t>
            </w:r>
          </w:p>
          <w:p w14:paraId="16CCEBBF" w14:textId="77777777" w:rsidR="00A21DB5" w:rsidRPr="00A21DB5" w:rsidRDefault="00A21DB5" w:rsidP="0087230C">
            <w:pPr>
              <w:pStyle w:val="Listenabsatz"/>
              <w:numPr>
                <w:ilvl w:val="0"/>
                <w:numId w:val="33"/>
              </w:numPr>
              <w:spacing w:before="120" w:line="276" w:lineRule="auto"/>
              <w:ind w:left="318" w:hanging="284"/>
              <w:contextualSpacing w:val="0"/>
              <w:rPr>
                <w:rFonts w:cs="Arial"/>
                <w:b/>
                <w:color w:val="000000"/>
                <w:sz w:val="20"/>
                <w:szCs w:val="20"/>
              </w:rPr>
            </w:pPr>
            <w:r w:rsidRPr="00A21DB5">
              <w:rPr>
                <w:rFonts w:eastAsia="Times New Roman" w:cs="Arial"/>
                <w:b/>
                <w:sz w:val="20"/>
                <w:szCs w:val="20"/>
              </w:rPr>
              <w:t>D1_Entwurf_Begruendung, Flächennutzungsplan,</w:t>
            </w:r>
          </w:p>
          <w:p w14:paraId="4E7CAF8A" w14:textId="77777777" w:rsidR="00A21DB5" w:rsidRPr="00A21DB5" w:rsidRDefault="00A21DB5" w:rsidP="00A21DB5">
            <w:pPr>
              <w:spacing w:line="276" w:lineRule="auto"/>
              <w:ind w:left="318"/>
              <w:rPr>
                <w:rFonts w:eastAsia="Times New Roman" w:cs="Arial"/>
                <w:b/>
                <w:sz w:val="20"/>
                <w:szCs w:val="20"/>
              </w:rPr>
            </w:pPr>
            <w:r w:rsidRPr="00A21DB5">
              <w:rPr>
                <w:rFonts w:eastAsia="Times New Roman" w:cs="Arial"/>
                <w:b/>
                <w:sz w:val="20"/>
                <w:szCs w:val="20"/>
              </w:rPr>
              <w:t xml:space="preserve"> (bekannt gemacht am 3. November 2017 in der derzeit gültigen Fassung)</w:t>
            </w:r>
          </w:p>
          <w:p w14:paraId="206720F8" w14:textId="77777777" w:rsidR="00A21DB5" w:rsidRPr="00A21DB5" w:rsidRDefault="00A21DB5" w:rsidP="00A21DB5">
            <w:pPr>
              <w:spacing w:line="276" w:lineRule="auto"/>
              <w:ind w:left="318"/>
              <w:rPr>
                <w:rFonts w:eastAsia="Times New Roman" w:cs="Arial"/>
                <w:b/>
                <w:sz w:val="20"/>
                <w:szCs w:val="20"/>
              </w:rPr>
            </w:pPr>
          </w:p>
        </w:tc>
      </w:tr>
    </w:tbl>
    <w:p w14:paraId="587AA6A1" w14:textId="77777777" w:rsidR="006E2D65" w:rsidRDefault="006E2D65" w:rsidP="00731AF4">
      <w:pPr>
        <w:spacing w:before="120" w:line="288" w:lineRule="auto"/>
        <w:jc w:val="both"/>
        <w:rPr>
          <w:rFonts w:eastAsia="Times New Roman" w:cs="Arial"/>
          <w:b/>
          <w:sz w:val="20"/>
          <w:szCs w:val="20"/>
        </w:rPr>
      </w:pPr>
    </w:p>
    <w:p w14:paraId="74575AAF" w14:textId="77777777" w:rsidR="00996BA0" w:rsidRPr="00711054" w:rsidRDefault="00996BA0" w:rsidP="00731AF4">
      <w:pPr>
        <w:tabs>
          <w:tab w:val="left" w:pos="4536"/>
        </w:tabs>
        <w:spacing w:before="120" w:line="288" w:lineRule="auto"/>
        <w:jc w:val="both"/>
        <w:rPr>
          <w:rFonts w:eastAsia="Times New Roman" w:cs="Arial"/>
          <w:b/>
          <w:sz w:val="20"/>
          <w:szCs w:val="20"/>
          <w:u w:val="single"/>
        </w:rPr>
      </w:pPr>
      <w:r w:rsidRPr="00711054">
        <w:rPr>
          <w:b/>
          <w:sz w:val="20"/>
          <w:szCs w:val="20"/>
          <w:u w:val="single"/>
        </w:rPr>
        <w:t>Einwände mit Begründung</w:t>
      </w:r>
    </w:p>
    <w:p w14:paraId="42D1B21D" w14:textId="175F06D1" w:rsidR="00996BA0" w:rsidRDefault="00996BA0" w:rsidP="00731AF4">
      <w:pPr>
        <w:spacing w:before="120" w:line="288" w:lineRule="auto"/>
        <w:jc w:val="both"/>
        <w:rPr>
          <w:rFonts w:cs="Arial"/>
          <w:sz w:val="20"/>
          <w:szCs w:val="20"/>
        </w:rPr>
      </w:pPr>
      <w:r w:rsidRPr="00584A08">
        <w:rPr>
          <w:rFonts w:cs="Arial"/>
          <w:sz w:val="20"/>
          <w:szCs w:val="20"/>
        </w:rPr>
        <w:t>Es besteht kein Bedarf für die Ausweisung von Bauflächen und schon gar nicht in einem Landschaft</w:t>
      </w:r>
      <w:r w:rsidRPr="00584A08">
        <w:rPr>
          <w:rFonts w:cs="Arial"/>
          <w:sz w:val="20"/>
          <w:szCs w:val="20"/>
        </w:rPr>
        <w:t>s</w:t>
      </w:r>
      <w:r w:rsidRPr="00584A08">
        <w:rPr>
          <w:rFonts w:cs="Arial"/>
          <w:sz w:val="20"/>
          <w:szCs w:val="20"/>
        </w:rPr>
        <w:t>schutzgebiet im Außenbereich, das an ein FFH-Schutzgebiet</w:t>
      </w:r>
      <w:r w:rsidR="00497F03">
        <w:rPr>
          <w:rFonts w:cs="Arial"/>
          <w:sz w:val="20"/>
          <w:szCs w:val="20"/>
        </w:rPr>
        <w:t xml:space="preserve"> </w:t>
      </w:r>
      <w:r w:rsidRPr="00584A08">
        <w:rPr>
          <w:rFonts w:cs="Arial"/>
          <w:sz w:val="20"/>
          <w:szCs w:val="20"/>
        </w:rPr>
        <w:t>grenzt.</w:t>
      </w:r>
    </w:p>
    <w:p w14:paraId="1464AE93" w14:textId="531B90FA" w:rsidR="006E2D65" w:rsidRDefault="006E2D65" w:rsidP="00731AF4">
      <w:pPr>
        <w:widowControl w:val="0"/>
        <w:autoSpaceDE w:val="0"/>
        <w:autoSpaceDN w:val="0"/>
        <w:adjustRightInd w:val="0"/>
        <w:spacing w:before="120" w:line="288" w:lineRule="auto"/>
        <w:jc w:val="both"/>
        <w:rPr>
          <w:rFonts w:eastAsia="Times New Roman" w:cs="Arial"/>
          <w:sz w:val="20"/>
          <w:szCs w:val="20"/>
        </w:rPr>
      </w:pPr>
      <w:r w:rsidRPr="00DE6240">
        <w:rPr>
          <w:rFonts w:eastAsia="Times New Roman" w:cs="Arial"/>
          <w:sz w:val="20"/>
          <w:szCs w:val="20"/>
        </w:rPr>
        <w:t xml:space="preserve">Die dargestellte Flächennutzungsplanänderungen </w:t>
      </w:r>
      <w:r>
        <w:rPr>
          <w:rFonts w:eastAsia="Times New Roman" w:cs="Arial"/>
          <w:sz w:val="20"/>
          <w:szCs w:val="20"/>
        </w:rPr>
        <w:t>„</w:t>
      </w:r>
      <w:r w:rsidRPr="00B52F58">
        <w:rPr>
          <w:rFonts w:cs="Arial"/>
          <w:sz w:val="20"/>
          <w:szCs w:val="20"/>
        </w:rPr>
        <w:t xml:space="preserve">762-02 - Wohnen im Rahmerbuschfeld, </w:t>
      </w:r>
      <w:r w:rsidRPr="00B52F58">
        <w:rPr>
          <w:rFonts w:cs="Arial"/>
          <w:bCs/>
          <w:sz w:val="20"/>
          <w:szCs w:val="20"/>
        </w:rPr>
        <w:t>Duisburg-Rahm</w:t>
      </w:r>
      <w:r>
        <w:rPr>
          <w:rFonts w:cs="Arial"/>
          <w:bCs/>
          <w:sz w:val="20"/>
          <w:szCs w:val="20"/>
        </w:rPr>
        <w:t xml:space="preserve">“ und </w:t>
      </w:r>
      <w:r>
        <w:rPr>
          <w:rFonts w:eastAsia="Times New Roman" w:cs="Arial"/>
          <w:sz w:val="20"/>
          <w:szCs w:val="20"/>
        </w:rPr>
        <w:t>„</w:t>
      </w:r>
      <w:r w:rsidRPr="00B52F58">
        <w:rPr>
          <w:rFonts w:cs="Arial"/>
          <w:sz w:val="20"/>
          <w:szCs w:val="20"/>
        </w:rPr>
        <w:t xml:space="preserve">762-02b - Nahversorgung am Rahmerbuschfeld, </w:t>
      </w:r>
      <w:r w:rsidRPr="00B52F58">
        <w:rPr>
          <w:rFonts w:cs="Arial"/>
          <w:bCs/>
          <w:sz w:val="20"/>
          <w:szCs w:val="20"/>
        </w:rPr>
        <w:t>Duisburg-Rahm</w:t>
      </w:r>
      <w:r>
        <w:rPr>
          <w:rFonts w:cs="Arial"/>
          <w:bCs/>
          <w:sz w:val="20"/>
          <w:szCs w:val="20"/>
        </w:rPr>
        <w:t>“</w:t>
      </w:r>
      <w:r>
        <w:rPr>
          <w:rFonts w:eastAsia="Times New Roman" w:cs="Arial"/>
          <w:sz w:val="20"/>
          <w:szCs w:val="20"/>
        </w:rPr>
        <w:t xml:space="preserve"> </w:t>
      </w:r>
      <w:r w:rsidRPr="00DE6240">
        <w:rPr>
          <w:rFonts w:eastAsia="Times New Roman" w:cs="Arial"/>
          <w:sz w:val="20"/>
          <w:szCs w:val="20"/>
        </w:rPr>
        <w:t>sind zurückzunehmen. An der Darstellung als Landschaftsschutzgebiet ist festzuhalten.</w:t>
      </w:r>
    </w:p>
    <w:p w14:paraId="483E2CAA" w14:textId="77777777" w:rsidR="006E2D65" w:rsidRDefault="006E2D65" w:rsidP="00731AF4">
      <w:pPr>
        <w:spacing w:before="120" w:line="288" w:lineRule="auto"/>
        <w:jc w:val="both"/>
        <w:rPr>
          <w:rFonts w:eastAsia="Times New Roman" w:cs="Arial"/>
          <w:b/>
          <w:sz w:val="20"/>
          <w:szCs w:val="20"/>
        </w:rPr>
      </w:pPr>
    </w:p>
    <w:p w14:paraId="144441D0" w14:textId="77777777" w:rsidR="006E2D65" w:rsidRDefault="006E2D65" w:rsidP="006E2D65">
      <w:pPr>
        <w:rPr>
          <w:rFonts w:eastAsia="Times New Roman" w:cs="Arial"/>
          <w:b/>
          <w:sz w:val="20"/>
          <w:szCs w:val="20"/>
        </w:rPr>
      </w:pPr>
      <w:r>
        <w:rPr>
          <w:rFonts w:eastAsia="Times New Roman" w:cs="Arial"/>
          <w:b/>
          <w:sz w:val="20"/>
          <w:szCs w:val="20"/>
        </w:rPr>
        <w:t xml:space="preserve">Darstellung im </w:t>
      </w:r>
      <w:r w:rsidRPr="00EC6B96">
        <w:rPr>
          <w:rFonts w:eastAsia="Times New Roman" w:cs="Arial"/>
          <w:b/>
          <w:sz w:val="20"/>
          <w:szCs w:val="20"/>
        </w:rPr>
        <w:t>Entwurf</w:t>
      </w:r>
      <w:r>
        <w:rPr>
          <w:rFonts w:eastAsia="Times New Roman" w:cs="Arial"/>
          <w:b/>
          <w:sz w:val="20"/>
          <w:szCs w:val="20"/>
        </w:rPr>
        <w:t xml:space="preserve"> FNP                                       </w:t>
      </w:r>
      <w:r w:rsidRPr="00EC2376">
        <w:rPr>
          <w:rFonts w:eastAsia="Times New Roman" w:cs="Arial"/>
          <w:b/>
          <w:sz w:val="20"/>
          <w:szCs w:val="20"/>
        </w:rPr>
        <w:t>Anregung:</w:t>
      </w:r>
      <w:r>
        <w:rPr>
          <w:rFonts w:eastAsia="Times New Roman" w:cs="Arial"/>
          <w:b/>
          <w:sz w:val="20"/>
          <w:szCs w:val="20"/>
        </w:rPr>
        <w:t xml:space="preserve"> Darstellung FNP neu</w:t>
      </w:r>
    </w:p>
    <w:p w14:paraId="4BC5E51F" w14:textId="240481E0" w:rsidR="006E2D65" w:rsidRPr="00166794" w:rsidRDefault="00854A34" w:rsidP="006E2D65">
      <w:pPr>
        <w:rPr>
          <w:rFonts w:eastAsia="Times New Roman" w:cs="Arial"/>
          <w:b/>
          <w:sz w:val="20"/>
          <w:szCs w:val="20"/>
        </w:rPr>
      </w:pPr>
      <w:r>
        <w:rPr>
          <w:rFonts w:eastAsia="Times New Roman" w:cs="Arial"/>
          <w:b/>
          <w:noProof/>
          <w:sz w:val="20"/>
          <w:szCs w:val="20"/>
        </w:rPr>
        <w:drawing>
          <wp:inline distT="0" distB="0" distL="0" distR="0" wp14:anchorId="7DCAA272" wp14:editId="4ACFE156">
            <wp:extent cx="5890260" cy="2328545"/>
            <wp:effectExtent l="0" t="0" r="2540" b="8255"/>
            <wp:docPr id="4" name="Bild 1" descr="Mac HDD:Users:mac:Desktop:BI 2ß_10_2ß23:neu 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D:Users:mac:Desktop:BI 2ß_10_2ß23:neu ne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90260" cy="2328545"/>
                    </a:xfrm>
                    <a:prstGeom prst="rect">
                      <a:avLst/>
                    </a:prstGeom>
                    <a:noFill/>
                    <a:ln>
                      <a:noFill/>
                    </a:ln>
                  </pic:spPr>
                </pic:pic>
              </a:graphicData>
            </a:graphic>
          </wp:inline>
        </w:drawing>
      </w:r>
    </w:p>
    <w:p w14:paraId="01F3AC49" w14:textId="11602F22" w:rsidR="006E2D65" w:rsidRPr="006546A7" w:rsidRDefault="006E2D65" w:rsidP="006E2D65">
      <w:pPr>
        <w:rPr>
          <w:rFonts w:eastAsia="Times New Roman" w:cs="Arial"/>
          <w:i/>
          <w:sz w:val="18"/>
          <w:szCs w:val="18"/>
        </w:rPr>
      </w:pPr>
      <w:r w:rsidRPr="006546A7">
        <w:rPr>
          <w:rFonts w:eastAsia="Times New Roman" w:cs="Arial"/>
          <w:i/>
          <w:sz w:val="18"/>
          <w:szCs w:val="18"/>
        </w:rPr>
        <w:t xml:space="preserve">  Abb.</w:t>
      </w:r>
      <w:r w:rsidR="00731AF4">
        <w:rPr>
          <w:rFonts w:eastAsia="Times New Roman" w:cs="Arial"/>
          <w:i/>
          <w:sz w:val="18"/>
          <w:szCs w:val="18"/>
        </w:rPr>
        <w:t>1</w:t>
      </w:r>
      <w:r w:rsidRPr="006546A7">
        <w:rPr>
          <w:rFonts w:eastAsia="Times New Roman" w:cs="Arial"/>
          <w:i/>
          <w:sz w:val="18"/>
          <w:szCs w:val="18"/>
        </w:rPr>
        <w:t>: FNP</w:t>
      </w:r>
      <w:r w:rsidR="006546A7">
        <w:rPr>
          <w:rFonts w:eastAsia="Times New Roman" w:cs="Arial"/>
          <w:i/>
          <w:sz w:val="18"/>
          <w:szCs w:val="18"/>
        </w:rPr>
        <w:t xml:space="preserve"> Neuaufstellung</w:t>
      </w:r>
      <w:r w:rsidRPr="006546A7">
        <w:rPr>
          <w:rFonts w:eastAsia="Times New Roman" w:cs="Arial"/>
          <w:i/>
          <w:sz w:val="18"/>
          <w:szCs w:val="18"/>
        </w:rPr>
        <w:t xml:space="preserve">                                 </w:t>
      </w:r>
      <w:r w:rsidR="006546A7">
        <w:rPr>
          <w:rFonts w:eastAsia="Times New Roman" w:cs="Arial"/>
          <w:i/>
          <w:sz w:val="18"/>
          <w:szCs w:val="18"/>
        </w:rPr>
        <w:t xml:space="preserve">                </w:t>
      </w:r>
      <w:r w:rsidRPr="006546A7">
        <w:rPr>
          <w:rFonts w:eastAsia="Times New Roman" w:cs="Arial"/>
          <w:i/>
          <w:sz w:val="18"/>
          <w:szCs w:val="18"/>
        </w:rPr>
        <w:t>Abb.</w:t>
      </w:r>
      <w:r w:rsidR="00731AF4">
        <w:rPr>
          <w:rFonts w:eastAsia="Times New Roman" w:cs="Arial"/>
          <w:i/>
          <w:sz w:val="18"/>
          <w:szCs w:val="18"/>
        </w:rPr>
        <w:t xml:space="preserve">2: </w:t>
      </w:r>
      <w:r w:rsidR="006546A7">
        <w:rPr>
          <w:rFonts w:eastAsia="Times New Roman" w:cs="Arial"/>
          <w:i/>
          <w:sz w:val="18"/>
          <w:szCs w:val="18"/>
        </w:rPr>
        <w:t xml:space="preserve">FNP </w:t>
      </w:r>
      <w:r w:rsidRPr="006546A7">
        <w:rPr>
          <w:rFonts w:eastAsia="Times New Roman" w:cs="Arial"/>
          <w:i/>
          <w:sz w:val="18"/>
          <w:szCs w:val="18"/>
        </w:rPr>
        <w:t xml:space="preserve">ohne neue Festlegung </w:t>
      </w:r>
    </w:p>
    <w:p w14:paraId="7C250DB6" w14:textId="31FCE92B" w:rsidR="006E2D65" w:rsidRPr="006546A7" w:rsidRDefault="006546A7" w:rsidP="006E2D65">
      <w:pPr>
        <w:rPr>
          <w:rFonts w:eastAsia="Times New Roman" w:cs="Arial"/>
          <w:i/>
          <w:sz w:val="18"/>
          <w:szCs w:val="18"/>
        </w:rPr>
      </w:pPr>
      <w:r>
        <w:rPr>
          <w:rFonts w:eastAsia="Times New Roman" w:cs="Arial"/>
          <w:i/>
          <w:sz w:val="18"/>
          <w:szCs w:val="18"/>
        </w:rPr>
        <w:t xml:space="preserve">  </w:t>
      </w:r>
      <w:r w:rsidR="006E2D65" w:rsidRPr="006546A7">
        <w:rPr>
          <w:rFonts w:eastAsia="Times New Roman" w:cs="Arial"/>
          <w:i/>
          <w:sz w:val="18"/>
          <w:szCs w:val="18"/>
        </w:rPr>
        <w:t xml:space="preserve">Neue Festlegungen (Ausschnitt)                             </w:t>
      </w:r>
      <w:r>
        <w:rPr>
          <w:rFonts w:eastAsia="Times New Roman" w:cs="Arial"/>
          <w:i/>
          <w:sz w:val="18"/>
          <w:szCs w:val="18"/>
        </w:rPr>
        <w:t xml:space="preserve">         </w:t>
      </w:r>
      <w:r w:rsidR="00731AF4">
        <w:rPr>
          <w:rFonts w:eastAsia="Times New Roman" w:cs="Arial"/>
          <w:i/>
          <w:sz w:val="18"/>
          <w:szCs w:val="18"/>
        </w:rPr>
        <w:t xml:space="preserve"> </w:t>
      </w:r>
      <w:r>
        <w:rPr>
          <w:rFonts w:eastAsia="Times New Roman" w:cs="Arial"/>
          <w:i/>
          <w:sz w:val="18"/>
          <w:szCs w:val="18"/>
        </w:rPr>
        <w:t xml:space="preserve"> </w:t>
      </w:r>
      <w:r w:rsidR="006E2D65" w:rsidRPr="006546A7">
        <w:rPr>
          <w:rFonts w:eastAsia="Times New Roman" w:cs="Arial"/>
          <w:i/>
          <w:sz w:val="18"/>
          <w:szCs w:val="18"/>
        </w:rPr>
        <w:t xml:space="preserve"> Beibehaltung der LSG-Festsetzung</w:t>
      </w:r>
    </w:p>
    <w:p w14:paraId="348BEADE" w14:textId="37F994CB" w:rsidR="006E2D65" w:rsidRPr="006546A7" w:rsidRDefault="006E2D65" w:rsidP="006E2D65">
      <w:pPr>
        <w:rPr>
          <w:rFonts w:eastAsia="Times New Roman" w:cs="Arial"/>
          <w:i/>
          <w:sz w:val="18"/>
          <w:szCs w:val="18"/>
        </w:rPr>
      </w:pPr>
      <w:r w:rsidRPr="006546A7">
        <w:rPr>
          <w:rFonts w:eastAsia="Times New Roman" w:cs="Arial"/>
          <w:i/>
          <w:sz w:val="18"/>
          <w:szCs w:val="18"/>
        </w:rPr>
        <w:t xml:space="preserve">                                                                                   </w:t>
      </w:r>
      <w:r w:rsidR="006546A7">
        <w:rPr>
          <w:rFonts w:eastAsia="Times New Roman" w:cs="Arial"/>
          <w:i/>
          <w:sz w:val="18"/>
          <w:szCs w:val="18"/>
        </w:rPr>
        <w:t xml:space="preserve">        </w:t>
      </w:r>
      <w:r w:rsidRPr="006546A7">
        <w:rPr>
          <w:rFonts w:eastAsia="Times New Roman" w:cs="Arial"/>
          <w:i/>
          <w:sz w:val="18"/>
          <w:szCs w:val="18"/>
        </w:rPr>
        <w:t xml:space="preserve"> </w:t>
      </w:r>
      <w:r w:rsidR="006546A7">
        <w:rPr>
          <w:rFonts w:eastAsia="Times New Roman" w:cs="Arial"/>
          <w:i/>
          <w:sz w:val="18"/>
          <w:szCs w:val="18"/>
        </w:rPr>
        <w:t xml:space="preserve"> </w:t>
      </w:r>
      <w:r w:rsidRPr="006546A7">
        <w:rPr>
          <w:rFonts w:eastAsia="Times New Roman" w:cs="Arial"/>
          <w:i/>
          <w:sz w:val="18"/>
          <w:szCs w:val="18"/>
        </w:rPr>
        <w:t xml:space="preserve"> </w:t>
      </w:r>
      <w:bookmarkStart w:id="0" w:name="_GoBack"/>
      <w:bookmarkEnd w:id="0"/>
    </w:p>
    <w:p w14:paraId="08B75388" w14:textId="77777777" w:rsidR="001B133F" w:rsidRDefault="001B133F" w:rsidP="00364FD3">
      <w:pPr>
        <w:tabs>
          <w:tab w:val="left" w:pos="4536"/>
        </w:tabs>
        <w:rPr>
          <w:rFonts w:eastAsia="Times New Roman" w:cs="Arial"/>
          <w:b/>
          <w:sz w:val="20"/>
          <w:szCs w:val="20"/>
        </w:rPr>
      </w:pPr>
    </w:p>
    <w:p w14:paraId="29773EA8" w14:textId="0329BD51" w:rsidR="004E6F23" w:rsidRPr="00D20935" w:rsidRDefault="004E6F23" w:rsidP="0087230C">
      <w:pPr>
        <w:pStyle w:val="Listenabsatz"/>
        <w:numPr>
          <w:ilvl w:val="1"/>
          <w:numId w:val="43"/>
        </w:numPr>
        <w:spacing w:before="120" w:after="120" w:line="288" w:lineRule="auto"/>
        <w:ind w:left="567" w:hanging="567"/>
        <w:contextualSpacing w:val="0"/>
        <w:rPr>
          <w:b/>
          <w:sz w:val="20"/>
          <w:szCs w:val="20"/>
          <w:u w:val="single"/>
        </w:rPr>
      </w:pPr>
      <w:r w:rsidRPr="00D20935">
        <w:rPr>
          <w:b/>
          <w:sz w:val="20"/>
          <w:szCs w:val="20"/>
          <w:u w:val="single"/>
        </w:rPr>
        <w:t>Nahversorger</w:t>
      </w:r>
    </w:p>
    <w:p w14:paraId="755F4328" w14:textId="3AA3B3E1" w:rsidR="004E6F23" w:rsidRPr="000D020C" w:rsidRDefault="000D020C" w:rsidP="00731AF4">
      <w:pPr>
        <w:pStyle w:val="Listenabsatz"/>
        <w:numPr>
          <w:ilvl w:val="0"/>
          <w:numId w:val="19"/>
        </w:numPr>
        <w:spacing w:before="60" w:line="288" w:lineRule="auto"/>
        <w:ind w:left="284" w:hanging="284"/>
        <w:contextualSpacing w:val="0"/>
        <w:rPr>
          <w:sz w:val="20"/>
          <w:szCs w:val="20"/>
        </w:rPr>
      </w:pPr>
      <w:r w:rsidRPr="00CF1354">
        <w:rPr>
          <w:sz w:val="20"/>
          <w:szCs w:val="20"/>
        </w:rPr>
        <w:t xml:space="preserve">Es gibt keinen Bedarf für den Neubau eines großflächigen </w:t>
      </w:r>
      <w:r>
        <w:rPr>
          <w:sz w:val="20"/>
          <w:szCs w:val="20"/>
        </w:rPr>
        <w:t>Lebensmittelvollsortimenter</w:t>
      </w:r>
      <w:r w:rsidR="00494210">
        <w:rPr>
          <w:sz w:val="20"/>
          <w:szCs w:val="20"/>
        </w:rPr>
        <w:t>s</w:t>
      </w:r>
      <w:r>
        <w:rPr>
          <w:sz w:val="20"/>
          <w:szCs w:val="20"/>
        </w:rPr>
        <w:t>.</w:t>
      </w:r>
    </w:p>
    <w:p w14:paraId="62A049D1" w14:textId="4DA709EA" w:rsidR="006438B1" w:rsidRPr="000D020C" w:rsidRDefault="006438B1" w:rsidP="0087230C">
      <w:pPr>
        <w:numPr>
          <w:ilvl w:val="0"/>
          <w:numId w:val="29"/>
        </w:numPr>
        <w:spacing w:before="60" w:line="288" w:lineRule="auto"/>
        <w:ind w:left="284" w:hanging="284"/>
        <w:rPr>
          <w:sz w:val="20"/>
          <w:szCs w:val="20"/>
        </w:rPr>
      </w:pPr>
      <w:r w:rsidRPr="000D020C">
        <w:rPr>
          <w:sz w:val="20"/>
          <w:szCs w:val="20"/>
        </w:rPr>
        <w:t>Der derzeitige Nahversorger in Rahm ist völlig ausreichend für die Nahversorgung</w:t>
      </w:r>
      <w:r w:rsidR="00494210">
        <w:rPr>
          <w:sz w:val="20"/>
          <w:szCs w:val="20"/>
        </w:rPr>
        <w:t xml:space="preserve"> der Bevölkerung in Rahm</w:t>
      </w:r>
      <w:r w:rsidR="000D020C">
        <w:rPr>
          <w:sz w:val="20"/>
          <w:szCs w:val="20"/>
        </w:rPr>
        <w:t>.</w:t>
      </w:r>
    </w:p>
    <w:p w14:paraId="3A3CD388" w14:textId="13AE1DB8" w:rsidR="000D020C" w:rsidRPr="000D020C" w:rsidRDefault="000D020C" w:rsidP="0087230C">
      <w:pPr>
        <w:numPr>
          <w:ilvl w:val="0"/>
          <w:numId w:val="30"/>
        </w:numPr>
        <w:spacing w:before="60" w:line="288" w:lineRule="auto"/>
        <w:ind w:left="284" w:hanging="284"/>
        <w:rPr>
          <w:sz w:val="20"/>
          <w:szCs w:val="20"/>
        </w:rPr>
      </w:pPr>
      <w:r w:rsidRPr="000D020C">
        <w:rPr>
          <w:sz w:val="20"/>
          <w:szCs w:val="20"/>
        </w:rPr>
        <w:t xml:space="preserve">Viele Rahmer schätzen ihren </w:t>
      </w:r>
      <w:r>
        <w:rPr>
          <w:sz w:val="20"/>
          <w:szCs w:val="20"/>
        </w:rPr>
        <w:t>seit 40 J</w:t>
      </w:r>
      <w:r w:rsidRPr="000D020C">
        <w:rPr>
          <w:sz w:val="20"/>
          <w:szCs w:val="20"/>
        </w:rPr>
        <w:t>ahren besteh</w:t>
      </w:r>
      <w:r>
        <w:rPr>
          <w:sz w:val="20"/>
          <w:szCs w:val="20"/>
        </w:rPr>
        <w:t>enden</w:t>
      </w:r>
      <w:r w:rsidRPr="000D020C">
        <w:rPr>
          <w:sz w:val="20"/>
          <w:szCs w:val="20"/>
        </w:rPr>
        <w:t xml:space="preserve"> örtlichen Nahversorger Edeka in der Ort</w:t>
      </w:r>
      <w:r w:rsidRPr="000D020C">
        <w:rPr>
          <w:sz w:val="20"/>
          <w:szCs w:val="20"/>
        </w:rPr>
        <w:t>s</w:t>
      </w:r>
      <w:r w:rsidRPr="000D020C">
        <w:rPr>
          <w:sz w:val="20"/>
          <w:szCs w:val="20"/>
        </w:rPr>
        <w:t xml:space="preserve">mitte, der wirtschaftlich gut </w:t>
      </w:r>
      <w:r w:rsidR="00494210">
        <w:rPr>
          <w:sz w:val="20"/>
          <w:szCs w:val="20"/>
        </w:rPr>
        <w:t>trägt</w:t>
      </w:r>
      <w:r>
        <w:rPr>
          <w:sz w:val="20"/>
          <w:szCs w:val="20"/>
        </w:rPr>
        <w:t xml:space="preserve"> und beliebter nachbarschaftlicher Treffpunkt ist.</w:t>
      </w:r>
    </w:p>
    <w:p w14:paraId="73D7F808" w14:textId="7D831F92" w:rsidR="004E6F23" w:rsidRPr="00731AF4" w:rsidRDefault="004E6F23" w:rsidP="00E1018A">
      <w:pPr>
        <w:pStyle w:val="Listenabsatz"/>
        <w:numPr>
          <w:ilvl w:val="0"/>
          <w:numId w:val="19"/>
        </w:numPr>
        <w:spacing w:before="60" w:line="288" w:lineRule="auto"/>
        <w:ind w:left="284" w:hanging="284"/>
        <w:contextualSpacing w:val="0"/>
        <w:rPr>
          <w:sz w:val="20"/>
          <w:szCs w:val="20"/>
        </w:rPr>
      </w:pPr>
      <w:r w:rsidRPr="00731AF4">
        <w:rPr>
          <w:sz w:val="20"/>
          <w:szCs w:val="20"/>
        </w:rPr>
        <w:t>Der derzeitig vorhandene Nahversorger in Rahm k</w:t>
      </w:r>
      <w:r w:rsidR="006438B1" w:rsidRPr="00731AF4">
        <w:rPr>
          <w:sz w:val="20"/>
          <w:szCs w:val="20"/>
        </w:rPr>
        <w:t xml:space="preserve">önnte </w:t>
      </w:r>
      <w:r w:rsidRPr="00731AF4">
        <w:rPr>
          <w:sz w:val="20"/>
          <w:szCs w:val="20"/>
        </w:rPr>
        <w:t>durch Ausbau,</w:t>
      </w:r>
      <w:r w:rsidR="00731AF4">
        <w:rPr>
          <w:sz w:val="20"/>
          <w:szCs w:val="20"/>
        </w:rPr>
        <w:t xml:space="preserve"> </w:t>
      </w:r>
      <w:r w:rsidRPr="00731AF4">
        <w:rPr>
          <w:sz w:val="20"/>
          <w:szCs w:val="20"/>
        </w:rPr>
        <w:t xml:space="preserve">Strategiewechsel </w:t>
      </w:r>
      <w:r w:rsidR="00494210">
        <w:rPr>
          <w:sz w:val="20"/>
          <w:szCs w:val="20"/>
        </w:rPr>
        <w:t xml:space="preserve">mit </w:t>
      </w:r>
      <w:r w:rsidRPr="00731AF4">
        <w:rPr>
          <w:sz w:val="20"/>
          <w:szCs w:val="20"/>
        </w:rPr>
        <w:t>Online-Lieferservice erweitert werden</w:t>
      </w:r>
      <w:r w:rsidR="00380FC4" w:rsidRPr="00731AF4">
        <w:rPr>
          <w:sz w:val="20"/>
          <w:szCs w:val="20"/>
        </w:rPr>
        <w:t>.</w:t>
      </w:r>
    </w:p>
    <w:p w14:paraId="7505D5ED" w14:textId="12F5CD07" w:rsidR="004E6F23" w:rsidRPr="00731AF4" w:rsidRDefault="004E6F23" w:rsidP="0065434E">
      <w:pPr>
        <w:pStyle w:val="Listenabsatz"/>
        <w:numPr>
          <w:ilvl w:val="0"/>
          <w:numId w:val="20"/>
        </w:numPr>
        <w:spacing w:before="60" w:line="288" w:lineRule="auto"/>
        <w:ind w:left="284" w:hanging="284"/>
        <w:contextualSpacing w:val="0"/>
        <w:rPr>
          <w:sz w:val="20"/>
          <w:szCs w:val="20"/>
        </w:rPr>
      </w:pPr>
      <w:r w:rsidRPr="00731AF4">
        <w:rPr>
          <w:sz w:val="20"/>
          <w:szCs w:val="20"/>
        </w:rPr>
        <w:t xml:space="preserve">Die </w:t>
      </w:r>
      <w:r w:rsidR="003A2929" w:rsidRPr="00731AF4">
        <w:rPr>
          <w:sz w:val="20"/>
          <w:szCs w:val="20"/>
        </w:rPr>
        <w:t>Begründung</w:t>
      </w:r>
      <w:r w:rsidRPr="00731AF4">
        <w:rPr>
          <w:sz w:val="20"/>
          <w:szCs w:val="20"/>
        </w:rPr>
        <w:t xml:space="preserve"> für eine </w:t>
      </w:r>
      <w:r w:rsidR="00494210">
        <w:rPr>
          <w:sz w:val="20"/>
          <w:szCs w:val="20"/>
        </w:rPr>
        <w:t xml:space="preserve">eventuelle </w:t>
      </w:r>
      <w:r w:rsidRPr="00731AF4">
        <w:rPr>
          <w:sz w:val="20"/>
          <w:szCs w:val="20"/>
        </w:rPr>
        <w:t>„absehbare Schließung“ des bestehenden Nahversorgers</w:t>
      </w:r>
      <w:r w:rsidR="00731AF4">
        <w:rPr>
          <w:sz w:val="20"/>
          <w:szCs w:val="20"/>
        </w:rPr>
        <w:t xml:space="preserve"> </w:t>
      </w:r>
      <w:r w:rsidRPr="00731AF4">
        <w:rPr>
          <w:sz w:val="20"/>
          <w:szCs w:val="20"/>
        </w:rPr>
        <w:t xml:space="preserve">in Rahm ist mangelhaft und keine Grundlage für </w:t>
      </w:r>
      <w:r w:rsidR="00FA7711" w:rsidRPr="00731AF4">
        <w:rPr>
          <w:sz w:val="20"/>
          <w:szCs w:val="20"/>
        </w:rPr>
        <w:t xml:space="preserve">Verwaltungshandeln, Bauplanung </w:t>
      </w:r>
      <w:r w:rsidRPr="00731AF4">
        <w:rPr>
          <w:sz w:val="20"/>
          <w:szCs w:val="20"/>
        </w:rPr>
        <w:t>und Zerstörun</w:t>
      </w:r>
      <w:r w:rsidR="000D020C" w:rsidRPr="00731AF4">
        <w:rPr>
          <w:sz w:val="20"/>
          <w:szCs w:val="20"/>
        </w:rPr>
        <w:t>g von Landschaftsschutzgebieten.</w:t>
      </w:r>
    </w:p>
    <w:p w14:paraId="018FFC76" w14:textId="20962E72" w:rsidR="00731AF4" w:rsidRPr="00731AF4" w:rsidRDefault="004E6F23" w:rsidP="009E6453">
      <w:pPr>
        <w:pStyle w:val="Listenabsatz"/>
        <w:numPr>
          <w:ilvl w:val="0"/>
          <w:numId w:val="19"/>
        </w:numPr>
        <w:spacing w:before="60" w:line="288" w:lineRule="auto"/>
        <w:ind w:left="284" w:hanging="284"/>
        <w:contextualSpacing w:val="0"/>
        <w:rPr>
          <w:sz w:val="20"/>
          <w:szCs w:val="20"/>
        </w:rPr>
      </w:pPr>
      <w:r w:rsidRPr="00731AF4">
        <w:rPr>
          <w:sz w:val="20"/>
          <w:szCs w:val="20"/>
        </w:rPr>
        <w:t xml:space="preserve">Es ist bereits eine ausreichende Nahversorgung in der unmittelbaren Umgebung von Duisburg-Rahm gegeben (z. B. Netto, Lidl, </w:t>
      </w:r>
      <w:r w:rsidR="004F78B1" w:rsidRPr="00731AF4">
        <w:rPr>
          <w:sz w:val="20"/>
          <w:szCs w:val="20"/>
        </w:rPr>
        <w:t xml:space="preserve">Edeka, </w:t>
      </w:r>
      <w:r w:rsidR="00731AF4" w:rsidRPr="00731AF4">
        <w:rPr>
          <w:sz w:val="20"/>
          <w:szCs w:val="20"/>
        </w:rPr>
        <w:t xml:space="preserve">Edeka Getränke, </w:t>
      </w:r>
      <w:r w:rsidR="004F78B1" w:rsidRPr="00731AF4">
        <w:rPr>
          <w:sz w:val="20"/>
          <w:szCs w:val="20"/>
        </w:rPr>
        <w:t xml:space="preserve">Penny, </w:t>
      </w:r>
      <w:r w:rsidRPr="00731AF4">
        <w:rPr>
          <w:sz w:val="20"/>
          <w:szCs w:val="20"/>
        </w:rPr>
        <w:t xml:space="preserve">Aldi </w:t>
      </w:r>
      <w:r w:rsidR="00731AF4" w:rsidRPr="00731AF4">
        <w:rPr>
          <w:sz w:val="20"/>
          <w:szCs w:val="20"/>
        </w:rPr>
        <w:t>Süd</w:t>
      </w:r>
      <w:r w:rsidRPr="00731AF4">
        <w:rPr>
          <w:sz w:val="20"/>
          <w:szCs w:val="20"/>
        </w:rPr>
        <w:t>).</w:t>
      </w:r>
      <w:r w:rsidR="00731AF4" w:rsidRPr="00731AF4">
        <w:rPr>
          <w:sz w:val="20"/>
          <w:szCs w:val="20"/>
        </w:rPr>
        <w:br w:type="page"/>
      </w:r>
    </w:p>
    <w:p w14:paraId="2DE6559F" w14:textId="39252DBB" w:rsidR="004E6F23" w:rsidRPr="00D20935" w:rsidRDefault="004E6F23" w:rsidP="0087230C">
      <w:pPr>
        <w:pStyle w:val="Listenabsatz"/>
        <w:numPr>
          <w:ilvl w:val="1"/>
          <w:numId w:val="43"/>
        </w:numPr>
        <w:spacing w:before="120" w:after="120" w:line="288" w:lineRule="auto"/>
        <w:ind w:left="567" w:hanging="567"/>
        <w:contextualSpacing w:val="0"/>
        <w:rPr>
          <w:b/>
          <w:sz w:val="20"/>
          <w:szCs w:val="20"/>
          <w:u w:val="single"/>
        </w:rPr>
      </w:pPr>
      <w:r w:rsidRPr="00D20935">
        <w:rPr>
          <w:b/>
          <w:sz w:val="20"/>
          <w:szCs w:val="20"/>
          <w:u w:val="single"/>
        </w:rPr>
        <w:lastRenderedPageBreak/>
        <w:t>Wohnbebauung</w:t>
      </w:r>
    </w:p>
    <w:p w14:paraId="6962AB43" w14:textId="5B17AB16" w:rsidR="004E6F23" w:rsidRPr="00CF1354" w:rsidRDefault="004E6F23" w:rsidP="00494210">
      <w:pPr>
        <w:pStyle w:val="Listenabsatz"/>
        <w:numPr>
          <w:ilvl w:val="0"/>
          <w:numId w:val="19"/>
        </w:numPr>
        <w:spacing w:before="60" w:line="288" w:lineRule="auto"/>
        <w:ind w:left="284" w:hanging="284"/>
        <w:contextualSpacing w:val="0"/>
        <w:rPr>
          <w:sz w:val="20"/>
          <w:szCs w:val="20"/>
        </w:rPr>
      </w:pPr>
      <w:r w:rsidRPr="00CF1354">
        <w:rPr>
          <w:sz w:val="20"/>
          <w:szCs w:val="20"/>
        </w:rPr>
        <w:t>Es gibt keinen Bedarf für den Neubau von Einfamilienhäusern</w:t>
      </w:r>
      <w:r w:rsidR="00A87DBA">
        <w:rPr>
          <w:sz w:val="20"/>
          <w:szCs w:val="20"/>
        </w:rPr>
        <w:t xml:space="preserve"> und Doppelhaushälften.</w:t>
      </w:r>
    </w:p>
    <w:p w14:paraId="09512919" w14:textId="6A858CAB" w:rsidR="004E6F23" w:rsidRDefault="004E6F23" w:rsidP="00494210">
      <w:pPr>
        <w:pStyle w:val="Listenabsatz"/>
        <w:numPr>
          <w:ilvl w:val="0"/>
          <w:numId w:val="19"/>
        </w:numPr>
        <w:spacing w:before="60" w:line="288" w:lineRule="auto"/>
        <w:ind w:left="284" w:hanging="284"/>
        <w:contextualSpacing w:val="0"/>
        <w:rPr>
          <w:sz w:val="20"/>
          <w:szCs w:val="20"/>
        </w:rPr>
      </w:pPr>
      <w:r w:rsidRPr="00CF1354">
        <w:rPr>
          <w:sz w:val="20"/>
          <w:szCs w:val="20"/>
        </w:rPr>
        <w:t>Einwohnerverluste</w:t>
      </w:r>
      <w:r w:rsidR="00B45E8B">
        <w:rPr>
          <w:sz w:val="20"/>
          <w:szCs w:val="20"/>
        </w:rPr>
        <w:t xml:space="preserve"> sind </w:t>
      </w:r>
      <w:r w:rsidR="0013018C">
        <w:rPr>
          <w:sz w:val="20"/>
          <w:szCs w:val="20"/>
        </w:rPr>
        <w:t>in Duisburg-Rahm</w:t>
      </w:r>
      <w:r w:rsidR="000624C9">
        <w:rPr>
          <w:sz w:val="20"/>
          <w:szCs w:val="20"/>
        </w:rPr>
        <w:t xml:space="preserve"> </w:t>
      </w:r>
      <w:r w:rsidR="00B45E8B">
        <w:rPr>
          <w:sz w:val="20"/>
          <w:szCs w:val="20"/>
        </w:rPr>
        <w:t>nicht vorhanden.</w:t>
      </w:r>
    </w:p>
    <w:p w14:paraId="09A24BF3" w14:textId="77777777" w:rsidR="004E6F23" w:rsidRDefault="004E6F23" w:rsidP="00494210">
      <w:pPr>
        <w:pStyle w:val="Listenabsatz"/>
        <w:numPr>
          <w:ilvl w:val="0"/>
          <w:numId w:val="19"/>
        </w:numPr>
        <w:spacing w:before="60" w:line="288" w:lineRule="auto"/>
        <w:ind w:left="284" w:hanging="284"/>
        <w:contextualSpacing w:val="0"/>
        <w:rPr>
          <w:sz w:val="20"/>
          <w:szCs w:val="20"/>
        </w:rPr>
      </w:pPr>
      <w:r>
        <w:rPr>
          <w:sz w:val="20"/>
          <w:szCs w:val="20"/>
        </w:rPr>
        <w:t>B</w:t>
      </w:r>
      <w:r w:rsidRPr="00D21735">
        <w:rPr>
          <w:sz w:val="20"/>
          <w:szCs w:val="20"/>
        </w:rPr>
        <w:t>evö</w:t>
      </w:r>
      <w:r>
        <w:rPr>
          <w:sz w:val="20"/>
          <w:szCs w:val="20"/>
        </w:rPr>
        <w:t>l</w:t>
      </w:r>
      <w:r w:rsidRPr="00D21735">
        <w:rPr>
          <w:sz w:val="20"/>
          <w:szCs w:val="20"/>
        </w:rPr>
        <w:t>kerungswachstum</w:t>
      </w:r>
      <w:r>
        <w:rPr>
          <w:sz w:val="20"/>
          <w:szCs w:val="20"/>
        </w:rPr>
        <w:t xml:space="preserve"> </w:t>
      </w:r>
      <w:r w:rsidRPr="00D21735">
        <w:rPr>
          <w:sz w:val="20"/>
          <w:szCs w:val="20"/>
        </w:rPr>
        <w:t>ist laut Melderegister der St</w:t>
      </w:r>
      <w:r>
        <w:rPr>
          <w:sz w:val="20"/>
          <w:szCs w:val="20"/>
        </w:rPr>
        <w:t>a</w:t>
      </w:r>
      <w:r w:rsidRPr="00D21735">
        <w:rPr>
          <w:sz w:val="20"/>
          <w:szCs w:val="20"/>
        </w:rPr>
        <w:t>dt Duisburg nicht zu belegen</w:t>
      </w:r>
      <w:r w:rsidR="00B45E8B">
        <w:rPr>
          <w:sz w:val="20"/>
          <w:szCs w:val="20"/>
        </w:rPr>
        <w:t>.</w:t>
      </w:r>
    </w:p>
    <w:p w14:paraId="32484EAB" w14:textId="77777777" w:rsidR="004E6F23" w:rsidRPr="00CF1354" w:rsidRDefault="004E6F23" w:rsidP="00494210">
      <w:pPr>
        <w:pStyle w:val="Listenabsatz"/>
        <w:numPr>
          <w:ilvl w:val="0"/>
          <w:numId w:val="19"/>
        </w:numPr>
        <w:spacing w:before="60" w:line="288" w:lineRule="auto"/>
        <w:ind w:left="284" w:hanging="284"/>
        <w:contextualSpacing w:val="0"/>
        <w:rPr>
          <w:sz w:val="20"/>
          <w:szCs w:val="20"/>
        </w:rPr>
      </w:pPr>
      <w:r>
        <w:rPr>
          <w:sz w:val="20"/>
          <w:szCs w:val="20"/>
        </w:rPr>
        <w:t>Die E</w:t>
      </w:r>
      <w:r w:rsidRPr="00CF1354">
        <w:rPr>
          <w:sz w:val="20"/>
          <w:szCs w:val="20"/>
        </w:rPr>
        <w:t>inwohnerbindung in</w:t>
      </w:r>
      <w:r>
        <w:rPr>
          <w:sz w:val="20"/>
          <w:szCs w:val="20"/>
        </w:rPr>
        <w:t xml:space="preserve"> R</w:t>
      </w:r>
      <w:r w:rsidRPr="00CF1354">
        <w:rPr>
          <w:sz w:val="20"/>
          <w:szCs w:val="20"/>
        </w:rPr>
        <w:t xml:space="preserve">ahm erfolgt vor allen durch den </w:t>
      </w:r>
      <w:r>
        <w:rPr>
          <w:sz w:val="20"/>
          <w:szCs w:val="20"/>
        </w:rPr>
        <w:t>„</w:t>
      </w:r>
      <w:r w:rsidRPr="00CF1354">
        <w:rPr>
          <w:sz w:val="20"/>
          <w:szCs w:val="20"/>
        </w:rPr>
        <w:t>dör</w:t>
      </w:r>
      <w:r>
        <w:rPr>
          <w:sz w:val="20"/>
          <w:szCs w:val="20"/>
        </w:rPr>
        <w:t>flichen</w:t>
      </w:r>
      <w:r w:rsidRPr="00CF1354">
        <w:rPr>
          <w:sz w:val="20"/>
          <w:szCs w:val="20"/>
        </w:rPr>
        <w:t xml:space="preserve"> Charak</w:t>
      </w:r>
      <w:r>
        <w:rPr>
          <w:sz w:val="20"/>
          <w:szCs w:val="20"/>
        </w:rPr>
        <w:t>ter“</w:t>
      </w:r>
      <w:r w:rsidRPr="00CF1354">
        <w:rPr>
          <w:sz w:val="20"/>
          <w:szCs w:val="20"/>
        </w:rPr>
        <w:t xml:space="preserve"> zu dem das Ra</w:t>
      </w:r>
      <w:r w:rsidRPr="00CF1354">
        <w:rPr>
          <w:sz w:val="20"/>
          <w:szCs w:val="20"/>
        </w:rPr>
        <w:t>h</w:t>
      </w:r>
      <w:r w:rsidRPr="00CF1354">
        <w:rPr>
          <w:sz w:val="20"/>
          <w:szCs w:val="20"/>
        </w:rPr>
        <w:t>merb</w:t>
      </w:r>
      <w:r>
        <w:rPr>
          <w:sz w:val="20"/>
          <w:szCs w:val="20"/>
        </w:rPr>
        <w:t xml:space="preserve">uschfeld am </w:t>
      </w:r>
      <w:r w:rsidR="00B45E8B">
        <w:rPr>
          <w:sz w:val="20"/>
          <w:szCs w:val="20"/>
        </w:rPr>
        <w:t>Ortseingang wesentlich beiträgt.</w:t>
      </w:r>
    </w:p>
    <w:p w14:paraId="1AFEC21A" w14:textId="2080965E" w:rsidR="004E6F23" w:rsidRDefault="004E6F23" w:rsidP="00494210">
      <w:pPr>
        <w:pStyle w:val="Listenabsatz"/>
        <w:numPr>
          <w:ilvl w:val="0"/>
          <w:numId w:val="19"/>
        </w:numPr>
        <w:spacing w:before="60" w:line="288" w:lineRule="auto"/>
        <w:ind w:left="284" w:hanging="284"/>
        <w:contextualSpacing w:val="0"/>
        <w:rPr>
          <w:sz w:val="20"/>
          <w:szCs w:val="20"/>
        </w:rPr>
      </w:pPr>
      <w:r>
        <w:rPr>
          <w:sz w:val="20"/>
          <w:szCs w:val="20"/>
        </w:rPr>
        <w:t>Neue Wohnräume entstanden bereits dur</w:t>
      </w:r>
      <w:r w:rsidR="000D020C">
        <w:rPr>
          <w:sz w:val="20"/>
          <w:szCs w:val="20"/>
        </w:rPr>
        <w:t xml:space="preserve">ch zahlreiche Bauprojekte </w:t>
      </w:r>
      <w:r>
        <w:rPr>
          <w:sz w:val="20"/>
          <w:szCs w:val="20"/>
        </w:rPr>
        <w:t xml:space="preserve">(etwa 6 Seen </w:t>
      </w:r>
      <w:r w:rsidR="005755B0">
        <w:rPr>
          <w:sz w:val="20"/>
          <w:szCs w:val="20"/>
        </w:rPr>
        <w:t>Wedau, Am</w:t>
      </w:r>
      <w:r>
        <w:rPr>
          <w:sz w:val="20"/>
          <w:szCs w:val="20"/>
        </w:rPr>
        <w:t xml:space="preserve"> Al</w:t>
      </w:r>
      <w:r w:rsidR="00B45E8B">
        <w:rPr>
          <w:sz w:val="20"/>
          <w:szCs w:val="20"/>
        </w:rPr>
        <w:t>ten Angerbach).</w:t>
      </w:r>
    </w:p>
    <w:p w14:paraId="3A6919F7" w14:textId="77777777" w:rsidR="00711054" w:rsidRPr="00584A08" w:rsidRDefault="004E6F23" w:rsidP="00494210">
      <w:pPr>
        <w:pStyle w:val="Listenabsatz"/>
        <w:numPr>
          <w:ilvl w:val="0"/>
          <w:numId w:val="19"/>
        </w:numPr>
        <w:spacing w:before="60" w:line="288" w:lineRule="auto"/>
        <w:ind w:left="284" w:hanging="284"/>
        <w:contextualSpacing w:val="0"/>
        <w:rPr>
          <w:sz w:val="20"/>
          <w:szCs w:val="20"/>
        </w:rPr>
      </w:pPr>
      <w:r>
        <w:rPr>
          <w:sz w:val="20"/>
          <w:szCs w:val="20"/>
        </w:rPr>
        <w:t>Alternative Innenentwicklungspotentiale für Wohnraum sind im gesamten Stadtgebiet Duisburg vo</w:t>
      </w:r>
      <w:r>
        <w:rPr>
          <w:sz w:val="20"/>
          <w:szCs w:val="20"/>
        </w:rPr>
        <w:t>r</w:t>
      </w:r>
      <w:r>
        <w:rPr>
          <w:sz w:val="20"/>
          <w:szCs w:val="20"/>
        </w:rPr>
        <w:t>handen. Hier gibt e</w:t>
      </w:r>
      <w:r w:rsidR="005D44D7">
        <w:rPr>
          <w:sz w:val="20"/>
          <w:szCs w:val="20"/>
        </w:rPr>
        <w:t xml:space="preserve">s viele Leerstände, ungenutzte </w:t>
      </w:r>
      <w:r>
        <w:rPr>
          <w:sz w:val="20"/>
          <w:szCs w:val="20"/>
        </w:rPr>
        <w:t>Gebäude und Brachflächen die viel Raum für Wo</w:t>
      </w:r>
      <w:r>
        <w:rPr>
          <w:sz w:val="20"/>
          <w:szCs w:val="20"/>
        </w:rPr>
        <w:t>h</w:t>
      </w:r>
      <w:r>
        <w:rPr>
          <w:sz w:val="20"/>
          <w:szCs w:val="20"/>
        </w:rPr>
        <w:t>nu</w:t>
      </w:r>
      <w:r w:rsidR="00584A08">
        <w:rPr>
          <w:sz w:val="20"/>
          <w:szCs w:val="20"/>
        </w:rPr>
        <w:t>ngen oder Wohnbebauungen bieten</w:t>
      </w:r>
      <w:r w:rsidR="00B45E8B">
        <w:rPr>
          <w:sz w:val="20"/>
          <w:szCs w:val="20"/>
        </w:rPr>
        <w:t>.</w:t>
      </w:r>
    </w:p>
    <w:p w14:paraId="7D3B85E4" w14:textId="77777777" w:rsidR="00A21DB5" w:rsidRPr="00494210" w:rsidRDefault="00A21DB5" w:rsidP="00494210">
      <w:pPr>
        <w:spacing w:before="60" w:line="288" w:lineRule="auto"/>
        <w:rPr>
          <w:sz w:val="20"/>
          <w:szCs w:val="20"/>
        </w:rPr>
      </w:pPr>
    </w:p>
    <w:p w14:paraId="6F8C6D58" w14:textId="7B4BB813" w:rsidR="004E6F23" w:rsidRPr="00D20935" w:rsidRDefault="004E6F23" w:rsidP="0087230C">
      <w:pPr>
        <w:pStyle w:val="Listenabsatz"/>
        <w:numPr>
          <w:ilvl w:val="1"/>
          <w:numId w:val="43"/>
        </w:numPr>
        <w:spacing w:before="120" w:after="120" w:line="288" w:lineRule="auto"/>
        <w:ind w:left="567" w:hanging="567"/>
        <w:contextualSpacing w:val="0"/>
        <w:rPr>
          <w:b/>
          <w:sz w:val="20"/>
          <w:szCs w:val="20"/>
          <w:u w:val="single"/>
        </w:rPr>
      </w:pPr>
      <w:r w:rsidRPr="00D20935">
        <w:rPr>
          <w:b/>
          <w:sz w:val="20"/>
          <w:szCs w:val="20"/>
          <w:u w:val="single"/>
        </w:rPr>
        <w:t xml:space="preserve">Mangelhafte </w:t>
      </w:r>
      <w:r w:rsidR="005755B0" w:rsidRPr="00D20935">
        <w:rPr>
          <w:b/>
          <w:sz w:val="20"/>
          <w:szCs w:val="20"/>
          <w:u w:val="single"/>
        </w:rPr>
        <w:t>Alternativenprüfung</w:t>
      </w:r>
    </w:p>
    <w:p w14:paraId="5B5D7EDE" w14:textId="2B587EE2" w:rsidR="00734123" w:rsidRPr="00494210" w:rsidRDefault="004E6F23" w:rsidP="00F04937">
      <w:pPr>
        <w:pStyle w:val="Listenabsatz"/>
        <w:numPr>
          <w:ilvl w:val="0"/>
          <w:numId w:val="19"/>
        </w:numPr>
        <w:spacing w:before="60" w:line="288" w:lineRule="auto"/>
        <w:ind w:left="284" w:hanging="284"/>
        <w:contextualSpacing w:val="0"/>
        <w:rPr>
          <w:sz w:val="20"/>
          <w:szCs w:val="20"/>
        </w:rPr>
      </w:pPr>
      <w:r w:rsidRPr="00494210">
        <w:rPr>
          <w:sz w:val="20"/>
          <w:szCs w:val="20"/>
        </w:rPr>
        <w:t xml:space="preserve">Die </w:t>
      </w:r>
      <w:r w:rsidR="005755B0" w:rsidRPr="00494210">
        <w:rPr>
          <w:sz w:val="20"/>
          <w:szCs w:val="20"/>
        </w:rPr>
        <w:t>Alternativenprüfung</w:t>
      </w:r>
      <w:r w:rsidRPr="00494210">
        <w:rPr>
          <w:sz w:val="20"/>
          <w:szCs w:val="20"/>
        </w:rPr>
        <w:t xml:space="preserve"> ist mangelhaft und unzureichend begründet. Es sind genügend zumutba</w:t>
      </w:r>
      <w:r w:rsidR="00B078CD" w:rsidRPr="00494210">
        <w:rPr>
          <w:sz w:val="20"/>
          <w:szCs w:val="20"/>
        </w:rPr>
        <w:t xml:space="preserve">re </w:t>
      </w:r>
      <w:r w:rsidRPr="00494210">
        <w:rPr>
          <w:sz w:val="20"/>
          <w:szCs w:val="20"/>
        </w:rPr>
        <w:t>und umweltschonendere Alternativen im Umfeld vorhanden</w:t>
      </w:r>
      <w:r w:rsidR="004E3D78" w:rsidRPr="00494210">
        <w:rPr>
          <w:sz w:val="20"/>
          <w:szCs w:val="20"/>
        </w:rPr>
        <w:t>.</w:t>
      </w:r>
      <w:r w:rsidR="005D44D7" w:rsidRPr="00494210">
        <w:rPr>
          <w:sz w:val="20"/>
          <w:szCs w:val="20"/>
        </w:rPr>
        <w:t xml:space="preserve"> Der Vorhabenträger könnte davon G</w:t>
      </w:r>
      <w:r w:rsidR="005D44D7" w:rsidRPr="00494210">
        <w:rPr>
          <w:sz w:val="20"/>
          <w:szCs w:val="20"/>
        </w:rPr>
        <w:t>e</w:t>
      </w:r>
      <w:r w:rsidR="005D44D7" w:rsidRPr="00494210">
        <w:rPr>
          <w:sz w:val="20"/>
          <w:szCs w:val="20"/>
        </w:rPr>
        <w:t>brauch machen.</w:t>
      </w:r>
    </w:p>
    <w:p w14:paraId="4BDC91A0" w14:textId="77777777" w:rsidR="005755B0" w:rsidRDefault="005755B0" w:rsidP="000E4EA8">
      <w:pPr>
        <w:spacing w:line="276" w:lineRule="auto"/>
        <w:rPr>
          <w:b/>
          <w:sz w:val="20"/>
          <w:szCs w:val="20"/>
          <w:u w:val="single"/>
        </w:rPr>
      </w:pPr>
    </w:p>
    <w:p w14:paraId="1BE9F13C" w14:textId="2ED3DE17" w:rsidR="000E4EA8" w:rsidRPr="00D20935" w:rsidRDefault="000E4EA8" w:rsidP="0087230C">
      <w:pPr>
        <w:pStyle w:val="Listenabsatz"/>
        <w:numPr>
          <w:ilvl w:val="1"/>
          <w:numId w:val="43"/>
        </w:numPr>
        <w:spacing w:before="120" w:after="120" w:line="288" w:lineRule="auto"/>
        <w:ind w:left="567" w:hanging="567"/>
        <w:contextualSpacing w:val="0"/>
        <w:rPr>
          <w:b/>
          <w:sz w:val="20"/>
          <w:szCs w:val="20"/>
          <w:u w:val="single"/>
        </w:rPr>
      </w:pPr>
      <w:r w:rsidRPr="00D20935">
        <w:rPr>
          <w:b/>
          <w:sz w:val="20"/>
          <w:szCs w:val="20"/>
          <w:u w:val="single"/>
        </w:rPr>
        <w:t xml:space="preserve">Mangelhafte </w:t>
      </w:r>
      <w:r w:rsidR="002A5C48" w:rsidRPr="00D20935">
        <w:rPr>
          <w:b/>
          <w:sz w:val="20"/>
          <w:szCs w:val="20"/>
          <w:u w:val="single"/>
        </w:rPr>
        <w:t>n</w:t>
      </w:r>
      <w:r w:rsidRPr="00D20935">
        <w:rPr>
          <w:b/>
          <w:sz w:val="20"/>
          <w:szCs w:val="20"/>
          <w:u w:val="single"/>
        </w:rPr>
        <w:t>achhaltige Stadtentwicklung</w:t>
      </w:r>
      <w:r w:rsidR="006474F4" w:rsidRPr="00D20935">
        <w:rPr>
          <w:b/>
          <w:sz w:val="20"/>
          <w:szCs w:val="20"/>
          <w:u w:val="single"/>
        </w:rPr>
        <w:t xml:space="preserve"> gemäß TSK (DU 2027)</w:t>
      </w:r>
    </w:p>
    <w:p w14:paraId="1C3E4511" w14:textId="636B0BEC" w:rsidR="000E4EA8" w:rsidRPr="00B078CD" w:rsidRDefault="000E4EA8" w:rsidP="004D08BF">
      <w:pPr>
        <w:pStyle w:val="Listenabsatz"/>
        <w:numPr>
          <w:ilvl w:val="0"/>
          <w:numId w:val="19"/>
        </w:numPr>
        <w:spacing w:before="60" w:line="288" w:lineRule="auto"/>
        <w:ind w:left="284" w:hanging="284"/>
        <w:contextualSpacing w:val="0"/>
        <w:rPr>
          <w:sz w:val="20"/>
          <w:szCs w:val="20"/>
        </w:rPr>
      </w:pPr>
      <w:r w:rsidRPr="000E4EA8">
        <w:rPr>
          <w:sz w:val="20"/>
          <w:szCs w:val="20"/>
        </w:rPr>
        <w:t>Die Bauleitplanung steht im Widerspruch</w:t>
      </w:r>
      <w:r w:rsidR="00B078CD">
        <w:rPr>
          <w:sz w:val="20"/>
          <w:szCs w:val="20"/>
        </w:rPr>
        <w:t xml:space="preserve"> zu den Zielen einer nachhaltigen Stadtentwicklung des</w:t>
      </w:r>
      <w:r w:rsidRPr="000E4EA8">
        <w:rPr>
          <w:sz w:val="20"/>
          <w:szCs w:val="20"/>
        </w:rPr>
        <w:t xml:space="preserve"> TSK (DU 2027)</w:t>
      </w:r>
      <w:r>
        <w:rPr>
          <w:sz w:val="20"/>
          <w:szCs w:val="20"/>
        </w:rPr>
        <w:t>, insb</w:t>
      </w:r>
      <w:r w:rsidR="007D16E7">
        <w:rPr>
          <w:sz w:val="20"/>
          <w:szCs w:val="20"/>
        </w:rPr>
        <w:t>e</w:t>
      </w:r>
      <w:r>
        <w:rPr>
          <w:sz w:val="20"/>
          <w:szCs w:val="20"/>
        </w:rPr>
        <w:t xml:space="preserve">sondere in bezüglich </w:t>
      </w:r>
      <w:r w:rsidR="007D16E7" w:rsidRPr="00B078CD">
        <w:rPr>
          <w:sz w:val="20"/>
          <w:szCs w:val="20"/>
        </w:rPr>
        <w:t>Reduzierung der Flächeninanspruchnahme, Gestaltung des Ortseingangs,</w:t>
      </w:r>
      <w:r w:rsidR="00B078CD">
        <w:rPr>
          <w:sz w:val="20"/>
          <w:szCs w:val="20"/>
        </w:rPr>
        <w:t xml:space="preserve"> Erhaltung großflächiger Grünzüge, </w:t>
      </w:r>
      <w:r w:rsidR="007D16E7" w:rsidRPr="00B078CD">
        <w:rPr>
          <w:sz w:val="20"/>
          <w:szCs w:val="20"/>
        </w:rPr>
        <w:t>Erhaltung und Förderung der Grün</w:t>
      </w:r>
      <w:r w:rsidR="002E36C0">
        <w:rPr>
          <w:sz w:val="20"/>
          <w:szCs w:val="20"/>
        </w:rPr>
        <w:t>vernetzung und Naherholung, etwa:</w:t>
      </w:r>
    </w:p>
    <w:p w14:paraId="57BBBBDA" w14:textId="5A13AA51" w:rsidR="00C37921" w:rsidRDefault="00C37921" w:rsidP="0087230C">
      <w:pPr>
        <w:numPr>
          <w:ilvl w:val="0"/>
          <w:numId w:val="49"/>
        </w:numPr>
        <w:spacing w:before="120" w:line="288" w:lineRule="auto"/>
        <w:ind w:hanging="357"/>
        <w:rPr>
          <w:i/>
          <w:sz w:val="20"/>
          <w:szCs w:val="20"/>
        </w:rPr>
      </w:pPr>
      <w:r w:rsidRPr="009260E9">
        <w:rPr>
          <w:i/>
          <w:sz w:val="20"/>
          <w:szCs w:val="20"/>
        </w:rPr>
        <w:t>Zur Verbesserung der klimatischen und lufthygienischen Situation, der Wohn- und L</w:t>
      </w:r>
      <w:r w:rsidRPr="009260E9">
        <w:rPr>
          <w:i/>
          <w:sz w:val="20"/>
          <w:szCs w:val="20"/>
        </w:rPr>
        <w:t>e</w:t>
      </w:r>
      <w:r w:rsidRPr="009260E9">
        <w:rPr>
          <w:i/>
          <w:sz w:val="20"/>
          <w:szCs w:val="20"/>
        </w:rPr>
        <w:t>bensqualität sowie zur Erhöhung der Erlebnisqualität des städtischen Raums sollen</w:t>
      </w:r>
      <w:r w:rsidR="00B45E8B">
        <w:rPr>
          <w:i/>
          <w:sz w:val="20"/>
          <w:szCs w:val="20"/>
        </w:rPr>
        <w:t xml:space="preserve"> vo</w:t>
      </w:r>
      <w:r w:rsidR="00B45E8B">
        <w:rPr>
          <w:i/>
          <w:sz w:val="20"/>
          <w:szCs w:val="20"/>
        </w:rPr>
        <w:t>r</w:t>
      </w:r>
      <w:r w:rsidRPr="009260E9">
        <w:rPr>
          <w:i/>
          <w:sz w:val="20"/>
          <w:szCs w:val="20"/>
        </w:rPr>
        <w:t>handene Grünstrukturen erhalten und der Grünanteil erhöht werden.</w:t>
      </w:r>
    </w:p>
    <w:p w14:paraId="3CFE0C9D" w14:textId="77777777" w:rsidR="00C37921" w:rsidRDefault="00C37921" w:rsidP="0087230C">
      <w:pPr>
        <w:numPr>
          <w:ilvl w:val="0"/>
          <w:numId w:val="49"/>
        </w:numPr>
        <w:spacing w:before="120" w:line="288" w:lineRule="auto"/>
        <w:rPr>
          <w:i/>
          <w:sz w:val="20"/>
          <w:szCs w:val="20"/>
        </w:rPr>
      </w:pPr>
      <w:r w:rsidRPr="00C2147A">
        <w:rPr>
          <w:i/>
          <w:sz w:val="20"/>
          <w:szCs w:val="20"/>
        </w:rPr>
        <w:t xml:space="preserve">Die Bundesregierung verfolgt das Ziel, die Flächeninanspruchnahme bis zum Jahr 2020 auf 30 ha pro Tag zu begrenzen. Die Landesregierung hat das 5 ha Ziel pro Tag für das Land NRW formuliert. </w:t>
      </w:r>
    </w:p>
    <w:p w14:paraId="00CC7166" w14:textId="40AAB756" w:rsidR="00C37921" w:rsidRPr="00693C1A" w:rsidRDefault="002A5C48" w:rsidP="0087230C">
      <w:pPr>
        <w:numPr>
          <w:ilvl w:val="0"/>
          <w:numId w:val="49"/>
        </w:numPr>
        <w:tabs>
          <w:tab w:val="left" w:pos="709"/>
        </w:tabs>
        <w:spacing w:before="120" w:line="288" w:lineRule="auto"/>
        <w:rPr>
          <w:i/>
          <w:sz w:val="20"/>
          <w:szCs w:val="20"/>
        </w:rPr>
      </w:pPr>
      <w:r w:rsidRPr="00941D15">
        <w:rPr>
          <w:i/>
          <w:sz w:val="20"/>
          <w:szCs w:val="20"/>
        </w:rPr>
        <w:t>Die regionalen Grünzüge erfüllen für Duisb</w:t>
      </w:r>
      <w:r w:rsidR="007D16E7">
        <w:rPr>
          <w:i/>
          <w:sz w:val="20"/>
          <w:szCs w:val="20"/>
        </w:rPr>
        <w:t>urg und die Region eine vernet</w:t>
      </w:r>
      <w:r w:rsidRPr="00941D15">
        <w:rPr>
          <w:i/>
          <w:sz w:val="20"/>
          <w:szCs w:val="20"/>
        </w:rPr>
        <w:t>zende und gliedernde Funktion. Sie stellen wichtige re</w:t>
      </w:r>
      <w:r w:rsidR="007D16E7">
        <w:rPr>
          <w:i/>
          <w:sz w:val="20"/>
          <w:szCs w:val="20"/>
        </w:rPr>
        <w:t>gional bedeutsame Naherholungs</w:t>
      </w:r>
      <w:r w:rsidRPr="00941D15">
        <w:rPr>
          <w:i/>
          <w:sz w:val="20"/>
          <w:szCs w:val="20"/>
        </w:rPr>
        <w:t>bereiche dar und sind als Bestandteile einer regionalen Grünvernetzung langfristig zu</w:t>
      </w:r>
      <w:r w:rsidR="00494210">
        <w:rPr>
          <w:i/>
          <w:sz w:val="20"/>
          <w:szCs w:val="20"/>
        </w:rPr>
        <w:t xml:space="preserve"> </w:t>
      </w:r>
      <w:r w:rsidRPr="00941D15">
        <w:rPr>
          <w:i/>
          <w:sz w:val="20"/>
          <w:szCs w:val="20"/>
        </w:rPr>
        <w:t>sichern und zu entwickeln.</w:t>
      </w:r>
    </w:p>
    <w:p w14:paraId="3E2703B0" w14:textId="363D20CA" w:rsidR="00C37921" w:rsidRPr="002A5C48" w:rsidRDefault="00C37921" w:rsidP="0087230C">
      <w:pPr>
        <w:numPr>
          <w:ilvl w:val="0"/>
          <w:numId w:val="21"/>
        </w:numPr>
        <w:spacing w:before="120" w:line="288" w:lineRule="auto"/>
        <w:ind w:left="284" w:hanging="284"/>
        <w:rPr>
          <w:sz w:val="20"/>
          <w:szCs w:val="20"/>
        </w:rPr>
      </w:pPr>
      <w:r>
        <w:rPr>
          <w:sz w:val="20"/>
          <w:szCs w:val="20"/>
        </w:rPr>
        <w:t xml:space="preserve">Für eine nachhaltige Stadtentwicklung sind </w:t>
      </w:r>
      <w:r w:rsidRPr="00D21735">
        <w:rPr>
          <w:sz w:val="20"/>
          <w:szCs w:val="20"/>
        </w:rPr>
        <w:t>Reduzierung der Flächenin</w:t>
      </w:r>
      <w:r>
        <w:rPr>
          <w:sz w:val="20"/>
          <w:szCs w:val="20"/>
        </w:rPr>
        <w:t>anspruchnah</w:t>
      </w:r>
      <w:r w:rsidRPr="00D21735">
        <w:rPr>
          <w:sz w:val="20"/>
          <w:szCs w:val="20"/>
        </w:rPr>
        <w:t>m</w:t>
      </w:r>
      <w:r>
        <w:rPr>
          <w:sz w:val="20"/>
          <w:szCs w:val="20"/>
        </w:rPr>
        <w:t>e und Klimaa</w:t>
      </w:r>
      <w:r>
        <w:rPr>
          <w:sz w:val="20"/>
          <w:szCs w:val="20"/>
        </w:rPr>
        <w:t>n</w:t>
      </w:r>
      <w:r w:rsidRPr="00D21735">
        <w:rPr>
          <w:sz w:val="20"/>
          <w:szCs w:val="20"/>
        </w:rPr>
        <w:t>p</w:t>
      </w:r>
      <w:r>
        <w:rPr>
          <w:sz w:val="20"/>
          <w:szCs w:val="20"/>
        </w:rPr>
        <w:t xml:space="preserve">assungsmaßnahmen dringend erforderlich. </w:t>
      </w:r>
      <w:r w:rsidRPr="00D21735">
        <w:rPr>
          <w:sz w:val="20"/>
          <w:szCs w:val="20"/>
        </w:rPr>
        <w:t xml:space="preserve">Die </w:t>
      </w:r>
      <w:r w:rsidR="003A2929" w:rsidRPr="00D21735">
        <w:rPr>
          <w:sz w:val="20"/>
          <w:szCs w:val="20"/>
        </w:rPr>
        <w:t>Begründung</w:t>
      </w:r>
      <w:r w:rsidRPr="00D21735">
        <w:rPr>
          <w:sz w:val="20"/>
          <w:szCs w:val="20"/>
        </w:rPr>
        <w:t xml:space="preserve"> für die Neuinanspruchnah</w:t>
      </w:r>
      <w:r>
        <w:rPr>
          <w:sz w:val="20"/>
          <w:szCs w:val="20"/>
        </w:rPr>
        <w:t>me von u</w:t>
      </w:r>
      <w:r>
        <w:rPr>
          <w:sz w:val="20"/>
          <w:szCs w:val="20"/>
        </w:rPr>
        <w:t>n</w:t>
      </w:r>
      <w:r>
        <w:rPr>
          <w:sz w:val="20"/>
          <w:szCs w:val="20"/>
        </w:rPr>
        <w:t xml:space="preserve">zerschnittenen </w:t>
      </w:r>
      <w:r w:rsidR="003A2929">
        <w:rPr>
          <w:sz w:val="20"/>
          <w:szCs w:val="20"/>
        </w:rPr>
        <w:t>Grünfläc</w:t>
      </w:r>
      <w:r w:rsidR="003A2929" w:rsidRPr="00D21735">
        <w:rPr>
          <w:sz w:val="20"/>
          <w:szCs w:val="20"/>
        </w:rPr>
        <w:t>hen</w:t>
      </w:r>
      <w:r>
        <w:rPr>
          <w:sz w:val="20"/>
          <w:szCs w:val="20"/>
        </w:rPr>
        <w:t xml:space="preserve"> </w:t>
      </w:r>
      <w:r w:rsidRPr="00D21735">
        <w:rPr>
          <w:sz w:val="20"/>
          <w:szCs w:val="20"/>
        </w:rPr>
        <w:t xml:space="preserve">ist mangelhaft und entspricht nicht den Anforderungen </w:t>
      </w:r>
      <w:r>
        <w:rPr>
          <w:sz w:val="20"/>
          <w:szCs w:val="20"/>
        </w:rPr>
        <w:t xml:space="preserve">der </w:t>
      </w:r>
      <w:r w:rsidRPr="00D21735">
        <w:rPr>
          <w:sz w:val="20"/>
          <w:szCs w:val="20"/>
        </w:rPr>
        <w:t>Leitlinien des</w:t>
      </w:r>
      <w:r>
        <w:rPr>
          <w:sz w:val="20"/>
          <w:szCs w:val="20"/>
        </w:rPr>
        <w:t xml:space="preserve"> </w:t>
      </w:r>
      <w:r w:rsidRPr="00023B7D">
        <w:rPr>
          <w:b/>
          <w:sz w:val="20"/>
          <w:szCs w:val="20"/>
        </w:rPr>
        <w:t>BMU zur Klimaanpassung</w:t>
      </w:r>
      <w:r>
        <w:rPr>
          <w:b/>
          <w:sz w:val="20"/>
          <w:szCs w:val="20"/>
        </w:rPr>
        <w:t>.</w:t>
      </w:r>
    </w:p>
    <w:p w14:paraId="1F8838A6" w14:textId="1CB54D0E" w:rsidR="002A5C48" w:rsidRDefault="002A5C48" w:rsidP="0087230C">
      <w:pPr>
        <w:numPr>
          <w:ilvl w:val="0"/>
          <w:numId w:val="21"/>
        </w:numPr>
        <w:spacing w:before="120" w:line="288" w:lineRule="auto"/>
        <w:ind w:left="284" w:hanging="284"/>
        <w:rPr>
          <w:sz w:val="20"/>
          <w:szCs w:val="20"/>
        </w:rPr>
      </w:pPr>
      <w:r>
        <w:rPr>
          <w:sz w:val="20"/>
          <w:szCs w:val="20"/>
        </w:rPr>
        <w:t>Der Erhalt von unzerschnittenen, großflächigen Grünflächen mit städtischer Klima- und Frischluftfun</w:t>
      </w:r>
      <w:r>
        <w:rPr>
          <w:sz w:val="20"/>
          <w:szCs w:val="20"/>
        </w:rPr>
        <w:t>k</w:t>
      </w:r>
      <w:r>
        <w:rPr>
          <w:sz w:val="20"/>
          <w:szCs w:val="20"/>
        </w:rPr>
        <w:t>tionen, von Trinkwasserschutzgebieten, und Biotopverbundflächen für den Artenschutz sind für eine nachhaltige Stadtentwicklung maßgebend.</w:t>
      </w:r>
    </w:p>
    <w:p w14:paraId="47F207A7" w14:textId="77777777" w:rsidR="00B873AB" w:rsidRPr="00C37921" w:rsidRDefault="00B873AB" w:rsidP="004D08BF">
      <w:pPr>
        <w:spacing w:before="120" w:line="288" w:lineRule="auto"/>
        <w:rPr>
          <w:sz w:val="20"/>
          <w:szCs w:val="20"/>
        </w:rPr>
      </w:pPr>
    </w:p>
    <w:p w14:paraId="010F5DEC" w14:textId="77777777" w:rsidR="004D08BF" w:rsidRDefault="004D08BF">
      <w:pPr>
        <w:rPr>
          <w:b/>
          <w:sz w:val="20"/>
          <w:szCs w:val="20"/>
          <w:u w:val="single"/>
        </w:rPr>
      </w:pPr>
      <w:r>
        <w:rPr>
          <w:b/>
          <w:sz w:val="20"/>
          <w:szCs w:val="20"/>
          <w:u w:val="single"/>
        </w:rPr>
        <w:br w:type="page"/>
      </w:r>
    </w:p>
    <w:p w14:paraId="222F853A" w14:textId="2CD4F6DE" w:rsidR="00F541BD" w:rsidRPr="00D20935" w:rsidRDefault="00F541BD" w:rsidP="0087230C">
      <w:pPr>
        <w:pStyle w:val="Listenabsatz"/>
        <w:numPr>
          <w:ilvl w:val="1"/>
          <w:numId w:val="43"/>
        </w:numPr>
        <w:spacing w:before="120" w:after="120" w:line="288" w:lineRule="auto"/>
        <w:ind w:left="567" w:hanging="567"/>
        <w:contextualSpacing w:val="0"/>
        <w:rPr>
          <w:b/>
          <w:sz w:val="20"/>
          <w:szCs w:val="20"/>
          <w:u w:val="single"/>
        </w:rPr>
      </w:pPr>
      <w:r w:rsidRPr="00D20935">
        <w:rPr>
          <w:b/>
          <w:sz w:val="20"/>
          <w:szCs w:val="20"/>
          <w:u w:val="single"/>
        </w:rPr>
        <w:lastRenderedPageBreak/>
        <w:t>Mangelhafte Planbegründung für die Ausweisung der SO Sondergebietsflächen</w:t>
      </w:r>
      <w:r w:rsidR="00D20935" w:rsidRPr="00D20935">
        <w:rPr>
          <w:b/>
          <w:sz w:val="20"/>
          <w:szCs w:val="20"/>
          <w:u w:val="single"/>
        </w:rPr>
        <w:t xml:space="preserve"> </w:t>
      </w:r>
      <w:r w:rsidRPr="00D20935">
        <w:rPr>
          <w:b/>
          <w:sz w:val="20"/>
          <w:szCs w:val="20"/>
          <w:u w:val="single"/>
        </w:rPr>
        <w:t>für großfl</w:t>
      </w:r>
      <w:r w:rsidRPr="00D20935">
        <w:rPr>
          <w:b/>
          <w:sz w:val="20"/>
          <w:szCs w:val="20"/>
          <w:u w:val="single"/>
        </w:rPr>
        <w:t>ä</w:t>
      </w:r>
      <w:r w:rsidRPr="00D20935">
        <w:rPr>
          <w:b/>
          <w:sz w:val="20"/>
          <w:szCs w:val="20"/>
          <w:u w:val="single"/>
        </w:rPr>
        <w:t>chigen Einzelhandel</w:t>
      </w:r>
    </w:p>
    <w:p w14:paraId="6003565B" w14:textId="15AB1052" w:rsidR="00B078CD" w:rsidRPr="00D20935" w:rsidRDefault="00832AFF" w:rsidP="006720C0">
      <w:pPr>
        <w:spacing w:before="240" w:after="120" w:line="276" w:lineRule="auto"/>
        <w:rPr>
          <w:b/>
          <w:sz w:val="20"/>
          <w:szCs w:val="20"/>
        </w:rPr>
      </w:pPr>
      <w:r w:rsidRPr="00D20935">
        <w:rPr>
          <w:b/>
          <w:sz w:val="20"/>
          <w:szCs w:val="20"/>
        </w:rPr>
        <w:t xml:space="preserve">a) </w:t>
      </w:r>
      <w:r w:rsidR="006720C0">
        <w:rPr>
          <w:b/>
          <w:sz w:val="20"/>
          <w:szCs w:val="20"/>
        </w:rPr>
        <w:t xml:space="preserve"> </w:t>
      </w:r>
      <w:r w:rsidR="00CE187A" w:rsidRPr="00D20935">
        <w:rPr>
          <w:b/>
          <w:sz w:val="20"/>
          <w:szCs w:val="20"/>
        </w:rPr>
        <w:t xml:space="preserve">Unzulässige </w:t>
      </w:r>
      <w:r w:rsidR="00B078CD" w:rsidRPr="00D20935">
        <w:rPr>
          <w:b/>
          <w:sz w:val="20"/>
          <w:szCs w:val="20"/>
        </w:rPr>
        <w:t>Größe</w:t>
      </w:r>
    </w:p>
    <w:p w14:paraId="40338DEE" w14:textId="59D32B3F" w:rsidR="00CE5A62" w:rsidRPr="004D08BF" w:rsidRDefault="00CE5A62" w:rsidP="0087230C">
      <w:pPr>
        <w:numPr>
          <w:ilvl w:val="0"/>
          <w:numId w:val="21"/>
        </w:numPr>
        <w:spacing w:before="120" w:line="288" w:lineRule="auto"/>
        <w:ind w:left="284" w:hanging="284"/>
        <w:rPr>
          <w:sz w:val="20"/>
          <w:szCs w:val="20"/>
        </w:rPr>
      </w:pPr>
      <w:r w:rsidRPr="004D08BF">
        <w:rPr>
          <w:sz w:val="20"/>
          <w:szCs w:val="20"/>
        </w:rPr>
        <w:t xml:space="preserve">Die </w:t>
      </w:r>
      <w:r w:rsidR="00D20935" w:rsidRPr="004D08BF">
        <w:rPr>
          <w:sz w:val="20"/>
          <w:szCs w:val="20"/>
        </w:rPr>
        <w:t>Gründe</w:t>
      </w:r>
      <w:r w:rsidRPr="004D08BF">
        <w:rPr>
          <w:sz w:val="20"/>
          <w:szCs w:val="20"/>
        </w:rPr>
        <w:t xml:space="preserve"> der Festsetzung der Verkaufsfläche von &gt; 1.200 qm</w:t>
      </w:r>
      <w:r w:rsidR="00B078CD" w:rsidRPr="004D08BF">
        <w:rPr>
          <w:sz w:val="20"/>
          <w:szCs w:val="20"/>
        </w:rPr>
        <w:t xml:space="preserve"> </w:t>
      </w:r>
      <w:r w:rsidRPr="004D08BF">
        <w:rPr>
          <w:sz w:val="20"/>
          <w:szCs w:val="20"/>
        </w:rPr>
        <w:t xml:space="preserve">für den Nahversorgermarkt </w:t>
      </w:r>
      <w:r w:rsidR="00B45E8B" w:rsidRPr="004D08BF">
        <w:rPr>
          <w:sz w:val="20"/>
          <w:szCs w:val="20"/>
        </w:rPr>
        <w:t>sind nicht gegeben.</w:t>
      </w:r>
    </w:p>
    <w:p w14:paraId="14D8B656" w14:textId="77777777" w:rsidR="00CE5A62" w:rsidRDefault="00CE5A62" w:rsidP="0087230C">
      <w:pPr>
        <w:numPr>
          <w:ilvl w:val="0"/>
          <w:numId w:val="21"/>
        </w:numPr>
        <w:spacing w:before="120" w:line="288" w:lineRule="auto"/>
        <w:ind w:left="284" w:hanging="284"/>
        <w:rPr>
          <w:sz w:val="20"/>
          <w:szCs w:val="20"/>
        </w:rPr>
      </w:pPr>
      <w:r w:rsidRPr="005525A7">
        <w:rPr>
          <w:sz w:val="20"/>
          <w:szCs w:val="20"/>
        </w:rPr>
        <w:t>Die Größe des geplanten Nahversorgermarktes von &gt; 1.200 qm ist unverhältnismäßig zum um</w:t>
      </w:r>
      <w:r w:rsidR="00B45E8B">
        <w:rPr>
          <w:sz w:val="20"/>
          <w:szCs w:val="20"/>
        </w:rPr>
        <w:t>liege</w:t>
      </w:r>
      <w:r w:rsidR="00B45E8B">
        <w:rPr>
          <w:sz w:val="20"/>
          <w:szCs w:val="20"/>
        </w:rPr>
        <w:t>n</w:t>
      </w:r>
      <w:r w:rsidR="00B45E8B">
        <w:rPr>
          <w:sz w:val="20"/>
          <w:szCs w:val="20"/>
        </w:rPr>
        <w:t>den Ortsbild.</w:t>
      </w:r>
    </w:p>
    <w:p w14:paraId="65A18F7F" w14:textId="4A320E65" w:rsidR="00A21DB5" w:rsidRPr="00A21DB5" w:rsidRDefault="000E6298" w:rsidP="0087230C">
      <w:pPr>
        <w:numPr>
          <w:ilvl w:val="0"/>
          <w:numId w:val="21"/>
        </w:numPr>
        <w:spacing w:before="120" w:line="288" w:lineRule="auto"/>
        <w:ind w:left="284" w:hanging="284"/>
        <w:rPr>
          <w:sz w:val="20"/>
          <w:szCs w:val="20"/>
        </w:rPr>
      </w:pPr>
      <w:r>
        <w:rPr>
          <w:sz w:val="20"/>
          <w:szCs w:val="20"/>
        </w:rPr>
        <w:t xml:space="preserve">Aufgrund der </w:t>
      </w:r>
      <w:r w:rsidR="00A9219D">
        <w:rPr>
          <w:sz w:val="20"/>
          <w:szCs w:val="20"/>
        </w:rPr>
        <w:t>geplante</w:t>
      </w:r>
      <w:r>
        <w:rPr>
          <w:sz w:val="20"/>
          <w:szCs w:val="20"/>
        </w:rPr>
        <w:t>n</w:t>
      </w:r>
      <w:r w:rsidR="00A9219D">
        <w:rPr>
          <w:sz w:val="20"/>
          <w:szCs w:val="20"/>
        </w:rPr>
        <w:t xml:space="preserve"> </w:t>
      </w:r>
      <w:r w:rsidR="00A9219D" w:rsidRPr="005525A7">
        <w:rPr>
          <w:sz w:val="20"/>
          <w:szCs w:val="20"/>
        </w:rPr>
        <w:t>Dimensionierung</w:t>
      </w:r>
      <w:r w:rsidR="00B078CD">
        <w:rPr>
          <w:sz w:val="20"/>
          <w:szCs w:val="20"/>
        </w:rPr>
        <w:t xml:space="preserve"> des Leb</w:t>
      </w:r>
      <w:r w:rsidR="00A9219D">
        <w:rPr>
          <w:sz w:val="20"/>
          <w:szCs w:val="20"/>
        </w:rPr>
        <w:t>ensmittelvollsortimenters würde</w:t>
      </w:r>
      <w:r>
        <w:rPr>
          <w:sz w:val="20"/>
          <w:szCs w:val="20"/>
        </w:rPr>
        <w:t xml:space="preserve"> dieser</w:t>
      </w:r>
      <w:r w:rsidR="00B078CD">
        <w:rPr>
          <w:sz w:val="20"/>
          <w:szCs w:val="20"/>
        </w:rPr>
        <w:t xml:space="preserve"> </w:t>
      </w:r>
      <w:r>
        <w:rPr>
          <w:sz w:val="20"/>
          <w:szCs w:val="20"/>
        </w:rPr>
        <w:t xml:space="preserve">eher </w:t>
      </w:r>
      <w:r w:rsidR="00B078CD">
        <w:rPr>
          <w:sz w:val="20"/>
          <w:szCs w:val="20"/>
        </w:rPr>
        <w:t xml:space="preserve">der Versorgung der </w:t>
      </w:r>
      <w:r w:rsidR="00B078CD" w:rsidRPr="00A9219D">
        <w:rPr>
          <w:sz w:val="20"/>
          <w:szCs w:val="20"/>
        </w:rPr>
        <w:t>umliegenden Ort</w:t>
      </w:r>
      <w:r w:rsidR="00A9219D">
        <w:rPr>
          <w:sz w:val="20"/>
          <w:szCs w:val="20"/>
        </w:rPr>
        <w:t xml:space="preserve">schaften </w:t>
      </w:r>
      <w:r w:rsidR="003A2929">
        <w:rPr>
          <w:sz w:val="20"/>
          <w:szCs w:val="20"/>
        </w:rPr>
        <w:t xml:space="preserve">und Stadtteile </w:t>
      </w:r>
      <w:r w:rsidR="00B45E8B">
        <w:rPr>
          <w:sz w:val="20"/>
          <w:szCs w:val="20"/>
        </w:rPr>
        <w:t>dienen.</w:t>
      </w:r>
    </w:p>
    <w:p w14:paraId="020AF340" w14:textId="621FB508" w:rsidR="00851F5E" w:rsidRPr="004D08BF" w:rsidRDefault="00851F5E" w:rsidP="0087230C">
      <w:pPr>
        <w:numPr>
          <w:ilvl w:val="0"/>
          <w:numId w:val="21"/>
        </w:numPr>
        <w:spacing w:before="120" w:line="288" w:lineRule="auto"/>
        <w:ind w:left="284" w:hanging="284"/>
        <w:rPr>
          <w:sz w:val="20"/>
          <w:szCs w:val="20"/>
        </w:rPr>
      </w:pPr>
      <w:r w:rsidRPr="004D08BF">
        <w:rPr>
          <w:sz w:val="20"/>
          <w:szCs w:val="20"/>
        </w:rPr>
        <w:t>Unzulässige Größe der Verkaufsfläche gemäß § 34 Abs. 1 BauGB.</w:t>
      </w:r>
    </w:p>
    <w:p w14:paraId="7922983E" w14:textId="77777777" w:rsidR="005C25E8" w:rsidRPr="0021523F" w:rsidRDefault="005C25E8" w:rsidP="00F02633">
      <w:pPr>
        <w:pStyle w:val="Listenabsatz"/>
        <w:spacing w:line="276" w:lineRule="auto"/>
        <w:ind w:left="0"/>
        <w:rPr>
          <w:b/>
          <w:sz w:val="20"/>
          <w:szCs w:val="20"/>
        </w:rPr>
      </w:pPr>
    </w:p>
    <w:p w14:paraId="3F3772FE" w14:textId="72CEE6FC" w:rsidR="005C25E8" w:rsidRPr="008C256D" w:rsidRDefault="00832AFF" w:rsidP="00D20935">
      <w:pPr>
        <w:pStyle w:val="Listenabsatz"/>
        <w:spacing w:before="120" w:after="120" w:line="276" w:lineRule="auto"/>
        <w:ind w:left="0"/>
        <w:contextualSpacing w:val="0"/>
        <w:rPr>
          <w:b/>
          <w:sz w:val="20"/>
          <w:szCs w:val="20"/>
        </w:rPr>
      </w:pPr>
      <w:r w:rsidRPr="008C256D">
        <w:rPr>
          <w:b/>
          <w:sz w:val="20"/>
          <w:szCs w:val="20"/>
        </w:rPr>
        <w:t xml:space="preserve">b) </w:t>
      </w:r>
      <w:r w:rsidR="00F20363" w:rsidRPr="008C256D">
        <w:rPr>
          <w:b/>
          <w:sz w:val="20"/>
          <w:szCs w:val="20"/>
        </w:rPr>
        <w:t xml:space="preserve"> Mangelhafte </w:t>
      </w:r>
      <w:r w:rsidR="00141720" w:rsidRPr="008C256D">
        <w:rPr>
          <w:b/>
          <w:sz w:val="20"/>
          <w:szCs w:val="20"/>
        </w:rPr>
        <w:t>Einzelhandelsv</w:t>
      </w:r>
      <w:r w:rsidR="005C25E8" w:rsidRPr="008C256D">
        <w:rPr>
          <w:b/>
          <w:sz w:val="20"/>
          <w:szCs w:val="20"/>
        </w:rPr>
        <w:t>erträglichkeit</w:t>
      </w:r>
    </w:p>
    <w:p w14:paraId="2C631E2C" w14:textId="0B138A08" w:rsidR="00B873AB" w:rsidRPr="005525A7" w:rsidRDefault="00B873AB" w:rsidP="0087230C">
      <w:pPr>
        <w:numPr>
          <w:ilvl w:val="0"/>
          <w:numId w:val="21"/>
        </w:numPr>
        <w:spacing w:before="120" w:line="288" w:lineRule="auto"/>
        <w:ind w:left="284" w:hanging="284"/>
        <w:rPr>
          <w:sz w:val="20"/>
          <w:szCs w:val="20"/>
        </w:rPr>
      </w:pPr>
      <w:r w:rsidRPr="005525A7">
        <w:rPr>
          <w:sz w:val="20"/>
          <w:szCs w:val="20"/>
        </w:rPr>
        <w:t>Von dem Bauvorhaben sind negative Auswirkungen auf einzelne städtebauliche Belange zu</w:t>
      </w:r>
      <w:r w:rsidR="00141720">
        <w:rPr>
          <w:sz w:val="20"/>
          <w:szCs w:val="20"/>
        </w:rPr>
        <w:t xml:space="preserve"> </w:t>
      </w:r>
      <w:r w:rsidRPr="005525A7">
        <w:rPr>
          <w:sz w:val="20"/>
          <w:szCs w:val="20"/>
        </w:rPr>
        <w:t>er</w:t>
      </w:r>
      <w:r w:rsidR="00B45E8B">
        <w:rPr>
          <w:sz w:val="20"/>
          <w:szCs w:val="20"/>
        </w:rPr>
        <w:t>warten.</w:t>
      </w:r>
    </w:p>
    <w:p w14:paraId="71894B15" w14:textId="77777777" w:rsidR="00B873AB" w:rsidRPr="005525A7" w:rsidRDefault="00B873AB" w:rsidP="0087230C">
      <w:pPr>
        <w:numPr>
          <w:ilvl w:val="0"/>
          <w:numId w:val="21"/>
        </w:numPr>
        <w:spacing w:before="120" w:line="288" w:lineRule="auto"/>
        <w:ind w:left="284" w:hanging="284"/>
        <w:rPr>
          <w:sz w:val="20"/>
          <w:szCs w:val="20"/>
        </w:rPr>
      </w:pPr>
      <w:r w:rsidRPr="005525A7">
        <w:rPr>
          <w:sz w:val="20"/>
          <w:szCs w:val="20"/>
        </w:rPr>
        <w:t>Die Dimensionierung eines großflächigen Lebensmittelvollsortimenters wurde mangelhaft auf seine Verträglichkeit mit anderen zentralen Versorgungsbereichen und mit zentrenergänzenden, integrierten</w:t>
      </w:r>
      <w:r w:rsidR="00B45E8B">
        <w:rPr>
          <w:sz w:val="20"/>
          <w:szCs w:val="20"/>
        </w:rPr>
        <w:t xml:space="preserve"> Nahversorgungslagen untersucht.</w:t>
      </w:r>
    </w:p>
    <w:p w14:paraId="3B12614F" w14:textId="77777777" w:rsidR="00B873AB" w:rsidRDefault="00B873AB" w:rsidP="0087230C">
      <w:pPr>
        <w:numPr>
          <w:ilvl w:val="0"/>
          <w:numId w:val="21"/>
        </w:numPr>
        <w:spacing w:before="120" w:line="288" w:lineRule="auto"/>
        <w:ind w:left="284" w:hanging="284"/>
        <w:rPr>
          <w:sz w:val="20"/>
          <w:szCs w:val="20"/>
        </w:rPr>
      </w:pPr>
      <w:r w:rsidRPr="005525A7">
        <w:rPr>
          <w:sz w:val="20"/>
          <w:szCs w:val="20"/>
        </w:rPr>
        <w:t>Es fehlt sowohl für die gebietsbezogene Verkaufsf</w:t>
      </w:r>
      <w:r w:rsidR="00790AB5">
        <w:rPr>
          <w:sz w:val="20"/>
          <w:szCs w:val="20"/>
        </w:rPr>
        <w:t xml:space="preserve">lächenbegrenzung als auch für </w:t>
      </w:r>
      <w:r w:rsidRPr="005525A7">
        <w:rPr>
          <w:sz w:val="20"/>
          <w:szCs w:val="20"/>
        </w:rPr>
        <w:t>die Anzahl der Märkte an eine</w:t>
      </w:r>
      <w:r w:rsidR="00B45E8B">
        <w:rPr>
          <w:sz w:val="20"/>
          <w:szCs w:val="20"/>
        </w:rPr>
        <w:t>r ausreichenden Rechtsgrundlage.</w:t>
      </w:r>
    </w:p>
    <w:p w14:paraId="4B2BF721" w14:textId="1F733A0D" w:rsidR="00A37C0C" w:rsidRPr="00912157" w:rsidRDefault="00A37C0C" w:rsidP="0087230C">
      <w:pPr>
        <w:numPr>
          <w:ilvl w:val="0"/>
          <w:numId w:val="21"/>
        </w:numPr>
        <w:spacing w:before="120" w:line="288" w:lineRule="auto"/>
        <w:ind w:left="284" w:hanging="284"/>
        <w:rPr>
          <w:sz w:val="20"/>
          <w:szCs w:val="20"/>
        </w:rPr>
      </w:pPr>
      <w:r w:rsidRPr="00912157">
        <w:rPr>
          <w:sz w:val="20"/>
          <w:szCs w:val="20"/>
        </w:rPr>
        <w:t xml:space="preserve">Die </w:t>
      </w:r>
      <w:r w:rsidRPr="004D08BF">
        <w:rPr>
          <w:sz w:val="20"/>
          <w:szCs w:val="20"/>
        </w:rPr>
        <w:t>Betrachtung und Bewertung der Einzelhandel</w:t>
      </w:r>
      <w:r w:rsidR="00141720" w:rsidRPr="004D08BF">
        <w:rPr>
          <w:sz w:val="20"/>
          <w:szCs w:val="20"/>
        </w:rPr>
        <w:t>sverträglichkeit ist mangelhaft.</w:t>
      </w:r>
    </w:p>
    <w:p w14:paraId="70B48840" w14:textId="25F926D4" w:rsidR="00912157" w:rsidRPr="004D08BF" w:rsidRDefault="00912157" w:rsidP="0087230C">
      <w:pPr>
        <w:numPr>
          <w:ilvl w:val="0"/>
          <w:numId w:val="21"/>
        </w:numPr>
        <w:spacing w:before="120" w:line="288" w:lineRule="auto"/>
        <w:ind w:left="284" w:hanging="284"/>
        <w:rPr>
          <w:sz w:val="20"/>
          <w:szCs w:val="20"/>
        </w:rPr>
      </w:pPr>
      <w:r w:rsidRPr="004D08BF">
        <w:rPr>
          <w:sz w:val="20"/>
          <w:szCs w:val="20"/>
        </w:rPr>
        <w:t>Die Notwendigkeit für einen Vollsortimenter mit einer Betriebsfläche von &gt; 1.200 qm wurde</w:t>
      </w:r>
      <w:r w:rsidR="00583ACF" w:rsidRPr="004D08BF">
        <w:rPr>
          <w:sz w:val="20"/>
          <w:szCs w:val="20"/>
        </w:rPr>
        <w:t xml:space="preserve"> </w:t>
      </w:r>
      <w:r w:rsidRPr="004D08BF">
        <w:rPr>
          <w:sz w:val="20"/>
          <w:szCs w:val="20"/>
        </w:rPr>
        <w:t>man</w:t>
      </w:r>
      <w:r w:rsidR="009E44E0" w:rsidRPr="004D08BF">
        <w:rPr>
          <w:sz w:val="20"/>
          <w:szCs w:val="20"/>
        </w:rPr>
        <w:t>ge</w:t>
      </w:r>
      <w:r w:rsidR="009E44E0" w:rsidRPr="004D08BF">
        <w:rPr>
          <w:sz w:val="20"/>
          <w:szCs w:val="20"/>
        </w:rPr>
        <w:t>l</w:t>
      </w:r>
      <w:r w:rsidR="009E44E0" w:rsidRPr="004D08BF">
        <w:rPr>
          <w:sz w:val="20"/>
          <w:szCs w:val="20"/>
        </w:rPr>
        <w:t>haft dargelegt:</w:t>
      </w:r>
    </w:p>
    <w:p w14:paraId="58DBE23B" w14:textId="2B7CFF9D" w:rsidR="00A37C0C" w:rsidRDefault="00912157" w:rsidP="0087230C">
      <w:pPr>
        <w:pStyle w:val="Listenabsatz"/>
        <w:numPr>
          <w:ilvl w:val="1"/>
          <w:numId w:val="50"/>
        </w:numPr>
        <w:spacing w:line="288" w:lineRule="auto"/>
        <w:ind w:hanging="357"/>
        <w:contextualSpacing w:val="0"/>
        <w:rPr>
          <w:rFonts w:cs="Arial"/>
          <w:bCs/>
          <w:color w:val="000000"/>
          <w:sz w:val="20"/>
          <w:szCs w:val="20"/>
        </w:rPr>
      </w:pPr>
      <w:r w:rsidRPr="00912157">
        <w:rPr>
          <w:rFonts w:cs="Arial"/>
          <w:bCs/>
          <w:color w:val="000000"/>
          <w:sz w:val="20"/>
          <w:szCs w:val="20"/>
        </w:rPr>
        <w:t xml:space="preserve">Die Standort- und </w:t>
      </w:r>
      <w:r w:rsidR="004D08BF" w:rsidRPr="00912157">
        <w:rPr>
          <w:rFonts w:cs="Arial"/>
          <w:bCs/>
          <w:color w:val="000000"/>
          <w:sz w:val="20"/>
          <w:szCs w:val="20"/>
        </w:rPr>
        <w:t>Alternativenprüfung</w:t>
      </w:r>
      <w:r w:rsidRPr="00912157">
        <w:rPr>
          <w:rFonts w:cs="Arial"/>
          <w:bCs/>
          <w:color w:val="000000"/>
          <w:sz w:val="20"/>
          <w:szCs w:val="20"/>
        </w:rPr>
        <w:t xml:space="preserve"> sind mangelhaft. Im nahen Umfeld wären gute Standortalternativen vorhanden</w:t>
      </w:r>
      <w:r w:rsidR="00224ECB">
        <w:rPr>
          <w:rFonts w:cs="Arial"/>
          <w:bCs/>
          <w:color w:val="000000"/>
          <w:sz w:val="20"/>
          <w:szCs w:val="20"/>
        </w:rPr>
        <w:t>.</w:t>
      </w:r>
    </w:p>
    <w:p w14:paraId="0682C954" w14:textId="4AA97586" w:rsidR="00052B6D" w:rsidRDefault="00052B6D" w:rsidP="0087230C">
      <w:pPr>
        <w:pStyle w:val="Listenabsatz"/>
        <w:numPr>
          <w:ilvl w:val="1"/>
          <w:numId w:val="50"/>
        </w:numPr>
        <w:spacing w:line="288" w:lineRule="auto"/>
        <w:ind w:hanging="357"/>
        <w:contextualSpacing w:val="0"/>
        <w:rPr>
          <w:sz w:val="20"/>
          <w:szCs w:val="20"/>
        </w:rPr>
      </w:pPr>
      <w:r w:rsidRPr="0046540F">
        <w:rPr>
          <w:sz w:val="20"/>
          <w:szCs w:val="20"/>
        </w:rPr>
        <w:t xml:space="preserve">Die Nahversorgeranalyse aus Juli 2019 entspricht </w:t>
      </w:r>
      <w:r>
        <w:rPr>
          <w:sz w:val="20"/>
          <w:szCs w:val="20"/>
        </w:rPr>
        <w:t>nicht der derzeitigen Situation</w:t>
      </w:r>
      <w:r w:rsidR="00224ECB">
        <w:rPr>
          <w:sz w:val="20"/>
          <w:szCs w:val="20"/>
        </w:rPr>
        <w:t>.</w:t>
      </w:r>
    </w:p>
    <w:p w14:paraId="62725176" w14:textId="77777777" w:rsidR="00052B6D" w:rsidRDefault="00052B6D" w:rsidP="0087230C">
      <w:pPr>
        <w:pStyle w:val="Listenabsatz"/>
        <w:widowControl w:val="0"/>
        <w:numPr>
          <w:ilvl w:val="1"/>
          <w:numId w:val="50"/>
        </w:numPr>
        <w:autoSpaceDE w:val="0"/>
        <w:autoSpaceDN w:val="0"/>
        <w:adjustRightInd w:val="0"/>
        <w:spacing w:line="288" w:lineRule="auto"/>
        <w:ind w:hanging="357"/>
        <w:contextualSpacing w:val="0"/>
        <w:rPr>
          <w:rFonts w:cs="Arial"/>
          <w:bCs/>
          <w:color w:val="000000"/>
          <w:sz w:val="20"/>
          <w:szCs w:val="20"/>
        </w:rPr>
      </w:pPr>
      <w:r w:rsidRPr="00052B6D">
        <w:rPr>
          <w:rFonts w:cs="Arial"/>
          <w:bCs/>
          <w:color w:val="000000"/>
          <w:sz w:val="20"/>
          <w:szCs w:val="20"/>
        </w:rPr>
        <w:t>Die Datenerhebungen und -analysen zur Verträglichkeitsuntersuchung (z. B. Kaufverha</w:t>
      </w:r>
      <w:r w:rsidRPr="00052B6D">
        <w:rPr>
          <w:rFonts w:cs="Arial"/>
          <w:bCs/>
          <w:color w:val="000000"/>
          <w:sz w:val="20"/>
          <w:szCs w:val="20"/>
        </w:rPr>
        <w:t>l</w:t>
      </w:r>
      <w:r w:rsidRPr="00052B6D">
        <w:rPr>
          <w:rFonts w:cs="Arial"/>
          <w:bCs/>
          <w:color w:val="000000"/>
          <w:sz w:val="20"/>
          <w:szCs w:val="20"/>
        </w:rPr>
        <w:t>ten) sind unzureichend.</w:t>
      </w:r>
    </w:p>
    <w:p w14:paraId="56AC13AD" w14:textId="77777777" w:rsidR="004B03DD" w:rsidRPr="00052B6D" w:rsidRDefault="004B03DD" w:rsidP="004B03DD">
      <w:pPr>
        <w:pStyle w:val="Listenabsatz"/>
        <w:widowControl w:val="0"/>
        <w:autoSpaceDE w:val="0"/>
        <w:autoSpaceDN w:val="0"/>
        <w:adjustRightInd w:val="0"/>
        <w:spacing w:line="288" w:lineRule="auto"/>
        <w:ind w:left="1276"/>
        <w:contextualSpacing w:val="0"/>
        <w:rPr>
          <w:rFonts w:cs="Arial"/>
          <w:bCs/>
          <w:color w:val="000000"/>
          <w:sz w:val="20"/>
          <w:szCs w:val="20"/>
        </w:rPr>
      </w:pPr>
    </w:p>
    <w:p w14:paraId="227BBEB3" w14:textId="0680543A" w:rsidR="004B03DD" w:rsidRPr="008C256D" w:rsidRDefault="004B03DD" w:rsidP="00D20935">
      <w:pPr>
        <w:spacing w:before="120" w:after="120" w:line="276" w:lineRule="auto"/>
        <w:rPr>
          <w:b/>
          <w:sz w:val="20"/>
          <w:szCs w:val="20"/>
        </w:rPr>
      </w:pPr>
      <w:r w:rsidRPr="008C256D">
        <w:rPr>
          <w:b/>
          <w:sz w:val="20"/>
          <w:szCs w:val="20"/>
        </w:rPr>
        <w:t xml:space="preserve">c) </w:t>
      </w:r>
      <w:r w:rsidR="00F20363" w:rsidRPr="008C256D">
        <w:rPr>
          <w:b/>
          <w:sz w:val="20"/>
          <w:szCs w:val="20"/>
        </w:rPr>
        <w:t xml:space="preserve"> </w:t>
      </w:r>
      <w:r w:rsidRPr="008C256D">
        <w:rPr>
          <w:b/>
          <w:sz w:val="20"/>
          <w:szCs w:val="20"/>
        </w:rPr>
        <w:t>Unzulässig</w:t>
      </w:r>
      <w:r w:rsidR="00141720" w:rsidRPr="008C256D">
        <w:rPr>
          <w:b/>
          <w:sz w:val="20"/>
          <w:szCs w:val="20"/>
        </w:rPr>
        <w:t>e</w:t>
      </w:r>
      <w:r w:rsidRPr="008C256D">
        <w:rPr>
          <w:b/>
          <w:sz w:val="20"/>
          <w:szCs w:val="20"/>
        </w:rPr>
        <w:t xml:space="preserve"> Sondergebietsausweisung</w:t>
      </w:r>
      <w:r w:rsidR="00141720" w:rsidRPr="008C256D">
        <w:rPr>
          <w:b/>
          <w:sz w:val="20"/>
          <w:szCs w:val="20"/>
        </w:rPr>
        <w:t xml:space="preserve"> </w:t>
      </w:r>
    </w:p>
    <w:p w14:paraId="77043E10" w14:textId="18D48DBA" w:rsidR="004B03DD" w:rsidRPr="00D20935" w:rsidRDefault="009E44E0" w:rsidP="0087230C">
      <w:pPr>
        <w:numPr>
          <w:ilvl w:val="0"/>
          <w:numId w:val="21"/>
        </w:numPr>
        <w:spacing w:before="120" w:line="288" w:lineRule="auto"/>
        <w:ind w:left="284" w:hanging="284"/>
        <w:rPr>
          <w:sz w:val="20"/>
          <w:szCs w:val="20"/>
        </w:rPr>
      </w:pPr>
      <w:r w:rsidRPr="009E44E0">
        <w:rPr>
          <w:sz w:val="20"/>
          <w:szCs w:val="20"/>
        </w:rPr>
        <w:t>Die Sondergebietsausweisung ist gemäß § 11 Absatz 3 BauNVO unzulässig</w:t>
      </w:r>
      <w:r>
        <w:rPr>
          <w:sz w:val="20"/>
          <w:szCs w:val="20"/>
        </w:rPr>
        <w:t>,</w:t>
      </w:r>
      <w:r w:rsidR="00D20935">
        <w:rPr>
          <w:sz w:val="20"/>
          <w:szCs w:val="20"/>
        </w:rPr>
        <w:t xml:space="preserve"> </w:t>
      </w:r>
      <w:r w:rsidR="004B03DD" w:rsidRPr="00D20935">
        <w:rPr>
          <w:sz w:val="20"/>
          <w:szCs w:val="20"/>
        </w:rPr>
        <w:t xml:space="preserve">da </w:t>
      </w:r>
      <w:r w:rsidRPr="00D20935">
        <w:rPr>
          <w:sz w:val="20"/>
          <w:szCs w:val="20"/>
        </w:rPr>
        <w:t xml:space="preserve">sie sich </w:t>
      </w:r>
      <w:r w:rsidR="004B03DD" w:rsidRPr="00D20935">
        <w:rPr>
          <w:sz w:val="20"/>
          <w:szCs w:val="20"/>
        </w:rPr>
        <w:t>u.a. wesen</w:t>
      </w:r>
      <w:r w:rsidR="004B03DD" w:rsidRPr="00D20935">
        <w:rPr>
          <w:sz w:val="20"/>
          <w:szCs w:val="20"/>
        </w:rPr>
        <w:t>t</w:t>
      </w:r>
      <w:r w:rsidR="004B03DD" w:rsidRPr="00D20935">
        <w:rPr>
          <w:sz w:val="20"/>
          <w:szCs w:val="20"/>
        </w:rPr>
        <w:t xml:space="preserve">lich auf die </w:t>
      </w:r>
      <w:r w:rsidR="004B03DD" w:rsidRPr="00D03347">
        <w:rPr>
          <w:sz w:val="20"/>
          <w:szCs w:val="20"/>
        </w:rPr>
        <w:t>städtebauliche Entwicklung (etwa Immissionen, Infrastruktur,</w:t>
      </w:r>
    </w:p>
    <w:p w14:paraId="78CDF285" w14:textId="77777777" w:rsidR="004B03DD" w:rsidRPr="00D03347" w:rsidRDefault="004B03DD" w:rsidP="0087230C">
      <w:pPr>
        <w:numPr>
          <w:ilvl w:val="0"/>
          <w:numId w:val="21"/>
        </w:numPr>
        <w:spacing w:before="120" w:line="288" w:lineRule="auto"/>
        <w:ind w:left="284" w:hanging="284"/>
        <w:rPr>
          <w:sz w:val="20"/>
          <w:szCs w:val="20"/>
        </w:rPr>
      </w:pPr>
      <w:r w:rsidRPr="00D03347">
        <w:rPr>
          <w:sz w:val="20"/>
          <w:szCs w:val="20"/>
        </w:rPr>
        <w:t>Landschaftsbild, Naturhaushalt) auswirkt</w:t>
      </w:r>
    </w:p>
    <w:p w14:paraId="7F753A42" w14:textId="227716EE" w:rsidR="002B1BD5" w:rsidRPr="00D03347" w:rsidRDefault="004B03DD" w:rsidP="0087230C">
      <w:pPr>
        <w:numPr>
          <w:ilvl w:val="0"/>
          <w:numId w:val="21"/>
        </w:numPr>
        <w:spacing w:before="120" w:line="288" w:lineRule="auto"/>
        <w:ind w:left="284" w:hanging="284"/>
        <w:rPr>
          <w:sz w:val="20"/>
          <w:szCs w:val="20"/>
        </w:rPr>
      </w:pPr>
      <w:r w:rsidRPr="00D03347">
        <w:rPr>
          <w:sz w:val="20"/>
          <w:szCs w:val="20"/>
        </w:rPr>
        <w:t>Es wurde unzureichend begründet, warum eine Sondergebietsausweisung möglich sein soll.</w:t>
      </w:r>
    </w:p>
    <w:p w14:paraId="789CB9B9" w14:textId="145F02D3" w:rsidR="001B133F" w:rsidRPr="00D03347" w:rsidRDefault="001B133F" w:rsidP="0087230C">
      <w:pPr>
        <w:numPr>
          <w:ilvl w:val="0"/>
          <w:numId w:val="21"/>
        </w:numPr>
        <w:spacing w:before="120" w:line="288" w:lineRule="auto"/>
        <w:ind w:left="284" w:hanging="284"/>
        <w:rPr>
          <w:sz w:val="20"/>
          <w:szCs w:val="20"/>
        </w:rPr>
      </w:pPr>
      <w:r>
        <w:rPr>
          <w:sz w:val="20"/>
          <w:szCs w:val="20"/>
        </w:rPr>
        <w:t xml:space="preserve">Die Begründung für die Anwendung der Ausnahmeregelung für großflächige Nahversorger gemäß Ziel 6.5-2 LEP NRW </w:t>
      </w:r>
      <w:r w:rsidRPr="00E67B6F">
        <w:rPr>
          <w:sz w:val="20"/>
          <w:szCs w:val="20"/>
        </w:rPr>
        <w:t>ist mangelhaft</w:t>
      </w:r>
      <w:r>
        <w:rPr>
          <w:sz w:val="20"/>
          <w:szCs w:val="20"/>
        </w:rPr>
        <w:t xml:space="preserve">, u.a. weil: </w:t>
      </w:r>
    </w:p>
    <w:p w14:paraId="70092608" w14:textId="1BFC15B9" w:rsidR="001B133F" w:rsidRPr="00D03347" w:rsidRDefault="001B133F" w:rsidP="0087230C">
      <w:pPr>
        <w:numPr>
          <w:ilvl w:val="0"/>
          <w:numId w:val="21"/>
        </w:numPr>
        <w:spacing w:before="120" w:line="288" w:lineRule="auto"/>
        <w:ind w:left="284" w:hanging="284"/>
        <w:rPr>
          <w:sz w:val="20"/>
          <w:szCs w:val="20"/>
        </w:rPr>
      </w:pPr>
      <w:r>
        <w:rPr>
          <w:sz w:val="20"/>
          <w:szCs w:val="20"/>
        </w:rPr>
        <w:t xml:space="preserve">durch Erhaltung gewachsener Siedlungsstrukturen </w:t>
      </w:r>
      <w:r w:rsidRPr="00442567">
        <w:rPr>
          <w:sz w:val="20"/>
          <w:szCs w:val="20"/>
        </w:rPr>
        <w:t>die Nahversorgung gewährleistet ist und das Ort</w:t>
      </w:r>
      <w:r w:rsidRPr="00442567">
        <w:rPr>
          <w:sz w:val="20"/>
          <w:szCs w:val="20"/>
        </w:rPr>
        <w:t>s</w:t>
      </w:r>
      <w:r w:rsidRPr="00442567">
        <w:rPr>
          <w:sz w:val="20"/>
          <w:szCs w:val="20"/>
        </w:rPr>
        <w:t xml:space="preserve">bild erhalten werden kann. </w:t>
      </w:r>
    </w:p>
    <w:p w14:paraId="2A04EF0D" w14:textId="77777777" w:rsidR="001B133F" w:rsidRPr="00442567" w:rsidRDefault="001B133F" w:rsidP="0087230C">
      <w:pPr>
        <w:numPr>
          <w:ilvl w:val="0"/>
          <w:numId w:val="21"/>
        </w:numPr>
        <w:spacing w:before="120" w:line="288" w:lineRule="auto"/>
        <w:ind w:left="284" w:hanging="284"/>
        <w:rPr>
          <w:sz w:val="20"/>
          <w:szCs w:val="20"/>
        </w:rPr>
      </w:pPr>
      <w:r>
        <w:rPr>
          <w:sz w:val="20"/>
          <w:szCs w:val="20"/>
        </w:rPr>
        <w:t xml:space="preserve">Das </w:t>
      </w:r>
      <w:r w:rsidRPr="00442567">
        <w:rPr>
          <w:sz w:val="20"/>
          <w:szCs w:val="20"/>
        </w:rPr>
        <w:t xml:space="preserve">Vorhaben </w:t>
      </w:r>
      <w:r>
        <w:rPr>
          <w:sz w:val="20"/>
          <w:szCs w:val="20"/>
        </w:rPr>
        <w:t xml:space="preserve">widerspricht </w:t>
      </w:r>
      <w:r w:rsidRPr="00442567">
        <w:rPr>
          <w:sz w:val="20"/>
          <w:szCs w:val="20"/>
        </w:rPr>
        <w:t>dem Beeinträchtigungsverbot gemäß Ziel 6.5-3 LEP NRW</w:t>
      </w:r>
      <w:r>
        <w:rPr>
          <w:sz w:val="20"/>
          <w:szCs w:val="20"/>
        </w:rPr>
        <w:t>.</w:t>
      </w:r>
    </w:p>
    <w:p w14:paraId="243CAC90" w14:textId="77777777" w:rsidR="00760C72" w:rsidRDefault="00760C72" w:rsidP="00A93725">
      <w:pPr>
        <w:spacing w:line="276" w:lineRule="auto"/>
        <w:rPr>
          <w:color w:val="000000"/>
          <w:sz w:val="20"/>
          <w:szCs w:val="20"/>
        </w:rPr>
      </w:pPr>
    </w:p>
    <w:p w14:paraId="29E627BD" w14:textId="77777777" w:rsidR="00D03347" w:rsidRDefault="00D03347">
      <w:pPr>
        <w:rPr>
          <w:b/>
          <w:sz w:val="20"/>
          <w:szCs w:val="20"/>
          <w:u w:val="single"/>
        </w:rPr>
      </w:pPr>
      <w:r>
        <w:rPr>
          <w:b/>
          <w:sz w:val="20"/>
          <w:szCs w:val="20"/>
          <w:u w:val="single"/>
        </w:rPr>
        <w:br w:type="page"/>
      </w:r>
    </w:p>
    <w:p w14:paraId="3BD00762" w14:textId="13EDEE93" w:rsidR="00B873AB" w:rsidRPr="00D20935" w:rsidRDefault="00B873AB" w:rsidP="0087230C">
      <w:pPr>
        <w:pStyle w:val="Listenabsatz"/>
        <w:numPr>
          <w:ilvl w:val="1"/>
          <w:numId w:val="43"/>
        </w:numPr>
        <w:spacing w:before="120" w:after="120" w:line="288" w:lineRule="auto"/>
        <w:ind w:left="567" w:hanging="567"/>
        <w:contextualSpacing w:val="0"/>
        <w:rPr>
          <w:b/>
          <w:sz w:val="20"/>
          <w:szCs w:val="20"/>
          <w:u w:val="single"/>
        </w:rPr>
      </w:pPr>
      <w:r w:rsidRPr="00D20935">
        <w:rPr>
          <w:b/>
          <w:sz w:val="20"/>
          <w:szCs w:val="20"/>
          <w:u w:val="single"/>
        </w:rPr>
        <w:lastRenderedPageBreak/>
        <w:t>Ma</w:t>
      </w:r>
      <w:r w:rsidR="00832AFF" w:rsidRPr="00D20935">
        <w:rPr>
          <w:b/>
          <w:sz w:val="20"/>
          <w:szCs w:val="20"/>
          <w:u w:val="single"/>
        </w:rPr>
        <w:t>ngelhafte Berücksichtigung der Umwelta</w:t>
      </w:r>
      <w:r w:rsidRPr="00D20935">
        <w:rPr>
          <w:b/>
          <w:sz w:val="20"/>
          <w:szCs w:val="20"/>
          <w:u w:val="single"/>
        </w:rPr>
        <w:t>uswirkungen</w:t>
      </w:r>
    </w:p>
    <w:p w14:paraId="47D698C6" w14:textId="22C66EA4" w:rsidR="00B873AB" w:rsidRPr="00CC2C14" w:rsidRDefault="00B873AB" w:rsidP="0087230C">
      <w:pPr>
        <w:numPr>
          <w:ilvl w:val="0"/>
          <w:numId w:val="21"/>
        </w:numPr>
        <w:spacing w:before="120" w:line="288" w:lineRule="auto"/>
        <w:ind w:left="284" w:hanging="284"/>
        <w:rPr>
          <w:sz w:val="20"/>
          <w:szCs w:val="20"/>
        </w:rPr>
      </w:pPr>
      <w:r w:rsidRPr="009533A4">
        <w:rPr>
          <w:sz w:val="20"/>
          <w:szCs w:val="20"/>
        </w:rPr>
        <w:t>D</w:t>
      </w:r>
      <w:r>
        <w:rPr>
          <w:sz w:val="20"/>
          <w:szCs w:val="20"/>
        </w:rPr>
        <w:t xml:space="preserve">ie </w:t>
      </w:r>
      <w:r w:rsidR="00CC2C14">
        <w:rPr>
          <w:sz w:val="20"/>
          <w:szCs w:val="20"/>
        </w:rPr>
        <w:t xml:space="preserve">Ziele des Umwelt-. Natur- und Artenschutzes </w:t>
      </w:r>
      <w:r w:rsidRPr="00CC2C14">
        <w:rPr>
          <w:sz w:val="20"/>
          <w:szCs w:val="20"/>
        </w:rPr>
        <w:t>wurden mangelhaft berücksichtigt</w:t>
      </w:r>
      <w:r w:rsidR="00D20935">
        <w:rPr>
          <w:sz w:val="20"/>
          <w:szCs w:val="20"/>
        </w:rPr>
        <w:t>.</w:t>
      </w:r>
    </w:p>
    <w:p w14:paraId="0EAFCAF6" w14:textId="62424FEF" w:rsidR="00B873AB" w:rsidRDefault="00CC2C14" w:rsidP="0087230C">
      <w:pPr>
        <w:numPr>
          <w:ilvl w:val="0"/>
          <w:numId w:val="21"/>
        </w:numPr>
        <w:spacing w:before="120" w:line="288" w:lineRule="auto"/>
        <w:ind w:left="284" w:hanging="284"/>
        <w:rPr>
          <w:sz w:val="20"/>
          <w:szCs w:val="20"/>
        </w:rPr>
      </w:pPr>
      <w:r>
        <w:rPr>
          <w:sz w:val="20"/>
          <w:szCs w:val="20"/>
        </w:rPr>
        <w:t>Die Klimaan</w:t>
      </w:r>
      <w:r w:rsidR="00B873AB">
        <w:rPr>
          <w:sz w:val="20"/>
          <w:szCs w:val="20"/>
        </w:rPr>
        <w:t>passungserfo</w:t>
      </w:r>
      <w:r>
        <w:rPr>
          <w:sz w:val="20"/>
          <w:szCs w:val="20"/>
        </w:rPr>
        <w:t>r</w:t>
      </w:r>
      <w:r w:rsidR="00B873AB">
        <w:rPr>
          <w:sz w:val="20"/>
          <w:szCs w:val="20"/>
        </w:rPr>
        <w:t>dernisse wurden mangelhaft berücksichtigt</w:t>
      </w:r>
      <w:r w:rsidR="00D20935">
        <w:rPr>
          <w:sz w:val="20"/>
          <w:szCs w:val="20"/>
        </w:rPr>
        <w:t>.</w:t>
      </w:r>
    </w:p>
    <w:p w14:paraId="0909E97B" w14:textId="25016695" w:rsidR="00711054" w:rsidRPr="00B873AB" w:rsidRDefault="00B873AB" w:rsidP="0087230C">
      <w:pPr>
        <w:numPr>
          <w:ilvl w:val="0"/>
          <w:numId w:val="21"/>
        </w:numPr>
        <w:spacing w:before="120" w:line="288" w:lineRule="auto"/>
        <w:ind w:left="284" w:hanging="284"/>
        <w:rPr>
          <w:sz w:val="20"/>
          <w:szCs w:val="20"/>
        </w:rPr>
      </w:pPr>
      <w:r>
        <w:rPr>
          <w:sz w:val="20"/>
          <w:szCs w:val="20"/>
        </w:rPr>
        <w:t>Die Gefährdung durch die CO-Pipeline wurde mangelhaft berücksichtigt</w:t>
      </w:r>
      <w:r w:rsidR="00D20935">
        <w:rPr>
          <w:sz w:val="20"/>
          <w:szCs w:val="20"/>
        </w:rPr>
        <w:t>.</w:t>
      </w:r>
    </w:p>
    <w:p w14:paraId="5C4ECA4E" w14:textId="77777777" w:rsidR="00711054" w:rsidRDefault="00711054" w:rsidP="00364FD3">
      <w:pPr>
        <w:tabs>
          <w:tab w:val="left" w:pos="4536"/>
        </w:tabs>
        <w:rPr>
          <w:rFonts w:eastAsia="Times New Roman" w:cs="Arial"/>
          <w:b/>
          <w:sz w:val="20"/>
          <w:szCs w:val="20"/>
        </w:rPr>
      </w:pPr>
    </w:p>
    <w:p w14:paraId="74DC9078" w14:textId="10937D72" w:rsidR="00925A8A" w:rsidRPr="00D20935" w:rsidRDefault="00925A8A" w:rsidP="0087230C">
      <w:pPr>
        <w:pStyle w:val="Listenabsatz"/>
        <w:numPr>
          <w:ilvl w:val="1"/>
          <w:numId w:val="43"/>
        </w:numPr>
        <w:spacing w:before="120" w:after="120" w:line="288" w:lineRule="auto"/>
        <w:ind w:left="567" w:hanging="567"/>
        <w:contextualSpacing w:val="0"/>
        <w:rPr>
          <w:b/>
          <w:sz w:val="20"/>
          <w:szCs w:val="20"/>
          <w:u w:val="single"/>
        </w:rPr>
      </w:pPr>
      <w:r w:rsidRPr="00D20935">
        <w:rPr>
          <w:b/>
          <w:sz w:val="20"/>
          <w:szCs w:val="20"/>
          <w:u w:val="single"/>
        </w:rPr>
        <w:t>Mangelhafte Berücksichtigung der infrastrukturellen Probleme</w:t>
      </w:r>
    </w:p>
    <w:p w14:paraId="16C9BBD2" w14:textId="77777777" w:rsidR="00925A8A" w:rsidRPr="00D03347" w:rsidRDefault="00925A8A" w:rsidP="0087230C">
      <w:pPr>
        <w:numPr>
          <w:ilvl w:val="0"/>
          <w:numId w:val="21"/>
        </w:numPr>
        <w:spacing w:before="120" w:line="288" w:lineRule="auto"/>
        <w:ind w:left="284" w:hanging="284"/>
        <w:rPr>
          <w:sz w:val="20"/>
          <w:szCs w:val="20"/>
        </w:rPr>
      </w:pPr>
      <w:r w:rsidRPr="00D03347">
        <w:rPr>
          <w:sz w:val="20"/>
          <w:szCs w:val="20"/>
        </w:rPr>
        <w:t>Überbelastung der Feuerwehr / Brandschutz,</w:t>
      </w:r>
    </w:p>
    <w:p w14:paraId="54372BC6" w14:textId="16194E9F" w:rsidR="00925A8A" w:rsidRPr="00D03347" w:rsidRDefault="002B1BD5" w:rsidP="0087230C">
      <w:pPr>
        <w:numPr>
          <w:ilvl w:val="0"/>
          <w:numId w:val="21"/>
        </w:numPr>
        <w:spacing w:before="120" w:line="288" w:lineRule="auto"/>
        <w:ind w:left="284" w:hanging="284"/>
        <w:rPr>
          <w:sz w:val="20"/>
          <w:szCs w:val="20"/>
        </w:rPr>
      </w:pPr>
      <w:r w:rsidRPr="00D03347">
        <w:rPr>
          <w:sz w:val="20"/>
          <w:szCs w:val="20"/>
        </w:rPr>
        <w:t xml:space="preserve">Mangelhafte Betrachtung Kapazität </w:t>
      </w:r>
      <w:r w:rsidR="00925A8A" w:rsidRPr="00D03347">
        <w:rPr>
          <w:sz w:val="20"/>
          <w:szCs w:val="20"/>
        </w:rPr>
        <w:t>der Grundschule „GGS Am Knappert“ und der Kita-Plätze,</w:t>
      </w:r>
    </w:p>
    <w:p w14:paraId="63972584" w14:textId="77777777" w:rsidR="00925A8A" w:rsidRPr="00D03347" w:rsidRDefault="00925A8A" w:rsidP="0087230C">
      <w:pPr>
        <w:numPr>
          <w:ilvl w:val="0"/>
          <w:numId w:val="21"/>
        </w:numPr>
        <w:spacing w:before="120" w:line="288" w:lineRule="auto"/>
        <w:ind w:left="284" w:hanging="284"/>
        <w:rPr>
          <w:sz w:val="20"/>
          <w:szCs w:val="20"/>
        </w:rPr>
      </w:pPr>
      <w:r w:rsidRPr="00D03347">
        <w:rPr>
          <w:sz w:val="20"/>
          <w:szCs w:val="20"/>
        </w:rPr>
        <w:t>Gefährdung des Schulwegs durch die Erschließung des neuen Plangebietes,</w:t>
      </w:r>
    </w:p>
    <w:p w14:paraId="388729F2" w14:textId="77777777" w:rsidR="00925A8A" w:rsidRPr="00D03347" w:rsidRDefault="00925A8A" w:rsidP="0087230C">
      <w:pPr>
        <w:numPr>
          <w:ilvl w:val="0"/>
          <w:numId w:val="21"/>
        </w:numPr>
        <w:spacing w:before="120" w:line="288" w:lineRule="auto"/>
        <w:ind w:left="284" w:hanging="284"/>
        <w:rPr>
          <w:sz w:val="20"/>
          <w:szCs w:val="20"/>
        </w:rPr>
      </w:pPr>
      <w:r w:rsidRPr="00D03347">
        <w:rPr>
          <w:sz w:val="20"/>
          <w:szCs w:val="20"/>
        </w:rPr>
        <w:t>Unzumutbare erhöhte Verkehrsbelastung,</w:t>
      </w:r>
    </w:p>
    <w:p w14:paraId="3460FF75" w14:textId="77777777" w:rsidR="00925A8A" w:rsidRPr="00D03347" w:rsidRDefault="00925A8A" w:rsidP="0087230C">
      <w:pPr>
        <w:numPr>
          <w:ilvl w:val="0"/>
          <w:numId w:val="21"/>
        </w:numPr>
        <w:spacing w:before="120" w:line="288" w:lineRule="auto"/>
        <w:ind w:left="284" w:hanging="284"/>
        <w:rPr>
          <w:sz w:val="20"/>
          <w:szCs w:val="20"/>
        </w:rPr>
      </w:pPr>
      <w:r w:rsidRPr="00D03347">
        <w:rPr>
          <w:sz w:val="20"/>
          <w:szCs w:val="20"/>
        </w:rPr>
        <w:t>Überlastung der Kanalkapazität in Rahm.</w:t>
      </w:r>
    </w:p>
    <w:p w14:paraId="0834FD7B" w14:textId="77777777" w:rsidR="00711054" w:rsidRDefault="00711054" w:rsidP="00364FD3">
      <w:pPr>
        <w:tabs>
          <w:tab w:val="left" w:pos="4536"/>
        </w:tabs>
        <w:rPr>
          <w:rFonts w:eastAsia="Times New Roman" w:cs="Arial"/>
          <w:b/>
          <w:sz w:val="20"/>
          <w:szCs w:val="20"/>
        </w:rPr>
      </w:pPr>
    </w:p>
    <w:p w14:paraId="662E4872" w14:textId="6EA59E7B" w:rsidR="008A01E4" w:rsidRPr="00D20935" w:rsidRDefault="008A01E4" w:rsidP="0087230C">
      <w:pPr>
        <w:pStyle w:val="Listenabsatz"/>
        <w:numPr>
          <w:ilvl w:val="1"/>
          <w:numId w:val="43"/>
        </w:numPr>
        <w:spacing w:before="120" w:after="120" w:line="288" w:lineRule="auto"/>
        <w:ind w:left="567" w:hanging="567"/>
        <w:contextualSpacing w:val="0"/>
        <w:rPr>
          <w:b/>
          <w:sz w:val="20"/>
          <w:szCs w:val="20"/>
          <w:u w:val="single"/>
        </w:rPr>
      </w:pPr>
      <w:r w:rsidRPr="00D20935">
        <w:rPr>
          <w:b/>
          <w:sz w:val="20"/>
          <w:szCs w:val="20"/>
          <w:u w:val="single"/>
        </w:rPr>
        <w:t>Mangelhafte Berücksichtigung der Störfallrisiken (CO-Pipeline)</w:t>
      </w:r>
    </w:p>
    <w:p w14:paraId="3EF76FD8" w14:textId="46B4DD6A" w:rsidR="005969E7" w:rsidRPr="00D03347" w:rsidRDefault="005969E7" w:rsidP="0087230C">
      <w:pPr>
        <w:numPr>
          <w:ilvl w:val="0"/>
          <w:numId w:val="21"/>
        </w:numPr>
        <w:spacing w:before="120" w:line="288" w:lineRule="auto"/>
        <w:ind w:left="284" w:hanging="284"/>
        <w:rPr>
          <w:sz w:val="20"/>
          <w:szCs w:val="20"/>
        </w:rPr>
      </w:pPr>
      <w:r w:rsidRPr="00077119">
        <w:rPr>
          <w:sz w:val="20"/>
          <w:szCs w:val="20"/>
        </w:rPr>
        <w:t xml:space="preserve">Das neue </w:t>
      </w:r>
      <w:r>
        <w:rPr>
          <w:sz w:val="20"/>
          <w:szCs w:val="20"/>
        </w:rPr>
        <w:t>FNP</w:t>
      </w:r>
      <w:r w:rsidRPr="00077119">
        <w:rPr>
          <w:sz w:val="20"/>
          <w:szCs w:val="20"/>
        </w:rPr>
        <w:t xml:space="preserve">-Plan-Gebiet </w:t>
      </w:r>
      <w:r>
        <w:rPr>
          <w:sz w:val="20"/>
          <w:szCs w:val="20"/>
        </w:rPr>
        <w:t>liegt deutlich zu nah am</w:t>
      </w:r>
      <w:r w:rsidRPr="00077119">
        <w:rPr>
          <w:sz w:val="20"/>
          <w:szCs w:val="20"/>
        </w:rPr>
        <w:t xml:space="preserve"> Gefährdungsbereich der CO-Pipeline</w:t>
      </w:r>
      <w:r>
        <w:rPr>
          <w:sz w:val="20"/>
          <w:szCs w:val="20"/>
        </w:rPr>
        <w:t>.</w:t>
      </w:r>
    </w:p>
    <w:p w14:paraId="0EF34736" w14:textId="45195AEA" w:rsidR="005969E7" w:rsidRPr="00D03347" w:rsidRDefault="005969E7" w:rsidP="0087230C">
      <w:pPr>
        <w:numPr>
          <w:ilvl w:val="0"/>
          <w:numId w:val="21"/>
        </w:numPr>
        <w:spacing w:before="120" w:line="288" w:lineRule="auto"/>
        <w:ind w:left="284" w:hanging="284"/>
        <w:rPr>
          <w:sz w:val="20"/>
          <w:szCs w:val="20"/>
        </w:rPr>
      </w:pPr>
      <w:r w:rsidRPr="00717353">
        <w:rPr>
          <w:sz w:val="20"/>
          <w:szCs w:val="20"/>
        </w:rPr>
        <w:t>Eine Gefährdung durch CO-Kohlenmonoxid-Fernleitung und mangelhafte</w:t>
      </w:r>
      <w:r w:rsidR="003A2929">
        <w:rPr>
          <w:sz w:val="20"/>
          <w:szCs w:val="20"/>
        </w:rPr>
        <w:t>n</w:t>
      </w:r>
      <w:r w:rsidRPr="00717353">
        <w:rPr>
          <w:sz w:val="20"/>
          <w:szCs w:val="20"/>
        </w:rPr>
        <w:t xml:space="preserve"> Maßnahmen</w:t>
      </w:r>
      <w:r>
        <w:rPr>
          <w:sz w:val="20"/>
          <w:szCs w:val="20"/>
        </w:rPr>
        <w:t xml:space="preserve"> ist</w:t>
      </w:r>
      <w:r w:rsidRPr="00717353">
        <w:rPr>
          <w:sz w:val="20"/>
          <w:szCs w:val="20"/>
        </w:rPr>
        <w:t xml:space="preserve"> gegeben</w:t>
      </w:r>
      <w:r w:rsidR="003A2929">
        <w:rPr>
          <w:sz w:val="20"/>
          <w:szCs w:val="20"/>
        </w:rPr>
        <w:t>.</w:t>
      </w:r>
      <w:r w:rsidRPr="00D03347">
        <w:rPr>
          <w:sz w:val="20"/>
          <w:szCs w:val="20"/>
        </w:rPr>
        <w:t xml:space="preserve"> Im Falle einer Havarie der </w:t>
      </w:r>
      <w:r w:rsidR="003A2929" w:rsidRPr="00D03347">
        <w:rPr>
          <w:sz w:val="20"/>
          <w:szCs w:val="20"/>
        </w:rPr>
        <w:t>g</w:t>
      </w:r>
      <w:r w:rsidRPr="00D03347">
        <w:rPr>
          <w:sz w:val="20"/>
          <w:szCs w:val="20"/>
        </w:rPr>
        <w:t>as</w:t>
      </w:r>
      <w:r w:rsidR="003A2929" w:rsidRPr="00D03347">
        <w:rPr>
          <w:sz w:val="20"/>
          <w:szCs w:val="20"/>
        </w:rPr>
        <w:t>gefüllten</w:t>
      </w:r>
      <w:r w:rsidRPr="00D03347">
        <w:rPr>
          <w:sz w:val="20"/>
          <w:szCs w:val="20"/>
        </w:rPr>
        <w:t xml:space="preserve"> CO-Pipeline </w:t>
      </w:r>
      <w:r w:rsidR="003A2929" w:rsidRPr="00D03347">
        <w:rPr>
          <w:sz w:val="20"/>
          <w:szCs w:val="20"/>
        </w:rPr>
        <w:t>würden</w:t>
      </w:r>
      <w:r w:rsidRPr="00D03347">
        <w:rPr>
          <w:sz w:val="20"/>
          <w:szCs w:val="20"/>
        </w:rPr>
        <w:t xml:space="preserve"> innerhalb </w:t>
      </w:r>
      <w:r w:rsidR="003A2929" w:rsidRPr="00D03347">
        <w:rPr>
          <w:sz w:val="20"/>
          <w:szCs w:val="20"/>
        </w:rPr>
        <w:t>kürzester</w:t>
      </w:r>
      <w:r w:rsidRPr="00D03347">
        <w:rPr>
          <w:sz w:val="20"/>
          <w:szCs w:val="20"/>
        </w:rPr>
        <w:t xml:space="preserve"> Zeit giftige CO- Ko</w:t>
      </w:r>
      <w:r w:rsidRPr="00D03347">
        <w:rPr>
          <w:sz w:val="20"/>
          <w:szCs w:val="20"/>
        </w:rPr>
        <w:t>n</w:t>
      </w:r>
      <w:r w:rsidRPr="00D03347">
        <w:rPr>
          <w:sz w:val="20"/>
          <w:szCs w:val="20"/>
        </w:rPr>
        <w:t>zentrationen von &gt; 1,28 % auftreten, die innerhalb von 1 - 3 Minuten für Menschen und Tiere tödlich sind</w:t>
      </w:r>
      <w:r w:rsidR="003A2929" w:rsidRPr="00D03347">
        <w:rPr>
          <w:sz w:val="20"/>
          <w:szCs w:val="20"/>
        </w:rPr>
        <w:t>.</w:t>
      </w:r>
    </w:p>
    <w:p w14:paraId="788D3D9E" w14:textId="3BE172FA" w:rsidR="008A01E4" w:rsidRPr="00D03347" w:rsidRDefault="008A01E4" w:rsidP="0087230C">
      <w:pPr>
        <w:numPr>
          <w:ilvl w:val="0"/>
          <w:numId w:val="21"/>
        </w:numPr>
        <w:spacing w:before="120" w:line="288" w:lineRule="auto"/>
        <w:ind w:left="284" w:hanging="284"/>
        <w:rPr>
          <w:sz w:val="20"/>
          <w:szCs w:val="20"/>
        </w:rPr>
      </w:pPr>
      <w:r w:rsidRPr="008A01E4">
        <w:rPr>
          <w:sz w:val="20"/>
          <w:szCs w:val="20"/>
        </w:rPr>
        <w:t>Die Bewertung der Sicherheit der umliegenden Bevöl</w:t>
      </w:r>
      <w:r>
        <w:rPr>
          <w:sz w:val="20"/>
          <w:szCs w:val="20"/>
        </w:rPr>
        <w:t xml:space="preserve">kerung im </w:t>
      </w:r>
      <w:r w:rsidRPr="008A01E4">
        <w:rPr>
          <w:sz w:val="20"/>
          <w:szCs w:val="20"/>
        </w:rPr>
        <w:t>Hinblick auf die Gefährdung durch einen Betrieb der CO-Pipeline ist mangelhaft</w:t>
      </w:r>
      <w:r w:rsidR="003A2929">
        <w:rPr>
          <w:sz w:val="20"/>
          <w:szCs w:val="20"/>
        </w:rPr>
        <w:t xml:space="preserve"> und die Sicherheit unzureichend betrachtet.</w:t>
      </w:r>
    </w:p>
    <w:p w14:paraId="5D81D8B2" w14:textId="77777777" w:rsidR="008A01E4" w:rsidRPr="0021523F" w:rsidRDefault="008A01E4" w:rsidP="00364FD3">
      <w:pPr>
        <w:tabs>
          <w:tab w:val="left" w:pos="4536"/>
        </w:tabs>
        <w:rPr>
          <w:rFonts w:eastAsia="Times New Roman" w:cs="Arial"/>
          <w:b/>
          <w:sz w:val="16"/>
          <w:szCs w:val="16"/>
        </w:rPr>
      </w:pPr>
    </w:p>
    <w:p w14:paraId="59632012" w14:textId="6637CE3F" w:rsidR="00401D6A" w:rsidRPr="00D20935" w:rsidRDefault="00401D6A" w:rsidP="0087230C">
      <w:pPr>
        <w:pStyle w:val="Listenabsatz"/>
        <w:numPr>
          <w:ilvl w:val="1"/>
          <w:numId w:val="43"/>
        </w:numPr>
        <w:spacing w:before="120" w:after="120" w:line="288" w:lineRule="auto"/>
        <w:ind w:left="567" w:hanging="567"/>
        <w:contextualSpacing w:val="0"/>
        <w:rPr>
          <w:b/>
          <w:sz w:val="20"/>
          <w:szCs w:val="20"/>
          <w:u w:val="single"/>
        </w:rPr>
      </w:pPr>
      <w:r w:rsidRPr="00D20935">
        <w:rPr>
          <w:b/>
          <w:sz w:val="20"/>
          <w:szCs w:val="20"/>
          <w:u w:val="single"/>
        </w:rPr>
        <w:t>Unzulässige Bauleitplanung im Außenbereich</w:t>
      </w:r>
    </w:p>
    <w:p w14:paraId="7CEBEC2C" w14:textId="1F512746" w:rsidR="00606559" w:rsidRPr="00D03347" w:rsidRDefault="00606559" w:rsidP="0087230C">
      <w:pPr>
        <w:numPr>
          <w:ilvl w:val="0"/>
          <w:numId w:val="21"/>
        </w:numPr>
        <w:spacing w:before="120" w:line="288" w:lineRule="auto"/>
        <w:ind w:left="284" w:hanging="284"/>
        <w:rPr>
          <w:sz w:val="20"/>
          <w:szCs w:val="20"/>
        </w:rPr>
      </w:pPr>
      <w:r w:rsidRPr="00D03347">
        <w:rPr>
          <w:sz w:val="20"/>
          <w:szCs w:val="20"/>
        </w:rPr>
        <w:t>Das Plangebiet liegt im Außenbereich. Die baurechtliche Notwen</w:t>
      </w:r>
      <w:r w:rsidR="00B70FCB" w:rsidRPr="00D03347">
        <w:rPr>
          <w:sz w:val="20"/>
          <w:szCs w:val="20"/>
        </w:rPr>
        <w:t>d</w:t>
      </w:r>
      <w:r w:rsidRPr="00D03347">
        <w:rPr>
          <w:sz w:val="20"/>
          <w:szCs w:val="20"/>
        </w:rPr>
        <w:t>igkeit für eine Landschaftszersie</w:t>
      </w:r>
      <w:r w:rsidRPr="00D03347">
        <w:rPr>
          <w:sz w:val="20"/>
          <w:szCs w:val="20"/>
        </w:rPr>
        <w:t>d</w:t>
      </w:r>
      <w:r w:rsidRPr="00D03347">
        <w:rPr>
          <w:sz w:val="20"/>
          <w:szCs w:val="20"/>
        </w:rPr>
        <w:t>lung, für erhebliche Eingriffe in die Natur als auch für die Verunstaltung des Orts- und Landschaftsbi</w:t>
      </w:r>
      <w:r w:rsidRPr="00D03347">
        <w:rPr>
          <w:sz w:val="20"/>
          <w:szCs w:val="20"/>
        </w:rPr>
        <w:t>l</w:t>
      </w:r>
      <w:r w:rsidRPr="00D03347">
        <w:rPr>
          <w:sz w:val="20"/>
          <w:szCs w:val="20"/>
        </w:rPr>
        <w:t>des durch unnötige Flächeninanspruchnahme sind nicht gegeben.</w:t>
      </w:r>
    </w:p>
    <w:p w14:paraId="30A4E253" w14:textId="6F18A3CF" w:rsidR="00401D6A" w:rsidRPr="00D03347" w:rsidRDefault="00F31A61" w:rsidP="0087230C">
      <w:pPr>
        <w:numPr>
          <w:ilvl w:val="0"/>
          <w:numId w:val="21"/>
        </w:numPr>
        <w:spacing w:before="120" w:line="288" w:lineRule="auto"/>
        <w:ind w:left="284" w:hanging="284"/>
        <w:rPr>
          <w:sz w:val="20"/>
          <w:szCs w:val="20"/>
        </w:rPr>
      </w:pPr>
      <w:r>
        <w:rPr>
          <w:sz w:val="20"/>
          <w:szCs w:val="20"/>
        </w:rPr>
        <w:t>D</w:t>
      </w:r>
      <w:r w:rsidR="00401D6A" w:rsidRPr="007744A7">
        <w:rPr>
          <w:sz w:val="20"/>
          <w:szCs w:val="20"/>
        </w:rPr>
        <w:t>ie Zulässigkeit von Bauvorhaben</w:t>
      </w:r>
      <w:r w:rsidRPr="00D03347">
        <w:rPr>
          <w:sz w:val="20"/>
          <w:szCs w:val="20"/>
        </w:rPr>
        <w:t xml:space="preserve"> im Außenbereich</w:t>
      </w:r>
      <w:r>
        <w:rPr>
          <w:sz w:val="20"/>
          <w:szCs w:val="20"/>
        </w:rPr>
        <w:t xml:space="preserve"> richtet sich </w:t>
      </w:r>
      <w:r w:rsidR="00401D6A" w:rsidRPr="007744A7">
        <w:rPr>
          <w:sz w:val="20"/>
          <w:szCs w:val="20"/>
        </w:rPr>
        <w:t xml:space="preserve">nach </w:t>
      </w:r>
      <w:hyperlink r:id="rId15" w:history="1">
        <w:r w:rsidR="00401D6A" w:rsidRPr="007744A7">
          <w:rPr>
            <w:sz w:val="20"/>
            <w:szCs w:val="20"/>
          </w:rPr>
          <w:t>§ 35</w:t>
        </w:r>
      </w:hyperlink>
      <w:r w:rsidR="00401D6A" w:rsidRPr="007744A7">
        <w:rPr>
          <w:sz w:val="20"/>
          <w:szCs w:val="20"/>
        </w:rPr>
        <w:t xml:space="preserve"> </w:t>
      </w:r>
      <w:hyperlink r:id="rId16" w:tooltip="Baugesetzbuch" w:history="1">
        <w:r w:rsidR="00401D6A" w:rsidRPr="007744A7">
          <w:rPr>
            <w:sz w:val="20"/>
            <w:szCs w:val="20"/>
          </w:rPr>
          <w:t>Baugesetzbuch</w:t>
        </w:r>
      </w:hyperlink>
      <w:r w:rsidR="00401D6A" w:rsidRPr="007744A7">
        <w:rPr>
          <w:sz w:val="20"/>
          <w:szCs w:val="20"/>
        </w:rPr>
        <w:t xml:space="preserve"> (BauGB).</w:t>
      </w:r>
      <w:r w:rsidR="00401D6A">
        <w:rPr>
          <w:sz w:val="20"/>
          <w:szCs w:val="20"/>
        </w:rPr>
        <w:t xml:space="preserve"> </w:t>
      </w:r>
      <w:r w:rsidR="00401D6A" w:rsidRPr="00D03347">
        <w:rPr>
          <w:sz w:val="20"/>
          <w:szCs w:val="20"/>
        </w:rPr>
        <w:t>Es wurde unzureichend begründet, warum eine Bebauung im Außenbereich möglich sein soll.</w:t>
      </w:r>
    </w:p>
    <w:p w14:paraId="3E9C0F0B" w14:textId="51FBDBB0" w:rsidR="003C6860" w:rsidRPr="00D03347" w:rsidRDefault="003C6860" w:rsidP="0087230C">
      <w:pPr>
        <w:numPr>
          <w:ilvl w:val="0"/>
          <w:numId w:val="21"/>
        </w:numPr>
        <w:spacing w:before="120" w:line="288" w:lineRule="auto"/>
        <w:ind w:left="284" w:hanging="284"/>
        <w:rPr>
          <w:sz w:val="20"/>
          <w:szCs w:val="20"/>
        </w:rPr>
      </w:pPr>
      <w:r w:rsidRPr="00401D6A">
        <w:rPr>
          <w:sz w:val="20"/>
          <w:szCs w:val="20"/>
        </w:rPr>
        <w:t>Die</w:t>
      </w:r>
      <w:r w:rsidR="004B03DD">
        <w:rPr>
          <w:sz w:val="20"/>
          <w:szCs w:val="20"/>
        </w:rPr>
        <w:t xml:space="preserve"> Bauleitplanung im Außenbereich</w:t>
      </w:r>
      <w:r w:rsidR="00D47DDE">
        <w:rPr>
          <w:sz w:val="20"/>
          <w:szCs w:val="20"/>
        </w:rPr>
        <w:t xml:space="preserve"> </w:t>
      </w:r>
      <w:r w:rsidR="003A2929">
        <w:rPr>
          <w:sz w:val="20"/>
          <w:szCs w:val="20"/>
        </w:rPr>
        <w:t>steht</w:t>
      </w:r>
      <w:r w:rsidR="003610CA">
        <w:rPr>
          <w:sz w:val="20"/>
          <w:szCs w:val="20"/>
        </w:rPr>
        <w:t xml:space="preserve"> folgende</w:t>
      </w:r>
      <w:r w:rsidR="003A2929">
        <w:rPr>
          <w:sz w:val="20"/>
          <w:szCs w:val="20"/>
        </w:rPr>
        <w:t>r</w:t>
      </w:r>
      <w:r>
        <w:rPr>
          <w:sz w:val="20"/>
          <w:szCs w:val="20"/>
        </w:rPr>
        <w:t xml:space="preserve"> öffentliche</w:t>
      </w:r>
      <w:r w:rsidR="003A2929">
        <w:rPr>
          <w:sz w:val="20"/>
          <w:szCs w:val="20"/>
        </w:rPr>
        <w:t>r</w:t>
      </w:r>
      <w:r>
        <w:rPr>
          <w:sz w:val="20"/>
          <w:szCs w:val="20"/>
        </w:rPr>
        <w:t xml:space="preserve"> Bela</w:t>
      </w:r>
      <w:r w:rsidR="004B03DD">
        <w:rPr>
          <w:sz w:val="20"/>
          <w:szCs w:val="20"/>
        </w:rPr>
        <w:t>n</w:t>
      </w:r>
      <w:r>
        <w:rPr>
          <w:sz w:val="20"/>
          <w:szCs w:val="20"/>
        </w:rPr>
        <w:t>ge</w:t>
      </w:r>
      <w:r w:rsidR="004B03DD">
        <w:rPr>
          <w:sz w:val="20"/>
          <w:szCs w:val="20"/>
        </w:rPr>
        <w:t xml:space="preserve"> </w:t>
      </w:r>
      <w:r w:rsidR="003610CA">
        <w:rPr>
          <w:sz w:val="20"/>
          <w:szCs w:val="20"/>
        </w:rPr>
        <w:t>des</w:t>
      </w:r>
      <w:r w:rsidR="004B03DD" w:rsidRPr="004B03DD">
        <w:rPr>
          <w:sz w:val="20"/>
          <w:szCs w:val="20"/>
        </w:rPr>
        <w:t xml:space="preserve"> </w:t>
      </w:r>
      <w:r w:rsidR="004B03DD" w:rsidRPr="00D03347">
        <w:rPr>
          <w:sz w:val="20"/>
          <w:szCs w:val="20"/>
        </w:rPr>
        <w:t>Umwelt-</w:t>
      </w:r>
      <w:r w:rsidR="003A2929" w:rsidRPr="00D03347">
        <w:rPr>
          <w:sz w:val="20"/>
          <w:szCs w:val="20"/>
        </w:rPr>
        <w:t xml:space="preserve"> u</w:t>
      </w:r>
      <w:r w:rsidR="003610CA" w:rsidRPr="00D03347">
        <w:rPr>
          <w:sz w:val="20"/>
          <w:szCs w:val="20"/>
        </w:rPr>
        <w:t xml:space="preserve">nd </w:t>
      </w:r>
      <w:r w:rsidR="004B03DD" w:rsidRPr="00D03347">
        <w:rPr>
          <w:sz w:val="20"/>
          <w:szCs w:val="20"/>
        </w:rPr>
        <w:t>Natu</w:t>
      </w:r>
      <w:r w:rsidR="004B03DD" w:rsidRPr="00D03347">
        <w:rPr>
          <w:sz w:val="20"/>
          <w:szCs w:val="20"/>
        </w:rPr>
        <w:t>r</w:t>
      </w:r>
      <w:r w:rsidR="00230F81" w:rsidRPr="00D03347">
        <w:rPr>
          <w:sz w:val="20"/>
          <w:szCs w:val="20"/>
        </w:rPr>
        <w:t>schutz</w:t>
      </w:r>
      <w:r w:rsidR="003610CA" w:rsidRPr="00D03347">
        <w:rPr>
          <w:sz w:val="20"/>
          <w:szCs w:val="20"/>
        </w:rPr>
        <w:t>es sowie der</w:t>
      </w:r>
      <w:r w:rsidR="006A6890" w:rsidRPr="00D03347">
        <w:rPr>
          <w:sz w:val="20"/>
          <w:szCs w:val="20"/>
        </w:rPr>
        <w:t xml:space="preserve"> </w:t>
      </w:r>
      <w:r w:rsidR="004B03DD" w:rsidRPr="00D03347">
        <w:rPr>
          <w:sz w:val="20"/>
          <w:szCs w:val="20"/>
        </w:rPr>
        <w:t xml:space="preserve">Landschaftspflege </w:t>
      </w:r>
      <w:r w:rsidRPr="004B03DD">
        <w:rPr>
          <w:sz w:val="20"/>
          <w:szCs w:val="20"/>
        </w:rPr>
        <w:t>entgegen</w:t>
      </w:r>
      <w:r w:rsidR="004D2C43">
        <w:rPr>
          <w:sz w:val="20"/>
          <w:szCs w:val="20"/>
        </w:rPr>
        <w:t>, wegen</w:t>
      </w:r>
      <w:r w:rsidRPr="004B03DD">
        <w:rPr>
          <w:sz w:val="20"/>
          <w:szCs w:val="20"/>
        </w:rPr>
        <w:t>:</w:t>
      </w:r>
    </w:p>
    <w:p w14:paraId="26E5CD6A" w14:textId="4627C4E1" w:rsidR="00401D6A" w:rsidRPr="00093A64" w:rsidRDefault="00401D6A" w:rsidP="0087230C">
      <w:pPr>
        <w:pStyle w:val="Listenabsatz"/>
        <w:numPr>
          <w:ilvl w:val="0"/>
          <w:numId w:val="51"/>
        </w:numPr>
        <w:spacing w:before="60" w:line="276" w:lineRule="auto"/>
        <w:ind w:left="721" w:hanging="437"/>
        <w:contextualSpacing w:val="0"/>
        <w:rPr>
          <w:sz w:val="20"/>
          <w:szCs w:val="20"/>
        </w:rPr>
      </w:pPr>
      <w:r w:rsidRPr="00093A64">
        <w:rPr>
          <w:sz w:val="20"/>
          <w:szCs w:val="20"/>
        </w:rPr>
        <w:t>Verl</w:t>
      </w:r>
      <w:r>
        <w:rPr>
          <w:sz w:val="20"/>
          <w:szCs w:val="20"/>
        </w:rPr>
        <w:t>ust des städtebaulichen Ortskern</w:t>
      </w:r>
      <w:r w:rsidRPr="00093A64">
        <w:rPr>
          <w:sz w:val="20"/>
          <w:szCs w:val="20"/>
        </w:rPr>
        <w:t>s</w:t>
      </w:r>
      <w:r w:rsidR="004D2C43">
        <w:rPr>
          <w:sz w:val="20"/>
          <w:szCs w:val="20"/>
        </w:rPr>
        <w:t>.</w:t>
      </w:r>
    </w:p>
    <w:p w14:paraId="590634E5" w14:textId="7EB8D2B0" w:rsidR="00401D6A" w:rsidRDefault="00401D6A" w:rsidP="0087230C">
      <w:pPr>
        <w:pStyle w:val="Listenabsatz"/>
        <w:numPr>
          <w:ilvl w:val="0"/>
          <w:numId w:val="51"/>
        </w:numPr>
        <w:spacing w:before="60" w:line="276" w:lineRule="auto"/>
        <w:ind w:hanging="436"/>
        <w:contextualSpacing w:val="0"/>
        <w:rPr>
          <w:sz w:val="20"/>
          <w:szCs w:val="20"/>
        </w:rPr>
      </w:pPr>
      <w:r w:rsidRPr="00093A64">
        <w:rPr>
          <w:sz w:val="20"/>
          <w:szCs w:val="20"/>
        </w:rPr>
        <w:t>Verschlechterung der Wohn- und Lebensqualität</w:t>
      </w:r>
      <w:r w:rsidR="004D2C43">
        <w:rPr>
          <w:sz w:val="20"/>
          <w:szCs w:val="20"/>
        </w:rPr>
        <w:t>.</w:t>
      </w:r>
    </w:p>
    <w:p w14:paraId="5E2829C7" w14:textId="6C1AC618" w:rsidR="00401D6A" w:rsidRPr="00401D6A" w:rsidRDefault="00401D6A" w:rsidP="0087230C">
      <w:pPr>
        <w:pStyle w:val="Listenabsatz"/>
        <w:numPr>
          <w:ilvl w:val="0"/>
          <w:numId w:val="51"/>
        </w:numPr>
        <w:spacing w:before="60" w:line="276" w:lineRule="auto"/>
        <w:ind w:hanging="436"/>
        <w:contextualSpacing w:val="0"/>
        <w:jc w:val="both"/>
        <w:rPr>
          <w:rFonts w:cs="Arial"/>
          <w:sz w:val="20"/>
          <w:szCs w:val="20"/>
        </w:rPr>
      </w:pPr>
      <w:r w:rsidRPr="00401D6A">
        <w:rPr>
          <w:rFonts w:cs="Arial"/>
          <w:sz w:val="20"/>
          <w:szCs w:val="20"/>
        </w:rPr>
        <w:t>Erhebliche</w:t>
      </w:r>
      <w:r w:rsidR="004D2C43">
        <w:rPr>
          <w:rFonts w:cs="Arial"/>
          <w:sz w:val="20"/>
          <w:szCs w:val="20"/>
        </w:rPr>
        <w:t xml:space="preserve">r </w:t>
      </w:r>
      <w:r w:rsidRPr="00401D6A">
        <w:rPr>
          <w:rFonts w:cs="Arial"/>
          <w:sz w:val="20"/>
          <w:szCs w:val="20"/>
        </w:rPr>
        <w:t>Beeinträc</w:t>
      </w:r>
      <w:r w:rsidR="00B45E8B">
        <w:rPr>
          <w:rFonts w:cs="Arial"/>
          <w:sz w:val="20"/>
          <w:szCs w:val="20"/>
        </w:rPr>
        <w:t>htigung aller Umweltschutzgüter</w:t>
      </w:r>
      <w:r w:rsidR="004D2C43">
        <w:rPr>
          <w:rFonts w:cs="Arial"/>
          <w:sz w:val="20"/>
          <w:szCs w:val="20"/>
        </w:rPr>
        <w:t>.</w:t>
      </w:r>
    </w:p>
    <w:p w14:paraId="45D7A969" w14:textId="45FDBD47" w:rsidR="00401D6A" w:rsidRPr="00401D6A" w:rsidRDefault="00401D6A" w:rsidP="0087230C">
      <w:pPr>
        <w:pStyle w:val="Listenabsatz"/>
        <w:numPr>
          <w:ilvl w:val="0"/>
          <w:numId w:val="51"/>
        </w:numPr>
        <w:spacing w:before="60" w:line="276" w:lineRule="auto"/>
        <w:ind w:hanging="436"/>
        <w:contextualSpacing w:val="0"/>
        <w:jc w:val="both"/>
        <w:rPr>
          <w:rFonts w:cs="Arial"/>
          <w:sz w:val="20"/>
          <w:szCs w:val="20"/>
        </w:rPr>
      </w:pPr>
      <w:r w:rsidRPr="00401D6A">
        <w:rPr>
          <w:rFonts w:cs="Arial"/>
          <w:sz w:val="20"/>
          <w:szCs w:val="20"/>
        </w:rPr>
        <w:t>Erhebliche</w:t>
      </w:r>
      <w:r w:rsidR="004D2C43">
        <w:rPr>
          <w:rFonts w:cs="Arial"/>
          <w:sz w:val="20"/>
          <w:szCs w:val="20"/>
        </w:rPr>
        <w:t>r</w:t>
      </w:r>
      <w:r w:rsidRPr="00401D6A">
        <w:rPr>
          <w:rFonts w:cs="Arial"/>
          <w:sz w:val="20"/>
          <w:szCs w:val="20"/>
        </w:rPr>
        <w:t xml:space="preserve"> Beeinträchti</w:t>
      </w:r>
      <w:r w:rsidR="00B45E8B">
        <w:rPr>
          <w:rFonts w:cs="Arial"/>
          <w:sz w:val="20"/>
          <w:szCs w:val="20"/>
        </w:rPr>
        <w:t>gung des FFH- und Artenschutzes</w:t>
      </w:r>
      <w:r w:rsidR="004D2C43">
        <w:rPr>
          <w:rFonts w:cs="Arial"/>
          <w:sz w:val="20"/>
          <w:szCs w:val="20"/>
        </w:rPr>
        <w:t>.</w:t>
      </w:r>
    </w:p>
    <w:p w14:paraId="7D8AED1E" w14:textId="72BA40BC" w:rsidR="00401D6A" w:rsidRPr="00401D6A" w:rsidRDefault="00401D6A" w:rsidP="0087230C">
      <w:pPr>
        <w:pStyle w:val="Listenabsatz"/>
        <w:numPr>
          <w:ilvl w:val="0"/>
          <w:numId w:val="51"/>
        </w:numPr>
        <w:spacing w:before="60" w:line="276" w:lineRule="auto"/>
        <w:ind w:hanging="436"/>
        <w:contextualSpacing w:val="0"/>
        <w:rPr>
          <w:rFonts w:cs="Arial"/>
          <w:sz w:val="20"/>
          <w:szCs w:val="20"/>
        </w:rPr>
      </w:pPr>
      <w:r w:rsidRPr="00401D6A">
        <w:rPr>
          <w:rFonts w:cs="Arial"/>
          <w:sz w:val="20"/>
          <w:szCs w:val="20"/>
        </w:rPr>
        <w:t>Erhebliche</w:t>
      </w:r>
      <w:r w:rsidR="004D2C43">
        <w:rPr>
          <w:rFonts w:cs="Arial"/>
          <w:sz w:val="20"/>
          <w:szCs w:val="20"/>
        </w:rPr>
        <w:t>r</w:t>
      </w:r>
      <w:r w:rsidRPr="00401D6A">
        <w:rPr>
          <w:rFonts w:cs="Arial"/>
          <w:sz w:val="20"/>
          <w:szCs w:val="20"/>
        </w:rPr>
        <w:t xml:space="preserve"> Beeinträchtigung der Erhaltungsziele des NSG-Gebietes „Überanger Mark“</w:t>
      </w:r>
      <w:r w:rsidR="004D2C43">
        <w:rPr>
          <w:rFonts w:cs="Arial"/>
          <w:sz w:val="20"/>
          <w:szCs w:val="20"/>
        </w:rPr>
        <w:t>.</w:t>
      </w:r>
    </w:p>
    <w:p w14:paraId="55B79F25" w14:textId="73519019" w:rsidR="00401D6A" w:rsidRDefault="00401D6A" w:rsidP="0087230C">
      <w:pPr>
        <w:pStyle w:val="Listenabsatz"/>
        <w:numPr>
          <w:ilvl w:val="0"/>
          <w:numId w:val="51"/>
        </w:numPr>
        <w:spacing w:before="60" w:line="276" w:lineRule="auto"/>
        <w:ind w:hanging="436"/>
        <w:contextualSpacing w:val="0"/>
        <w:jc w:val="both"/>
        <w:rPr>
          <w:rFonts w:cs="Arial"/>
          <w:sz w:val="20"/>
          <w:szCs w:val="20"/>
        </w:rPr>
      </w:pPr>
      <w:r w:rsidRPr="00401D6A">
        <w:rPr>
          <w:rFonts w:cs="Arial"/>
          <w:sz w:val="20"/>
          <w:szCs w:val="20"/>
        </w:rPr>
        <w:t>Erhebliche</w:t>
      </w:r>
      <w:r w:rsidR="004D2C43">
        <w:rPr>
          <w:rFonts w:cs="Arial"/>
          <w:sz w:val="20"/>
          <w:szCs w:val="20"/>
        </w:rPr>
        <w:t>r</w:t>
      </w:r>
      <w:r w:rsidRPr="00401D6A">
        <w:rPr>
          <w:rFonts w:cs="Arial"/>
          <w:sz w:val="20"/>
          <w:szCs w:val="20"/>
        </w:rPr>
        <w:t xml:space="preserve"> Bee</w:t>
      </w:r>
      <w:r w:rsidR="00B45E8B">
        <w:rPr>
          <w:rFonts w:cs="Arial"/>
          <w:sz w:val="20"/>
          <w:szCs w:val="20"/>
        </w:rPr>
        <w:t>inträchtigung des Boden</w:t>
      </w:r>
      <w:r w:rsidR="003A2929">
        <w:rPr>
          <w:rFonts w:cs="Arial"/>
          <w:sz w:val="20"/>
          <w:szCs w:val="20"/>
        </w:rPr>
        <w:t>s</w:t>
      </w:r>
      <w:r w:rsidR="00CF60A5">
        <w:rPr>
          <w:rFonts w:cs="Arial"/>
          <w:sz w:val="20"/>
          <w:szCs w:val="20"/>
        </w:rPr>
        <w:t xml:space="preserve"> und </w:t>
      </w:r>
      <w:r w:rsidR="004D2C43">
        <w:rPr>
          <w:rFonts w:cs="Arial"/>
          <w:sz w:val="20"/>
          <w:szCs w:val="20"/>
        </w:rPr>
        <w:t xml:space="preserve">des </w:t>
      </w:r>
      <w:r w:rsidR="00CF60A5">
        <w:rPr>
          <w:rFonts w:cs="Arial"/>
          <w:sz w:val="20"/>
          <w:szCs w:val="20"/>
        </w:rPr>
        <w:t>Flächen</w:t>
      </w:r>
      <w:r w:rsidR="00B45E8B">
        <w:rPr>
          <w:rFonts w:cs="Arial"/>
          <w:sz w:val="20"/>
          <w:szCs w:val="20"/>
        </w:rPr>
        <w:t>schutzes</w:t>
      </w:r>
      <w:r w:rsidR="004D2C43">
        <w:rPr>
          <w:rFonts w:cs="Arial"/>
          <w:sz w:val="20"/>
          <w:szCs w:val="20"/>
        </w:rPr>
        <w:t>.</w:t>
      </w:r>
    </w:p>
    <w:p w14:paraId="6C056532" w14:textId="1F02E4DE" w:rsidR="00606559" w:rsidRDefault="004A41AB" w:rsidP="0087230C">
      <w:pPr>
        <w:pStyle w:val="Listenabsatz"/>
        <w:numPr>
          <w:ilvl w:val="0"/>
          <w:numId w:val="51"/>
        </w:numPr>
        <w:spacing w:before="60" w:line="276" w:lineRule="auto"/>
        <w:ind w:hanging="436"/>
        <w:contextualSpacing w:val="0"/>
        <w:rPr>
          <w:sz w:val="20"/>
          <w:szCs w:val="20"/>
        </w:rPr>
      </w:pPr>
      <w:r w:rsidRPr="00093A64">
        <w:rPr>
          <w:sz w:val="20"/>
          <w:szCs w:val="20"/>
        </w:rPr>
        <w:t>Mangelhafte</w:t>
      </w:r>
      <w:r w:rsidR="004D2C43">
        <w:rPr>
          <w:sz w:val="20"/>
          <w:szCs w:val="20"/>
        </w:rPr>
        <w:t>r</w:t>
      </w:r>
      <w:r w:rsidRPr="00093A64">
        <w:rPr>
          <w:sz w:val="20"/>
          <w:szCs w:val="20"/>
        </w:rPr>
        <w:t xml:space="preserve"> Umsetzung der Nachhaltigkeitspostulate</w:t>
      </w:r>
      <w:r w:rsidR="004D2C43">
        <w:rPr>
          <w:sz w:val="20"/>
          <w:szCs w:val="20"/>
        </w:rPr>
        <w:t>.</w:t>
      </w:r>
    </w:p>
    <w:p w14:paraId="214992E3" w14:textId="77777777" w:rsidR="00693C1A" w:rsidRPr="0038501D" w:rsidRDefault="00693C1A" w:rsidP="0038501D">
      <w:pPr>
        <w:spacing w:line="276" w:lineRule="auto"/>
        <w:rPr>
          <w:sz w:val="20"/>
          <w:szCs w:val="20"/>
        </w:rPr>
      </w:pPr>
    </w:p>
    <w:p w14:paraId="26082CD2" w14:textId="6561B5BD" w:rsidR="00401D6A" w:rsidRPr="00D20935" w:rsidRDefault="00401D6A" w:rsidP="0087230C">
      <w:pPr>
        <w:pStyle w:val="Listenabsatz"/>
        <w:numPr>
          <w:ilvl w:val="1"/>
          <w:numId w:val="43"/>
        </w:numPr>
        <w:spacing w:before="120" w:after="120" w:line="288" w:lineRule="auto"/>
        <w:ind w:left="567" w:hanging="567"/>
        <w:contextualSpacing w:val="0"/>
        <w:rPr>
          <w:b/>
          <w:sz w:val="20"/>
          <w:szCs w:val="20"/>
          <w:u w:val="single"/>
        </w:rPr>
      </w:pPr>
      <w:r w:rsidRPr="00D20935">
        <w:rPr>
          <w:b/>
          <w:sz w:val="20"/>
          <w:szCs w:val="20"/>
          <w:u w:val="single"/>
        </w:rPr>
        <w:t>Baurecht</w:t>
      </w:r>
    </w:p>
    <w:p w14:paraId="4504F344" w14:textId="77777777" w:rsidR="00401D6A" w:rsidRPr="00653CE8" w:rsidRDefault="00401D6A" w:rsidP="0087230C">
      <w:pPr>
        <w:numPr>
          <w:ilvl w:val="0"/>
          <w:numId w:val="21"/>
        </w:numPr>
        <w:spacing w:before="120" w:line="288" w:lineRule="auto"/>
        <w:ind w:left="284" w:hanging="284"/>
        <w:rPr>
          <w:sz w:val="20"/>
          <w:szCs w:val="20"/>
        </w:rPr>
      </w:pPr>
      <w:r w:rsidRPr="00093A64">
        <w:rPr>
          <w:sz w:val="20"/>
          <w:szCs w:val="20"/>
        </w:rPr>
        <w:t>Unzulässige Größe der Verkaufsfläche</w:t>
      </w:r>
      <w:r w:rsidR="00606559">
        <w:rPr>
          <w:sz w:val="20"/>
          <w:szCs w:val="20"/>
        </w:rPr>
        <w:t xml:space="preserve"> gemäß § 34 Abs. 1 BauGB</w:t>
      </w:r>
      <w:r w:rsidR="00B45E8B">
        <w:rPr>
          <w:sz w:val="20"/>
          <w:szCs w:val="20"/>
        </w:rPr>
        <w:t>.</w:t>
      </w:r>
    </w:p>
    <w:p w14:paraId="69F55B6E" w14:textId="77777777" w:rsidR="00401D6A" w:rsidRPr="00B45E8B" w:rsidRDefault="00401D6A" w:rsidP="0087230C">
      <w:pPr>
        <w:numPr>
          <w:ilvl w:val="0"/>
          <w:numId w:val="21"/>
        </w:numPr>
        <w:spacing w:before="120" w:line="288" w:lineRule="auto"/>
        <w:ind w:left="284" w:hanging="284"/>
        <w:rPr>
          <w:sz w:val="20"/>
          <w:szCs w:val="20"/>
        </w:rPr>
      </w:pPr>
      <w:r w:rsidRPr="00B45E8B">
        <w:rPr>
          <w:sz w:val="20"/>
          <w:szCs w:val="20"/>
        </w:rPr>
        <w:t>Verstoß gegen § 1, Abs. 3 BauGB (Negativplanung)</w:t>
      </w:r>
      <w:r w:rsidR="00B45E8B">
        <w:rPr>
          <w:sz w:val="20"/>
          <w:szCs w:val="20"/>
        </w:rPr>
        <w:t>.</w:t>
      </w:r>
    </w:p>
    <w:p w14:paraId="04C1821A" w14:textId="77777777" w:rsidR="00401D6A" w:rsidRPr="00D03347" w:rsidRDefault="00401D6A" w:rsidP="0087230C">
      <w:pPr>
        <w:numPr>
          <w:ilvl w:val="0"/>
          <w:numId w:val="21"/>
        </w:numPr>
        <w:spacing w:before="120" w:line="288" w:lineRule="auto"/>
        <w:ind w:left="284" w:hanging="284"/>
        <w:rPr>
          <w:sz w:val="20"/>
          <w:szCs w:val="20"/>
        </w:rPr>
      </w:pPr>
      <w:r w:rsidRPr="00D03347">
        <w:rPr>
          <w:sz w:val="20"/>
          <w:szCs w:val="20"/>
        </w:rPr>
        <w:lastRenderedPageBreak/>
        <w:t>Verstoß gegen Sondergebietsauswe</w:t>
      </w:r>
      <w:r w:rsidR="00B45E8B" w:rsidRPr="00D03347">
        <w:rPr>
          <w:sz w:val="20"/>
          <w:szCs w:val="20"/>
        </w:rPr>
        <w:t>isung gem. § 11 Absatz 3 BauNVO.</w:t>
      </w:r>
    </w:p>
    <w:p w14:paraId="0EA8CB95" w14:textId="77777777" w:rsidR="00401D6A" w:rsidRPr="00D03347" w:rsidRDefault="00401D6A" w:rsidP="0087230C">
      <w:pPr>
        <w:numPr>
          <w:ilvl w:val="0"/>
          <w:numId w:val="21"/>
        </w:numPr>
        <w:spacing w:before="120" w:line="288" w:lineRule="auto"/>
        <w:ind w:left="284" w:hanging="284"/>
        <w:rPr>
          <w:sz w:val="20"/>
          <w:szCs w:val="20"/>
        </w:rPr>
      </w:pPr>
      <w:r w:rsidRPr="00D03347">
        <w:rPr>
          <w:sz w:val="20"/>
          <w:szCs w:val="20"/>
        </w:rPr>
        <w:t>Mangelhafte Umsetzung des Innenentwi</w:t>
      </w:r>
      <w:r w:rsidR="00606559" w:rsidRPr="00D03347">
        <w:rPr>
          <w:sz w:val="20"/>
          <w:szCs w:val="20"/>
        </w:rPr>
        <w:t>c</w:t>
      </w:r>
      <w:r w:rsidR="00B45E8B" w:rsidRPr="00D03347">
        <w:rPr>
          <w:sz w:val="20"/>
          <w:szCs w:val="20"/>
        </w:rPr>
        <w:t>klungsziele („Innen vor Außen“).</w:t>
      </w:r>
    </w:p>
    <w:p w14:paraId="3F39DAE3" w14:textId="26DA2A99" w:rsidR="00401D6A" w:rsidRPr="00D03347" w:rsidRDefault="00401D6A" w:rsidP="0087230C">
      <w:pPr>
        <w:numPr>
          <w:ilvl w:val="1"/>
          <w:numId w:val="53"/>
        </w:numPr>
        <w:spacing w:before="60" w:line="276" w:lineRule="auto"/>
        <w:ind w:left="714" w:hanging="357"/>
        <w:rPr>
          <w:sz w:val="20"/>
          <w:szCs w:val="20"/>
        </w:rPr>
      </w:pPr>
      <w:r w:rsidRPr="00D03347">
        <w:rPr>
          <w:sz w:val="20"/>
          <w:szCs w:val="20"/>
        </w:rPr>
        <w:t>Die Bauleitplanung liegt keine ausreichende</w:t>
      </w:r>
      <w:r w:rsidR="00DD48FB" w:rsidRPr="00D03347">
        <w:rPr>
          <w:sz w:val="20"/>
          <w:szCs w:val="20"/>
        </w:rPr>
        <w:t xml:space="preserve"> Erschließung </w:t>
      </w:r>
      <w:r w:rsidRPr="00D03347">
        <w:rPr>
          <w:sz w:val="20"/>
          <w:szCs w:val="20"/>
        </w:rPr>
        <w:t xml:space="preserve">der Kapazitäten der Kanalisation </w:t>
      </w:r>
      <w:r w:rsidR="00B45E8B" w:rsidRPr="00D03347">
        <w:rPr>
          <w:sz w:val="20"/>
          <w:szCs w:val="20"/>
        </w:rPr>
        <w:t>z</w:t>
      </w:r>
      <w:r w:rsidRPr="00D03347">
        <w:rPr>
          <w:sz w:val="20"/>
          <w:szCs w:val="20"/>
        </w:rPr>
        <w:t>u</w:t>
      </w:r>
      <w:r w:rsidRPr="00D03347">
        <w:rPr>
          <w:sz w:val="20"/>
          <w:szCs w:val="20"/>
        </w:rPr>
        <w:t>grunde</w:t>
      </w:r>
      <w:r w:rsidR="00B45E8B" w:rsidRPr="00D03347">
        <w:rPr>
          <w:sz w:val="20"/>
          <w:szCs w:val="20"/>
        </w:rPr>
        <w:t>.</w:t>
      </w:r>
    </w:p>
    <w:p w14:paraId="298F066A" w14:textId="4B062F65" w:rsidR="00606559" w:rsidRDefault="00606559" w:rsidP="0087230C">
      <w:pPr>
        <w:numPr>
          <w:ilvl w:val="0"/>
          <w:numId w:val="52"/>
        </w:numPr>
        <w:spacing w:before="60" w:line="276" w:lineRule="auto"/>
        <w:ind w:left="714" w:hanging="357"/>
        <w:rPr>
          <w:sz w:val="20"/>
          <w:szCs w:val="20"/>
        </w:rPr>
      </w:pPr>
      <w:r w:rsidRPr="00606559">
        <w:rPr>
          <w:sz w:val="20"/>
          <w:szCs w:val="20"/>
        </w:rPr>
        <w:t xml:space="preserve">Die Planung beeinträchtigt die öffentlichen Belange und </w:t>
      </w:r>
      <w:r w:rsidR="00E87406">
        <w:rPr>
          <w:sz w:val="20"/>
          <w:szCs w:val="20"/>
        </w:rPr>
        <w:t>berührt die Verbotsbestände des</w:t>
      </w:r>
      <w:r w:rsidRPr="00606559">
        <w:rPr>
          <w:sz w:val="20"/>
          <w:szCs w:val="20"/>
        </w:rPr>
        <w:t xml:space="preserve"> § 35 BauGB so</w:t>
      </w:r>
      <w:r w:rsidR="00E87406">
        <w:rPr>
          <w:sz w:val="20"/>
          <w:szCs w:val="20"/>
        </w:rPr>
        <w:t>wie</w:t>
      </w:r>
      <w:r w:rsidRPr="00606559">
        <w:rPr>
          <w:sz w:val="20"/>
          <w:szCs w:val="20"/>
        </w:rPr>
        <w:t xml:space="preserve"> </w:t>
      </w:r>
      <w:r w:rsidR="004D2C43">
        <w:rPr>
          <w:sz w:val="20"/>
          <w:szCs w:val="20"/>
        </w:rPr>
        <w:t xml:space="preserve">die </w:t>
      </w:r>
      <w:r w:rsidRPr="00606559">
        <w:rPr>
          <w:sz w:val="20"/>
          <w:szCs w:val="20"/>
        </w:rPr>
        <w:t>Bodenschutz- und Umwidmungssperrklausel</w:t>
      </w:r>
      <w:r w:rsidR="00E87406">
        <w:rPr>
          <w:sz w:val="20"/>
          <w:szCs w:val="20"/>
        </w:rPr>
        <w:t>n</w:t>
      </w:r>
      <w:r w:rsidRPr="00606559">
        <w:rPr>
          <w:sz w:val="20"/>
          <w:szCs w:val="20"/>
        </w:rPr>
        <w:t>.</w:t>
      </w:r>
    </w:p>
    <w:p w14:paraId="7DB6790B" w14:textId="47551F57" w:rsidR="00D20935" w:rsidRDefault="00D20935">
      <w:pPr>
        <w:rPr>
          <w:rFonts w:eastAsia="Times New Roman" w:cs="Arial"/>
          <w:b/>
          <w:u w:val="single"/>
        </w:rPr>
      </w:pPr>
    </w:p>
    <w:p w14:paraId="01973797" w14:textId="77777777" w:rsidR="004D2C43" w:rsidRDefault="004D2C43">
      <w:pPr>
        <w:rPr>
          <w:rFonts w:eastAsia="Times New Roman" w:cs="Arial"/>
          <w:b/>
          <w:u w:val="single"/>
        </w:rPr>
      </w:pPr>
    </w:p>
    <w:p w14:paraId="46966D96" w14:textId="77777777" w:rsidR="004D2C43" w:rsidRDefault="004D2C43">
      <w:pPr>
        <w:rPr>
          <w:rFonts w:eastAsia="Times New Roman" w:cs="Arial"/>
          <w:b/>
          <w:u w:val="single"/>
        </w:rPr>
      </w:pPr>
    </w:p>
    <w:p w14:paraId="6A15568C" w14:textId="1D23B3D3" w:rsidR="000D020C" w:rsidRPr="00D20935" w:rsidRDefault="00606559" w:rsidP="0087230C">
      <w:pPr>
        <w:pStyle w:val="Listenabsatz"/>
        <w:numPr>
          <w:ilvl w:val="0"/>
          <w:numId w:val="42"/>
        </w:numPr>
        <w:spacing w:after="120" w:line="360" w:lineRule="auto"/>
        <w:ind w:left="567" w:hanging="567"/>
        <w:contextualSpacing w:val="0"/>
        <w:rPr>
          <w:rFonts w:eastAsia="Times New Roman" w:cs="Arial"/>
          <w:b/>
          <w:u w:val="single"/>
        </w:rPr>
      </w:pPr>
      <w:r w:rsidRPr="00D20935">
        <w:rPr>
          <w:rFonts w:eastAsia="Times New Roman" w:cs="Arial"/>
          <w:b/>
          <w:u w:val="single"/>
        </w:rPr>
        <w:t>Widerspr</w:t>
      </w:r>
      <w:r w:rsidR="000D020C" w:rsidRPr="00D20935">
        <w:rPr>
          <w:rFonts w:eastAsia="Times New Roman" w:cs="Arial"/>
          <w:b/>
          <w:u w:val="single"/>
        </w:rPr>
        <w:t>ü</w:t>
      </w:r>
      <w:r w:rsidRPr="00D20935">
        <w:rPr>
          <w:rFonts w:eastAsia="Times New Roman" w:cs="Arial"/>
          <w:b/>
          <w:u w:val="single"/>
        </w:rPr>
        <w:t>ch</w:t>
      </w:r>
      <w:r w:rsidR="000D020C" w:rsidRPr="00D20935">
        <w:rPr>
          <w:rFonts w:eastAsia="Times New Roman" w:cs="Arial"/>
          <w:b/>
          <w:u w:val="single"/>
        </w:rPr>
        <w:t>e</w:t>
      </w:r>
      <w:r w:rsidRPr="00D20935">
        <w:rPr>
          <w:rFonts w:eastAsia="Times New Roman" w:cs="Arial"/>
          <w:b/>
          <w:u w:val="single"/>
        </w:rPr>
        <w:t xml:space="preserve"> zu den Fachplanungen</w:t>
      </w:r>
    </w:p>
    <w:p w14:paraId="3383D38B" w14:textId="01A1100A" w:rsidR="000D020C" w:rsidRPr="0021523F" w:rsidRDefault="000D020C" w:rsidP="0087230C">
      <w:pPr>
        <w:pStyle w:val="FarbigeListe-Akzent11"/>
        <w:numPr>
          <w:ilvl w:val="1"/>
          <w:numId w:val="44"/>
        </w:numPr>
        <w:spacing w:before="120" w:after="120" w:line="288" w:lineRule="auto"/>
        <w:ind w:left="567" w:hanging="567"/>
        <w:contextualSpacing w:val="0"/>
        <w:rPr>
          <w:rFonts w:eastAsia="Times New Roman" w:cs="Arial"/>
          <w:b/>
          <w:sz w:val="20"/>
          <w:szCs w:val="20"/>
          <w:u w:val="single"/>
        </w:rPr>
      </w:pPr>
      <w:r w:rsidRPr="0021523F">
        <w:rPr>
          <w:rFonts w:eastAsia="Times New Roman" w:cs="Arial"/>
          <w:b/>
          <w:sz w:val="20"/>
          <w:szCs w:val="20"/>
          <w:u w:val="single"/>
        </w:rPr>
        <w:t>Widerspruch zum Landschaftsplan Duisburg</w:t>
      </w:r>
    </w:p>
    <w:p w14:paraId="63573F74" w14:textId="77777777" w:rsidR="000D020C" w:rsidRDefault="000D020C" w:rsidP="000D020C">
      <w:pPr>
        <w:pStyle w:val="FarbigeListe-Akzent11"/>
        <w:numPr>
          <w:ilvl w:val="0"/>
          <w:numId w:val="14"/>
        </w:numPr>
        <w:spacing w:before="120" w:line="288" w:lineRule="auto"/>
        <w:ind w:left="284" w:hanging="284"/>
        <w:contextualSpacing w:val="0"/>
        <w:rPr>
          <w:rFonts w:cs="Arial"/>
          <w:sz w:val="20"/>
          <w:szCs w:val="20"/>
        </w:rPr>
      </w:pPr>
      <w:r w:rsidRPr="00B80205">
        <w:rPr>
          <w:rFonts w:cs="Arial"/>
          <w:sz w:val="20"/>
          <w:szCs w:val="20"/>
        </w:rPr>
        <w:t>Gemäß aktuell recht</w:t>
      </w:r>
      <w:r>
        <w:rPr>
          <w:rFonts w:cs="Arial"/>
          <w:sz w:val="20"/>
          <w:szCs w:val="20"/>
        </w:rPr>
        <w:t>s</w:t>
      </w:r>
      <w:r w:rsidRPr="00B80205">
        <w:rPr>
          <w:rFonts w:cs="Arial"/>
          <w:sz w:val="20"/>
          <w:szCs w:val="20"/>
        </w:rPr>
        <w:t>gültige</w:t>
      </w:r>
      <w:r>
        <w:rPr>
          <w:rFonts w:cs="Arial"/>
          <w:sz w:val="20"/>
          <w:szCs w:val="20"/>
        </w:rPr>
        <w:t>m</w:t>
      </w:r>
      <w:r w:rsidRPr="00B80205">
        <w:rPr>
          <w:rFonts w:cs="Arial"/>
          <w:sz w:val="20"/>
          <w:szCs w:val="20"/>
        </w:rPr>
        <w:t xml:space="preserve"> Landschaftsplan Duisburg ist das Plangebiet als „Landschaftsschutz</w:t>
      </w:r>
      <w:r>
        <w:rPr>
          <w:rFonts w:cs="Arial"/>
          <w:sz w:val="20"/>
          <w:szCs w:val="20"/>
        </w:rPr>
        <w:t xml:space="preserve"> </w:t>
      </w:r>
      <w:r w:rsidRPr="00B80205">
        <w:rPr>
          <w:rFonts w:cs="Arial"/>
          <w:sz w:val="20"/>
          <w:szCs w:val="20"/>
        </w:rPr>
        <w:t>gebiet (LSG)“ mit dem Entwicklungsziel „Beibehaltung der Grünlandnutzung“ festgelegt</w:t>
      </w:r>
      <w:r>
        <w:rPr>
          <w:rFonts w:cs="Arial"/>
          <w:sz w:val="20"/>
          <w:szCs w:val="20"/>
        </w:rPr>
        <w:t xml:space="preserve">. </w:t>
      </w:r>
      <w:r w:rsidRPr="00B80205">
        <w:rPr>
          <w:rFonts w:cs="Arial"/>
          <w:sz w:val="20"/>
          <w:szCs w:val="20"/>
        </w:rPr>
        <w:t>Dies</w:t>
      </w:r>
      <w:r>
        <w:rPr>
          <w:rFonts w:cs="Arial"/>
          <w:sz w:val="20"/>
          <w:szCs w:val="20"/>
        </w:rPr>
        <w:t>es</w:t>
      </w:r>
      <w:r w:rsidRPr="00B80205">
        <w:rPr>
          <w:rFonts w:cs="Arial"/>
          <w:sz w:val="20"/>
          <w:szCs w:val="20"/>
        </w:rPr>
        <w:t xml:space="preserve"> ist </w:t>
      </w:r>
      <w:r>
        <w:rPr>
          <w:rFonts w:cs="Arial"/>
          <w:sz w:val="20"/>
          <w:szCs w:val="20"/>
        </w:rPr>
        <w:t xml:space="preserve">in </w:t>
      </w:r>
      <w:r w:rsidRPr="00B80205">
        <w:rPr>
          <w:rFonts w:cs="Arial"/>
          <w:sz w:val="20"/>
          <w:szCs w:val="20"/>
        </w:rPr>
        <w:t xml:space="preserve">seiner Funktion für den Biotop- und Artenschutz und </w:t>
      </w:r>
      <w:r>
        <w:rPr>
          <w:rFonts w:cs="Arial"/>
          <w:sz w:val="20"/>
          <w:szCs w:val="20"/>
        </w:rPr>
        <w:t xml:space="preserve">seiner </w:t>
      </w:r>
      <w:r w:rsidRPr="00B80205">
        <w:rPr>
          <w:rFonts w:cs="Arial"/>
          <w:sz w:val="20"/>
          <w:szCs w:val="20"/>
        </w:rPr>
        <w:t>hoh</w:t>
      </w:r>
      <w:r>
        <w:rPr>
          <w:rFonts w:cs="Arial"/>
          <w:sz w:val="20"/>
          <w:szCs w:val="20"/>
        </w:rPr>
        <w:t>en</w:t>
      </w:r>
      <w:r w:rsidRPr="00B80205">
        <w:rPr>
          <w:rFonts w:cs="Arial"/>
          <w:sz w:val="20"/>
          <w:szCs w:val="20"/>
        </w:rPr>
        <w:t xml:space="preserve"> strukturelle</w:t>
      </w:r>
      <w:r>
        <w:rPr>
          <w:rFonts w:cs="Arial"/>
          <w:sz w:val="20"/>
          <w:szCs w:val="20"/>
        </w:rPr>
        <w:t>n</w:t>
      </w:r>
      <w:r w:rsidRPr="00B80205">
        <w:rPr>
          <w:rFonts w:cs="Arial"/>
          <w:sz w:val="20"/>
          <w:szCs w:val="20"/>
        </w:rPr>
        <w:t xml:space="preserve"> Vielfalt </w:t>
      </w:r>
      <w:r>
        <w:rPr>
          <w:rFonts w:cs="Arial"/>
          <w:sz w:val="20"/>
          <w:szCs w:val="20"/>
        </w:rPr>
        <w:t>unverzichtbar</w:t>
      </w:r>
      <w:r w:rsidRPr="00B80205">
        <w:rPr>
          <w:rFonts w:cs="Arial"/>
          <w:sz w:val="20"/>
          <w:szCs w:val="20"/>
        </w:rPr>
        <w:t xml:space="preserve">. Eine </w:t>
      </w:r>
      <w:r w:rsidR="00013E88">
        <w:rPr>
          <w:rFonts w:cs="Arial"/>
          <w:sz w:val="20"/>
          <w:szCs w:val="20"/>
        </w:rPr>
        <w:t>Bebauung</w:t>
      </w:r>
      <w:r w:rsidRPr="00B80205">
        <w:rPr>
          <w:rFonts w:cs="Arial"/>
          <w:sz w:val="20"/>
          <w:szCs w:val="20"/>
        </w:rPr>
        <w:t xml:space="preserve"> würde dem Landschaftsplan Duisburg widersprechen.</w:t>
      </w:r>
    </w:p>
    <w:p w14:paraId="3E251FA1" w14:textId="77777777" w:rsidR="00D44207" w:rsidRPr="003A2929" w:rsidRDefault="00D44207" w:rsidP="003A2929">
      <w:pPr>
        <w:spacing w:line="276" w:lineRule="auto"/>
        <w:rPr>
          <w:sz w:val="20"/>
          <w:szCs w:val="20"/>
        </w:rPr>
      </w:pPr>
    </w:p>
    <w:p w14:paraId="252A3BAE" w14:textId="7743C6C6" w:rsidR="007A1613" w:rsidRPr="0021523F" w:rsidRDefault="007A1613" w:rsidP="0087230C">
      <w:pPr>
        <w:pStyle w:val="FarbigeListe-Akzent11"/>
        <w:numPr>
          <w:ilvl w:val="1"/>
          <w:numId w:val="45"/>
        </w:numPr>
        <w:spacing w:before="120" w:after="120" w:line="288" w:lineRule="auto"/>
        <w:ind w:left="567" w:hanging="567"/>
        <w:contextualSpacing w:val="0"/>
        <w:rPr>
          <w:rFonts w:eastAsia="Times New Roman" w:cs="Arial"/>
          <w:b/>
          <w:sz w:val="20"/>
          <w:szCs w:val="20"/>
          <w:u w:val="single"/>
        </w:rPr>
      </w:pPr>
      <w:r w:rsidRPr="0021523F">
        <w:rPr>
          <w:rFonts w:eastAsia="Times New Roman" w:cs="Arial"/>
          <w:b/>
          <w:sz w:val="20"/>
          <w:szCs w:val="20"/>
          <w:u w:val="single"/>
        </w:rPr>
        <w:t>Widerspruch zum Landschaftsplan Düsseldorf</w:t>
      </w:r>
    </w:p>
    <w:p w14:paraId="60404352" w14:textId="77F63EDD" w:rsidR="00EE779E" w:rsidRDefault="00EE779E" w:rsidP="0087230C">
      <w:pPr>
        <w:numPr>
          <w:ilvl w:val="0"/>
          <w:numId w:val="31"/>
        </w:numPr>
        <w:spacing w:before="120" w:line="288" w:lineRule="auto"/>
        <w:ind w:left="284" w:hanging="284"/>
        <w:rPr>
          <w:rStyle w:val="markedcontent"/>
          <w:rFonts w:eastAsia="Times New Roman" w:cs="Arial"/>
          <w:sz w:val="20"/>
          <w:szCs w:val="20"/>
        </w:rPr>
      </w:pPr>
      <w:r>
        <w:rPr>
          <w:rStyle w:val="markedcontent"/>
          <w:rFonts w:eastAsia="Times New Roman" w:cs="Arial"/>
          <w:sz w:val="20"/>
          <w:szCs w:val="20"/>
        </w:rPr>
        <w:t xml:space="preserve">In den Festsetzungen für das Naturschutzgebiet „A.2.1.9, Überanger Mark“ des Landschaftsplans Düsseldorf wird die Bedeutung des </w:t>
      </w:r>
      <w:r w:rsidRPr="004B7167">
        <w:rPr>
          <w:rStyle w:val="markedcontent"/>
          <w:rFonts w:eastAsia="Times New Roman" w:cs="Arial"/>
          <w:sz w:val="20"/>
          <w:szCs w:val="20"/>
        </w:rPr>
        <w:t>Schutz</w:t>
      </w:r>
      <w:r w:rsidR="003A2929">
        <w:rPr>
          <w:rStyle w:val="markedcontent"/>
          <w:rFonts w:eastAsia="Times New Roman" w:cs="Arial"/>
          <w:sz w:val="20"/>
          <w:szCs w:val="20"/>
        </w:rPr>
        <w:t>es</w:t>
      </w:r>
      <w:r w:rsidRPr="004B7167">
        <w:rPr>
          <w:rStyle w:val="markedcontent"/>
          <w:rFonts w:eastAsia="Times New Roman" w:cs="Arial"/>
          <w:sz w:val="20"/>
          <w:szCs w:val="20"/>
        </w:rPr>
        <w:t xml:space="preserve"> der </w:t>
      </w:r>
      <w:r w:rsidRPr="00EE779E">
        <w:rPr>
          <w:rStyle w:val="markedcontent"/>
          <w:rFonts w:eastAsia="Times New Roman" w:cs="Arial"/>
          <w:color w:val="000000"/>
          <w:sz w:val="20"/>
          <w:szCs w:val="20"/>
        </w:rPr>
        <w:t xml:space="preserve">Tiere und Pflanzen und </w:t>
      </w:r>
      <w:r w:rsidR="003A2929">
        <w:rPr>
          <w:rStyle w:val="markedcontent"/>
          <w:rFonts w:eastAsia="Times New Roman" w:cs="Arial"/>
          <w:color w:val="000000"/>
          <w:sz w:val="20"/>
          <w:szCs w:val="20"/>
        </w:rPr>
        <w:t xml:space="preserve">des </w:t>
      </w:r>
      <w:r w:rsidRPr="00EE779E">
        <w:rPr>
          <w:rStyle w:val="markedcontent"/>
          <w:rFonts w:eastAsia="Times New Roman" w:cs="Arial"/>
          <w:color w:val="000000"/>
          <w:sz w:val="20"/>
          <w:szCs w:val="20"/>
        </w:rPr>
        <w:t>Umgebungsschutz</w:t>
      </w:r>
      <w:r w:rsidR="003A2929">
        <w:rPr>
          <w:rStyle w:val="markedcontent"/>
          <w:rFonts w:eastAsia="Times New Roman" w:cs="Arial"/>
          <w:color w:val="000000"/>
          <w:sz w:val="20"/>
          <w:szCs w:val="20"/>
        </w:rPr>
        <w:t>es</w:t>
      </w:r>
      <w:r w:rsidRPr="00EE779E">
        <w:rPr>
          <w:rStyle w:val="markedcontent"/>
          <w:rFonts w:eastAsia="Times New Roman" w:cs="Arial"/>
          <w:b/>
          <w:i/>
          <w:color w:val="000000"/>
          <w:sz w:val="20"/>
          <w:szCs w:val="20"/>
        </w:rPr>
        <w:t xml:space="preserve"> </w:t>
      </w:r>
      <w:r w:rsidRPr="00EE779E">
        <w:rPr>
          <w:rStyle w:val="markedcontent"/>
          <w:rFonts w:eastAsia="Times New Roman" w:cs="Arial"/>
          <w:color w:val="000000"/>
          <w:sz w:val="20"/>
          <w:szCs w:val="20"/>
        </w:rPr>
        <w:t xml:space="preserve">sowie die Bedeutung der </w:t>
      </w:r>
      <w:r w:rsidRPr="00334EB0">
        <w:rPr>
          <w:rStyle w:val="markedcontent"/>
          <w:rFonts w:eastAsia="Times New Roman" w:cs="Arial"/>
          <w:sz w:val="20"/>
          <w:szCs w:val="20"/>
        </w:rPr>
        <w:t>Biotopvernetzung</w:t>
      </w:r>
      <w:r w:rsidRPr="004C28E0">
        <w:rPr>
          <w:rStyle w:val="markedcontent"/>
          <w:rFonts w:eastAsia="Times New Roman" w:cs="Arial"/>
          <w:b/>
          <w:sz w:val="20"/>
          <w:szCs w:val="20"/>
        </w:rPr>
        <w:t xml:space="preserve"> </w:t>
      </w:r>
      <w:r w:rsidRPr="00334EB0">
        <w:rPr>
          <w:rStyle w:val="markedcontent"/>
          <w:rFonts w:eastAsia="Times New Roman" w:cs="Arial"/>
          <w:sz w:val="20"/>
          <w:szCs w:val="20"/>
        </w:rPr>
        <w:t>zwischen Düsseldorf und Duisburg</w:t>
      </w:r>
      <w:r>
        <w:rPr>
          <w:rStyle w:val="markedcontent"/>
          <w:rFonts w:eastAsia="Times New Roman" w:cs="Arial"/>
          <w:sz w:val="20"/>
          <w:szCs w:val="20"/>
        </w:rPr>
        <w:t xml:space="preserve"> unterstrichen</w:t>
      </w:r>
      <w:r w:rsidR="004D2C43">
        <w:rPr>
          <w:rStyle w:val="markedcontent"/>
          <w:rFonts w:eastAsia="Times New Roman" w:cs="Arial"/>
          <w:sz w:val="20"/>
          <w:szCs w:val="20"/>
        </w:rPr>
        <w:t>:</w:t>
      </w:r>
    </w:p>
    <w:p w14:paraId="3440EC2A" w14:textId="3CD6961A" w:rsidR="00EE779E" w:rsidRDefault="00EE779E" w:rsidP="0087230C">
      <w:pPr>
        <w:numPr>
          <w:ilvl w:val="0"/>
          <w:numId w:val="54"/>
        </w:numPr>
        <w:spacing w:before="60" w:line="276" w:lineRule="auto"/>
        <w:ind w:left="714" w:hanging="357"/>
        <w:rPr>
          <w:rStyle w:val="markedcontent"/>
          <w:rFonts w:eastAsia="Times New Roman" w:cs="Arial"/>
          <w:i/>
          <w:color w:val="000000"/>
          <w:sz w:val="20"/>
          <w:szCs w:val="20"/>
        </w:rPr>
      </w:pPr>
      <w:r w:rsidRPr="00EE779E">
        <w:rPr>
          <w:rStyle w:val="markedcontent"/>
          <w:rFonts w:eastAsia="Times New Roman" w:cs="Arial"/>
          <w:i/>
          <w:color w:val="000000"/>
          <w:sz w:val="20"/>
          <w:szCs w:val="20"/>
        </w:rPr>
        <w:t>„8. zum Schutz der dort wildlebenden zum Teil streng geschützten, seltenen, gefährdeten und/oder lokal bedeutenden Pflanzen und Tiere und zur Erhaltung und Wiederherstellung der von ihnen benötigten Habitate und Lebensräume</w:t>
      </w:r>
      <w:r>
        <w:rPr>
          <w:rStyle w:val="markedcontent"/>
          <w:rFonts w:eastAsia="Times New Roman" w:cs="Arial"/>
          <w:i/>
          <w:color w:val="000000"/>
          <w:sz w:val="20"/>
          <w:szCs w:val="20"/>
        </w:rPr>
        <w:t>“</w:t>
      </w:r>
      <w:r w:rsidR="004D2C43">
        <w:rPr>
          <w:rStyle w:val="markedcontent"/>
          <w:rFonts w:eastAsia="Times New Roman" w:cs="Arial"/>
          <w:i/>
          <w:color w:val="000000"/>
          <w:sz w:val="20"/>
          <w:szCs w:val="20"/>
        </w:rPr>
        <w:t>,</w:t>
      </w:r>
    </w:p>
    <w:p w14:paraId="4EB3108B" w14:textId="0F4939FE" w:rsidR="00EE779E" w:rsidRDefault="00EE779E" w:rsidP="0087230C">
      <w:pPr>
        <w:numPr>
          <w:ilvl w:val="0"/>
          <w:numId w:val="54"/>
        </w:numPr>
        <w:spacing w:before="60" w:line="276" w:lineRule="auto"/>
        <w:ind w:left="714" w:hanging="357"/>
        <w:jc w:val="both"/>
        <w:rPr>
          <w:rStyle w:val="markedcontent"/>
          <w:rFonts w:eastAsia="Times New Roman" w:cs="Arial"/>
          <w:i/>
          <w:color w:val="000000"/>
          <w:sz w:val="20"/>
          <w:szCs w:val="20"/>
        </w:rPr>
      </w:pPr>
      <w:r w:rsidRPr="00EE779E">
        <w:rPr>
          <w:rStyle w:val="markedcontent"/>
          <w:rFonts w:eastAsia="Times New Roman" w:cs="Arial"/>
          <w:i/>
          <w:color w:val="000000"/>
          <w:sz w:val="20"/>
          <w:szCs w:val="20"/>
        </w:rPr>
        <w:t>„9. wegen der besonderen, landschaftsprägenden Eigenart sowie Seltenheit dieser Landschaft</w:t>
      </w:r>
      <w:r w:rsidRPr="00EE779E">
        <w:rPr>
          <w:rStyle w:val="markedcontent"/>
          <w:rFonts w:eastAsia="Times New Roman" w:cs="Arial"/>
          <w:i/>
          <w:color w:val="000000"/>
          <w:sz w:val="20"/>
          <w:szCs w:val="20"/>
        </w:rPr>
        <w:t>s</w:t>
      </w:r>
      <w:r w:rsidRPr="00EE779E">
        <w:rPr>
          <w:rStyle w:val="markedcontent"/>
          <w:rFonts w:eastAsia="Times New Roman" w:cs="Arial"/>
          <w:i/>
          <w:color w:val="000000"/>
          <w:sz w:val="20"/>
          <w:szCs w:val="20"/>
        </w:rPr>
        <w:t>elemente in der stark durch Siedlung und intensive Landwirtschaft geprägten Region zwischen Duisburg und Düsseldorf, (..) “</w:t>
      </w:r>
      <w:r w:rsidR="004D2C43">
        <w:rPr>
          <w:rStyle w:val="markedcontent"/>
          <w:rFonts w:eastAsia="Times New Roman" w:cs="Arial"/>
          <w:i/>
          <w:color w:val="000000"/>
          <w:sz w:val="20"/>
          <w:szCs w:val="20"/>
        </w:rPr>
        <w:t>,</w:t>
      </w:r>
    </w:p>
    <w:p w14:paraId="62E7E28B" w14:textId="07214D95" w:rsidR="00E00659" w:rsidRPr="00E00659" w:rsidRDefault="00E00659" w:rsidP="0087230C">
      <w:pPr>
        <w:numPr>
          <w:ilvl w:val="0"/>
          <w:numId w:val="54"/>
        </w:numPr>
        <w:spacing w:before="60" w:line="276" w:lineRule="auto"/>
        <w:ind w:left="714" w:hanging="357"/>
        <w:jc w:val="both"/>
        <w:rPr>
          <w:rStyle w:val="markedcontent"/>
          <w:rFonts w:eastAsia="Times New Roman" w:cs="Arial"/>
          <w:i/>
          <w:color w:val="000000"/>
          <w:sz w:val="20"/>
          <w:szCs w:val="20"/>
        </w:rPr>
      </w:pPr>
      <w:r w:rsidRPr="00E00659">
        <w:rPr>
          <w:rStyle w:val="markedcontent"/>
          <w:rFonts w:eastAsia="Times New Roman" w:cs="Arial"/>
          <w:i/>
          <w:color w:val="000000"/>
          <w:sz w:val="20"/>
          <w:szCs w:val="20"/>
        </w:rPr>
        <w:t>„10. wegen der klimatischen Ausgleichs- und Gliederungsfunktion, (..)</w:t>
      </w:r>
      <w:r w:rsidR="004D2C43">
        <w:rPr>
          <w:rStyle w:val="markedcontent"/>
          <w:rFonts w:eastAsia="Times New Roman" w:cs="Arial"/>
          <w:i/>
          <w:color w:val="000000"/>
          <w:sz w:val="20"/>
          <w:szCs w:val="20"/>
        </w:rPr>
        <w:t>“,</w:t>
      </w:r>
    </w:p>
    <w:p w14:paraId="6FF46750" w14:textId="23AA02C8" w:rsidR="00E00659" w:rsidRPr="00E00659" w:rsidRDefault="00E00659" w:rsidP="0087230C">
      <w:pPr>
        <w:numPr>
          <w:ilvl w:val="0"/>
          <w:numId w:val="54"/>
        </w:numPr>
        <w:spacing w:before="60" w:line="276" w:lineRule="auto"/>
        <w:ind w:left="714" w:hanging="357"/>
        <w:jc w:val="both"/>
        <w:rPr>
          <w:rStyle w:val="markedcontent"/>
          <w:rFonts w:eastAsia="Times New Roman" w:cs="Arial"/>
          <w:i/>
          <w:color w:val="000000"/>
          <w:sz w:val="20"/>
          <w:szCs w:val="20"/>
          <w:u w:val="single"/>
        </w:rPr>
      </w:pPr>
      <w:r w:rsidRPr="00E00659">
        <w:rPr>
          <w:rStyle w:val="markedcontent"/>
          <w:rFonts w:eastAsia="Times New Roman" w:cs="Arial"/>
          <w:i/>
          <w:color w:val="000000"/>
          <w:sz w:val="20"/>
          <w:szCs w:val="20"/>
        </w:rPr>
        <w:t>„11. zur Erhaltung einer großen zusammenhängenden Waldfläche als wichtiger Baustein und wertvolles Refugium im Rahmen der landesweiten Biotopvernetzung von naturnahen und teilwe</w:t>
      </w:r>
      <w:r w:rsidRPr="00E00659">
        <w:rPr>
          <w:rStyle w:val="markedcontent"/>
          <w:rFonts w:eastAsia="Times New Roman" w:cs="Arial"/>
          <w:i/>
          <w:color w:val="000000"/>
          <w:sz w:val="20"/>
          <w:szCs w:val="20"/>
        </w:rPr>
        <w:t>i</w:t>
      </w:r>
      <w:r w:rsidRPr="00E00659">
        <w:rPr>
          <w:rStyle w:val="markedcontent"/>
          <w:rFonts w:eastAsia="Times New Roman" w:cs="Arial"/>
          <w:i/>
          <w:color w:val="000000"/>
          <w:sz w:val="20"/>
          <w:szCs w:val="20"/>
        </w:rPr>
        <w:t>se auf grundwassernahen Niederungsbereichen stockenden Waldgebiete.“</w:t>
      </w:r>
      <w:r w:rsidR="004D2C43">
        <w:rPr>
          <w:rStyle w:val="markedcontent"/>
          <w:rFonts w:eastAsia="Times New Roman" w:cs="Arial"/>
          <w:i/>
          <w:color w:val="000000"/>
          <w:sz w:val="20"/>
          <w:szCs w:val="20"/>
        </w:rPr>
        <w:t>,</w:t>
      </w:r>
    </w:p>
    <w:p w14:paraId="41AC6BDA" w14:textId="2D634921" w:rsidR="00442567" w:rsidRPr="00D44207" w:rsidRDefault="00E00659" w:rsidP="0087230C">
      <w:pPr>
        <w:numPr>
          <w:ilvl w:val="0"/>
          <w:numId w:val="54"/>
        </w:numPr>
        <w:spacing w:before="60" w:line="276" w:lineRule="auto"/>
        <w:ind w:left="714" w:hanging="357"/>
        <w:jc w:val="both"/>
        <w:rPr>
          <w:rStyle w:val="markedcontent"/>
          <w:rFonts w:eastAsia="Times New Roman" w:cs="Arial"/>
          <w:i/>
          <w:color w:val="000000"/>
          <w:sz w:val="20"/>
          <w:szCs w:val="20"/>
        </w:rPr>
      </w:pPr>
      <w:r w:rsidRPr="00E00659">
        <w:rPr>
          <w:rStyle w:val="markedcontent"/>
          <w:rFonts w:eastAsia="Times New Roman" w:cs="Arial"/>
          <w:i/>
          <w:color w:val="000000"/>
          <w:sz w:val="20"/>
          <w:szCs w:val="20"/>
        </w:rPr>
        <w:t>„11. Es sind alle Maßnahmen zu unterlassen, die zu einer Verschlechterung der Erhaltungsz</w:t>
      </w:r>
      <w:r w:rsidRPr="00E00659">
        <w:rPr>
          <w:rStyle w:val="markedcontent"/>
          <w:rFonts w:eastAsia="Times New Roman" w:cs="Arial"/>
          <w:i/>
          <w:color w:val="000000"/>
          <w:sz w:val="20"/>
          <w:szCs w:val="20"/>
        </w:rPr>
        <w:t>u</w:t>
      </w:r>
      <w:r w:rsidRPr="00E00659">
        <w:rPr>
          <w:rStyle w:val="markedcontent"/>
          <w:rFonts w:eastAsia="Times New Roman" w:cs="Arial"/>
          <w:i/>
          <w:color w:val="000000"/>
          <w:sz w:val="20"/>
          <w:szCs w:val="20"/>
        </w:rPr>
        <w:t>stände der FFH-Lebensräume und Habitate der FFH-Arten führen können.“</w:t>
      </w:r>
    </w:p>
    <w:p w14:paraId="266CD4B9" w14:textId="77777777" w:rsidR="003A2929" w:rsidRDefault="003A2929" w:rsidP="00013E88">
      <w:pPr>
        <w:pStyle w:val="FarbigeListe-Akzent11"/>
        <w:spacing w:before="240" w:line="288" w:lineRule="auto"/>
        <w:ind w:left="0"/>
        <w:contextualSpacing w:val="0"/>
        <w:rPr>
          <w:rFonts w:eastAsia="Times New Roman" w:cs="Arial"/>
          <w:b/>
          <w:sz w:val="20"/>
          <w:szCs w:val="20"/>
          <w:u w:val="single"/>
        </w:rPr>
      </w:pPr>
    </w:p>
    <w:p w14:paraId="3292F418" w14:textId="3060A0BA" w:rsidR="000D020C" w:rsidRPr="0021523F" w:rsidRDefault="000D020C" w:rsidP="0087230C">
      <w:pPr>
        <w:pStyle w:val="FarbigeListe-Akzent11"/>
        <w:numPr>
          <w:ilvl w:val="1"/>
          <w:numId w:val="45"/>
        </w:numPr>
        <w:spacing w:before="120" w:after="120" w:line="288" w:lineRule="auto"/>
        <w:ind w:left="567" w:hanging="567"/>
        <w:contextualSpacing w:val="0"/>
        <w:rPr>
          <w:rFonts w:eastAsia="Times New Roman" w:cs="Arial"/>
          <w:b/>
          <w:sz w:val="20"/>
          <w:szCs w:val="20"/>
          <w:u w:val="single"/>
        </w:rPr>
      </w:pPr>
      <w:r w:rsidRPr="0021523F">
        <w:rPr>
          <w:rFonts w:eastAsia="Times New Roman" w:cs="Arial"/>
          <w:b/>
          <w:sz w:val="20"/>
          <w:szCs w:val="20"/>
          <w:u w:val="single"/>
        </w:rPr>
        <w:t>Widerspruch zum Biotopverbundkonzept Duisburg-Süd</w:t>
      </w:r>
    </w:p>
    <w:p w14:paraId="4AAAFA03" w14:textId="77777777" w:rsidR="000D020C" w:rsidRPr="00B80205" w:rsidRDefault="000D020C" w:rsidP="000D020C">
      <w:pPr>
        <w:pStyle w:val="FarbigeListe-Akzent11"/>
        <w:numPr>
          <w:ilvl w:val="0"/>
          <w:numId w:val="14"/>
        </w:numPr>
        <w:spacing w:before="120" w:line="288" w:lineRule="auto"/>
        <w:ind w:left="284" w:hanging="284"/>
        <w:contextualSpacing w:val="0"/>
        <w:rPr>
          <w:rFonts w:cs="Arial"/>
          <w:sz w:val="20"/>
          <w:szCs w:val="20"/>
        </w:rPr>
      </w:pPr>
      <w:r w:rsidRPr="00B80205">
        <w:rPr>
          <w:rFonts w:cs="Arial"/>
          <w:sz w:val="20"/>
          <w:szCs w:val="20"/>
        </w:rPr>
        <w:t>Gemäß Biotopverbundkonzept der Stadt Duisburg</w:t>
      </w:r>
      <w:r>
        <w:rPr>
          <w:rFonts w:cs="Arial"/>
          <w:sz w:val="20"/>
          <w:szCs w:val="20"/>
        </w:rPr>
        <w:t>,</w:t>
      </w:r>
      <w:r w:rsidR="00896580">
        <w:rPr>
          <w:rFonts w:cs="Arial"/>
          <w:sz w:val="20"/>
          <w:szCs w:val="20"/>
        </w:rPr>
        <w:t xml:space="preserve"> Karte 4b, Blatt 5490 Rahm ist die Fläche des Rahmerbuschfeldes </w:t>
      </w:r>
      <w:r w:rsidRPr="00B80205">
        <w:rPr>
          <w:rFonts w:cs="Arial"/>
          <w:sz w:val="20"/>
          <w:szCs w:val="20"/>
        </w:rPr>
        <w:t>mit folgenden Erhaltungs- und Entwicklungsmaßnahmen festgelegt:</w:t>
      </w:r>
    </w:p>
    <w:p w14:paraId="1C460EE6" w14:textId="77777777" w:rsidR="000D020C" w:rsidRPr="000F626A" w:rsidRDefault="000D020C" w:rsidP="00A51EF5">
      <w:pPr>
        <w:pStyle w:val="FarbigeListe-Akzent11"/>
        <w:numPr>
          <w:ilvl w:val="0"/>
          <w:numId w:val="18"/>
        </w:numPr>
        <w:spacing w:before="60" w:line="288" w:lineRule="auto"/>
        <w:ind w:left="721" w:hanging="437"/>
        <w:contextualSpacing w:val="0"/>
        <w:rPr>
          <w:rFonts w:eastAsia="Times New Roman" w:cs="Arial"/>
          <w:sz w:val="20"/>
          <w:szCs w:val="20"/>
        </w:rPr>
      </w:pPr>
      <w:r w:rsidRPr="000F626A">
        <w:rPr>
          <w:rFonts w:eastAsia="Times New Roman" w:cs="Arial"/>
          <w:sz w:val="20"/>
          <w:szCs w:val="20"/>
        </w:rPr>
        <w:t>Nachhaltige Ack</w:t>
      </w:r>
      <w:r>
        <w:rPr>
          <w:rFonts w:eastAsia="Times New Roman" w:cs="Arial"/>
          <w:sz w:val="20"/>
          <w:szCs w:val="20"/>
        </w:rPr>
        <w:t>ernutzung und Anlage von Rainen</w:t>
      </w:r>
    </w:p>
    <w:p w14:paraId="46B63DCF" w14:textId="77777777" w:rsidR="000D020C" w:rsidRPr="000F626A" w:rsidRDefault="000D020C" w:rsidP="00A51EF5">
      <w:pPr>
        <w:pStyle w:val="FarbigeListe-Akzent11"/>
        <w:numPr>
          <w:ilvl w:val="0"/>
          <w:numId w:val="18"/>
        </w:numPr>
        <w:spacing w:line="288" w:lineRule="auto"/>
        <w:ind w:hanging="436"/>
        <w:rPr>
          <w:rFonts w:eastAsia="Times New Roman" w:cs="Arial"/>
          <w:sz w:val="20"/>
          <w:szCs w:val="20"/>
        </w:rPr>
      </w:pPr>
      <w:r>
        <w:rPr>
          <w:rFonts w:eastAsia="Times New Roman" w:cs="Arial"/>
          <w:sz w:val="20"/>
          <w:szCs w:val="20"/>
        </w:rPr>
        <w:t>Erhaltung von Dauergrünland</w:t>
      </w:r>
    </w:p>
    <w:p w14:paraId="586E0723" w14:textId="77777777" w:rsidR="000D020C" w:rsidRPr="000F626A" w:rsidRDefault="000D020C" w:rsidP="00A51EF5">
      <w:pPr>
        <w:pStyle w:val="FarbigeListe-Akzent11"/>
        <w:numPr>
          <w:ilvl w:val="0"/>
          <w:numId w:val="18"/>
        </w:numPr>
        <w:spacing w:line="288" w:lineRule="auto"/>
        <w:ind w:hanging="436"/>
        <w:rPr>
          <w:rFonts w:eastAsia="Times New Roman" w:cs="Arial"/>
          <w:sz w:val="20"/>
          <w:szCs w:val="20"/>
        </w:rPr>
      </w:pPr>
      <w:r w:rsidRPr="000F626A">
        <w:rPr>
          <w:rFonts w:eastAsia="Times New Roman" w:cs="Arial"/>
          <w:sz w:val="20"/>
          <w:szCs w:val="20"/>
        </w:rPr>
        <w:t>Entwicklung von nat</w:t>
      </w:r>
      <w:r>
        <w:rPr>
          <w:rFonts w:eastAsia="Times New Roman" w:cs="Arial"/>
          <w:sz w:val="20"/>
          <w:szCs w:val="20"/>
        </w:rPr>
        <w:t>urnahen Gehölzen und Sukzession</w:t>
      </w:r>
    </w:p>
    <w:p w14:paraId="1014BADC" w14:textId="77777777" w:rsidR="000D020C" w:rsidRPr="000F626A" w:rsidRDefault="000D020C" w:rsidP="00A51EF5">
      <w:pPr>
        <w:pStyle w:val="FarbigeListe-Akzent11"/>
        <w:numPr>
          <w:ilvl w:val="0"/>
          <w:numId w:val="18"/>
        </w:numPr>
        <w:spacing w:line="288" w:lineRule="auto"/>
        <w:ind w:hanging="436"/>
        <w:rPr>
          <w:rFonts w:eastAsia="Times New Roman" w:cs="Arial"/>
          <w:sz w:val="20"/>
          <w:szCs w:val="20"/>
        </w:rPr>
      </w:pPr>
      <w:r>
        <w:rPr>
          <w:rFonts w:eastAsia="Times New Roman" w:cs="Arial"/>
          <w:sz w:val="20"/>
          <w:szCs w:val="20"/>
        </w:rPr>
        <w:t>Erhaltung von Kleingehölzen</w:t>
      </w:r>
    </w:p>
    <w:p w14:paraId="0651480B" w14:textId="77777777" w:rsidR="000D020C" w:rsidRDefault="000D020C" w:rsidP="00A51EF5">
      <w:pPr>
        <w:pStyle w:val="FarbigeListe-Akzent11"/>
        <w:numPr>
          <w:ilvl w:val="0"/>
          <w:numId w:val="18"/>
        </w:numPr>
        <w:spacing w:line="288" w:lineRule="auto"/>
        <w:ind w:hanging="436"/>
        <w:rPr>
          <w:rFonts w:eastAsia="Times New Roman" w:cs="Arial"/>
          <w:sz w:val="20"/>
          <w:szCs w:val="20"/>
        </w:rPr>
      </w:pPr>
      <w:r w:rsidRPr="000F626A">
        <w:rPr>
          <w:rFonts w:eastAsia="Times New Roman" w:cs="Arial"/>
          <w:sz w:val="20"/>
          <w:szCs w:val="20"/>
        </w:rPr>
        <w:t>Entwicklung von extensiv genutzte</w:t>
      </w:r>
      <w:r>
        <w:rPr>
          <w:rFonts w:eastAsia="Times New Roman" w:cs="Arial"/>
          <w:sz w:val="20"/>
          <w:szCs w:val="20"/>
        </w:rPr>
        <w:t>m</w:t>
      </w:r>
      <w:r w:rsidRPr="000F626A">
        <w:rPr>
          <w:rFonts w:eastAsia="Times New Roman" w:cs="Arial"/>
          <w:sz w:val="20"/>
          <w:szCs w:val="20"/>
        </w:rPr>
        <w:t xml:space="preserve"> Grünland</w:t>
      </w:r>
    </w:p>
    <w:p w14:paraId="7745715C" w14:textId="5258CF38" w:rsidR="000D020C" w:rsidRDefault="004D2C43" w:rsidP="004D2C43">
      <w:pPr>
        <w:pStyle w:val="FarbigeListe-Akzent11"/>
        <w:spacing w:before="120" w:line="288" w:lineRule="auto"/>
        <w:ind w:left="0"/>
        <w:contextualSpacing w:val="0"/>
        <w:rPr>
          <w:rFonts w:eastAsia="Times New Roman" w:cs="Arial"/>
          <w:sz w:val="20"/>
          <w:szCs w:val="20"/>
        </w:rPr>
      </w:pPr>
      <w:r>
        <w:rPr>
          <w:rFonts w:eastAsia="Times New Roman" w:cs="Arial"/>
          <w:sz w:val="20"/>
          <w:szCs w:val="20"/>
        </w:rPr>
        <w:t>Diese wertvollen Erhaltungs- und Entwicklungsmaßnahmen müssen dringend aufrechterhalten bleiben.</w:t>
      </w:r>
    </w:p>
    <w:p w14:paraId="0A4292FA" w14:textId="77777777" w:rsidR="004D2C43" w:rsidRDefault="004D2C43">
      <w:pPr>
        <w:rPr>
          <w:rFonts w:eastAsia="Times New Roman" w:cs="Arial"/>
          <w:b/>
          <w:sz w:val="20"/>
          <w:szCs w:val="20"/>
          <w:u w:val="single"/>
        </w:rPr>
      </w:pPr>
      <w:r>
        <w:rPr>
          <w:rFonts w:eastAsia="Times New Roman" w:cs="Arial"/>
          <w:b/>
          <w:sz w:val="20"/>
          <w:szCs w:val="20"/>
          <w:u w:val="single"/>
        </w:rPr>
        <w:br w:type="page"/>
      </w:r>
    </w:p>
    <w:p w14:paraId="3E1ACC6F" w14:textId="00E91E78" w:rsidR="000D020C" w:rsidRPr="0021523F" w:rsidRDefault="000D020C" w:rsidP="0087230C">
      <w:pPr>
        <w:pStyle w:val="FarbigeListe-Akzent11"/>
        <w:numPr>
          <w:ilvl w:val="1"/>
          <w:numId w:val="45"/>
        </w:numPr>
        <w:spacing w:before="120" w:after="120" w:line="288" w:lineRule="auto"/>
        <w:ind w:left="567" w:hanging="567"/>
        <w:contextualSpacing w:val="0"/>
        <w:rPr>
          <w:rFonts w:eastAsia="Times New Roman" w:cs="Arial"/>
          <w:b/>
          <w:sz w:val="20"/>
          <w:szCs w:val="20"/>
          <w:u w:val="single"/>
        </w:rPr>
      </w:pPr>
      <w:r w:rsidRPr="0021523F">
        <w:rPr>
          <w:rFonts w:eastAsia="Times New Roman" w:cs="Arial"/>
          <w:b/>
          <w:sz w:val="20"/>
          <w:szCs w:val="20"/>
          <w:u w:val="single"/>
        </w:rPr>
        <w:lastRenderedPageBreak/>
        <w:t>Widerspruch zum Klimaschutz</w:t>
      </w:r>
      <w:r w:rsidR="00013E88" w:rsidRPr="0021523F">
        <w:rPr>
          <w:rFonts w:eastAsia="Times New Roman" w:cs="Arial"/>
          <w:b/>
          <w:sz w:val="20"/>
          <w:szCs w:val="20"/>
          <w:u w:val="single"/>
        </w:rPr>
        <w:t xml:space="preserve">konzept </w:t>
      </w:r>
      <w:r w:rsidRPr="0021523F">
        <w:rPr>
          <w:rFonts w:eastAsia="Times New Roman" w:cs="Arial"/>
          <w:b/>
          <w:sz w:val="20"/>
          <w:szCs w:val="20"/>
          <w:u w:val="single"/>
        </w:rPr>
        <w:t>„Duisburg.Nachhaltig“</w:t>
      </w:r>
    </w:p>
    <w:p w14:paraId="35A40D1E" w14:textId="77777777" w:rsidR="004D2C43" w:rsidRPr="004D2C43" w:rsidRDefault="000D020C" w:rsidP="004D2C43">
      <w:pPr>
        <w:pStyle w:val="FarbigeListe-Akzent11"/>
        <w:numPr>
          <w:ilvl w:val="0"/>
          <w:numId w:val="14"/>
        </w:numPr>
        <w:spacing w:before="120" w:line="288" w:lineRule="auto"/>
        <w:ind w:left="284" w:hanging="284"/>
        <w:contextualSpacing w:val="0"/>
        <w:rPr>
          <w:rFonts w:cs="Arial"/>
          <w:sz w:val="20"/>
          <w:szCs w:val="20"/>
        </w:rPr>
      </w:pPr>
      <w:r w:rsidRPr="00B80205">
        <w:rPr>
          <w:rFonts w:cs="Arial"/>
          <w:sz w:val="20"/>
          <w:szCs w:val="20"/>
        </w:rPr>
        <w:t xml:space="preserve">Im </w:t>
      </w:r>
      <w:r>
        <w:rPr>
          <w:rFonts w:cs="Arial"/>
          <w:sz w:val="20"/>
          <w:szCs w:val="20"/>
        </w:rPr>
        <w:t>Klimaschutzkonzept</w:t>
      </w:r>
      <w:r w:rsidRPr="00B80205">
        <w:rPr>
          <w:rFonts w:cs="Arial"/>
          <w:sz w:val="20"/>
          <w:szCs w:val="20"/>
        </w:rPr>
        <w:t xml:space="preserve"> “Duisburg.Nachhaltig“ wurde als „Handlungsfeld 3“ eine „klimagerechte Stad</w:t>
      </w:r>
      <w:r w:rsidRPr="00B80205">
        <w:rPr>
          <w:rFonts w:cs="Arial"/>
          <w:sz w:val="20"/>
          <w:szCs w:val="20"/>
        </w:rPr>
        <w:t>t</w:t>
      </w:r>
      <w:r w:rsidRPr="00B80205">
        <w:rPr>
          <w:rFonts w:cs="Arial"/>
          <w:sz w:val="20"/>
          <w:szCs w:val="20"/>
        </w:rPr>
        <w:t>entwicklung“ definiert. Zur Umsetzung dieses Grundsatzbeschlusses ist eine nachhaltige Stadten</w:t>
      </w:r>
      <w:r w:rsidRPr="00B80205">
        <w:rPr>
          <w:rFonts w:cs="Arial"/>
          <w:sz w:val="20"/>
          <w:szCs w:val="20"/>
        </w:rPr>
        <w:t>t</w:t>
      </w:r>
      <w:r>
        <w:rPr>
          <w:rFonts w:cs="Arial"/>
          <w:sz w:val="20"/>
          <w:szCs w:val="20"/>
        </w:rPr>
        <w:t>wicklung</w:t>
      </w:r>
      <w:r w:rsidRPr="00B80205">
        <w:rPr>
          <w:rFonts w:cs="Arial"/>
          <w:sz w:val="20"/>
          <w:szCs w:val="20"/>
        </w:rPr>
        <w:t xml:space="preserve"> mit Maßnahmen zur Reduzierung von Flächeninanspruchnahme</w:t>
      </w:r>
      <w:r w:rsidR="004D2C43">
        <w:rPr>
          <w:rFonts w:cs="Arial"/>
          <w:sz w:val="20"/>
          <w:szCs w:val="20"/>
        </w:rPr>
        <w:t>,</w:t>
      </w:r>
      <w:r w:rsidRPr="00B80205">
        <w:rPr>
          <w:rFonts w:cs="Arial"/>
          <w:sz w:val="20"/>
          <w:szCs w:val="20"/>
        </w:rPr>
        <w:t xml:space="preserve"> </w:t>
      </w:r>
      <w:r w:rsidR="004D2C43">
        <w:rPr>
          <w:rFonts w:cs="Arial"/>
          <w:sz w:val="20"/>
          <w:szCs w:val="20"/>
        </w:rPr>
        <w:t xml:space="preserve">zur Erhaltung </w:t>
      </w:r>
      <w:r w:rsidRPr="00B80205">
        <w:rPr>
          <w:rFonts w:cs="Arial"/>
          <w:sz w:val="20"/>
          <w:szCs w:val="20"/>
        </w:rPr>
        <w:t>unzerschni</w:t>
      </w:r>
      <w:r w:rsidRPr="00B80205">
        <w:rPr>
          <w:rFonts w:cs="Arial"/>
          <w:sz w:val="20"/>
          <w:szCs w:val="20"/>
        </w:rPr>
        <w:t>t</w:t>
      </w:r>
      <w:r w:rsidRPr="00B80205">
        <w:rPr>
          <w:rFonts w:cs="Arial"/>
          <w:sz w:val="20"/>
          <w:szCs w:val="20"/>
        </w:rPr>
        <w:t xml:space="preserve">tener Grünflächen, </w:t>
      </w:r>
      <w:r w:rsidR="004D2C43">
        <w:rPr>
          <w:rFonts w:cs="Arial"/>
          <w:sz w:val="20"/>
          <w:szCs w:val="20"/>
        </w:rPr>
        <w:t xml:space="preserve">zum </w:t>
      </w:r>
      <w:r w:rsidRPr="00B80205">
        <w:rPr>
          <w:sz w:val="20"/>
          <w:szCs w:val="20"/>
        </w:rPr>
        <w:t>Schutz von Biotopen</w:t>
      </w:r>
      <w:r w:rsidR="004D2C43">
        <w:rPr>
          <w:sz w:val="20"/>
          <w:szCs w:val="20"/>
        </w:rPr>
        <w:t xml:space="preserve">, </w:t>
      </w:r>
      <w:r w:rsidRPr="00B80205">
        <w:rPr>
          <w:sz w:val="20"/>
          <w:szCs w:val="20"/>
        </w:rPr>
        <w:t>Nahrungshabitate</w:t>
      </w:r>
      <w:r>
        <w:rPr>
          <w:sz w:val="20"/>
          <w:szCs w:val="20"/>
        </w:rPr>
        <w:t>n</w:t>
      </w:r>
      <w:r w:rsidRPr="00B80205">
        <w:rPr>
          <w:sz w:val="20"/>
          <w:szCs w:val="20"/>
        </w:rPr>
        <w:t xml:space="preserve"> </w:t>
      </w:r>
      <w:r w:rsidR="004D2C43">
        <w:rPr>
          <w:sz w:val="20"/>
          <w:szCs w:val="20"/>
        </w:rPr>
        <w:t>und</w:t>
      </w:r>
      <w:r w:rsidRPr="00B80205">
        <w:rPr>
          <w:sz w:val="20"/>
          <w:szCs w:val="20"/>
        </w:rPr>
        <w:t xml:space="preserve"> Kaltluftentstehungsgebiete</w:t>
      </w:r>
      <w:r>
        <w:rPr>
          <w:sz w:val="20"/>
          <w:szCs w:val="20"/>
        </w:rPr>
        <w:t>n</w:t>
      </w:r>
      <w:r w:rsidRPr="00B80205">
        <w:rPr>
          <w:sz w:val="20"/>
          <w:szCs w:val="20"/>
        </w:rPr>
        <w:t xml:space="preserve"> </w:t>
      </w:r>
      <w:r w:rsidRPr="004D2C43">
        <w:rPr>
          <w:sz w:val="20"/>
          <w:szCs w:val="20"/>
        </w:rPr>
        <w:t xml:space="preserve">für den Luftaustausch unerlässlich. </w:t>
      </w:r>
    </w:p>
    <w:p w14:paraId="25219B76" w14:textId="75CC31EB" w:rsidR="000D020C" w:rsidRPr="004D2C43" w:rsidRDefault="000D020C" w:rsidP="004D2C43">
      <w:pPr>
        <w:pStyle w:val="FarbigeListe-Akzent11"/>
        <w:numPr>
          <w:ilvl w:val="0"/>
          <w:numId w:val="14"/>
        </w:numPr>
        <w:spacing w:before="120" w:line="288" w:lineRule="auto"/>
        <w:ind w:left="284" w:hanging="284"/>
        <w:contextualSpacing w:val="0"/>
        <w:rPr>
          <w:rFonts w:cs="Arial"/>
          <w:sz w:val="20"/>
          <w:szCs w:val="20"/>
        </w:rPr>
      </w:pPr>
      <w:r w:rsidRPr="004D2C43">
        <w:rPr>
          <w:sz w:val="20"/>
          <w:szCs w:val="20"/>
        </w:rPr>
        <w:t>Die geplante Bebauung würde dem Leitbild und den Handlungsgrundsätzen für eine „k</w:t>
      </w:r>
      <w:r w:rsidRPr="004D2C43">
        <w:rPr>
          <w:rFonts w:cs="Arial"/>
          <w:sz w:val="20"/>
          <w:szCs w:val="20"/>
        </w:rPr>
        <w:t>limagerechte Stadtentwicklung“ widersprechen.</w:t>
      </w:r>
    </w:p>
    <w:p w14:paraId="2500E9F3" w14:textId="77777777" w:rsidR="008C256D" w:rsidRDefault="008C256D" w:rsidP="004D2C43">
      <w:pPr>
        <w:pStyle w:val="FarbigeListe-Akzent11"/>
        <w:spacing w:before="120" w:line="288" w:lineRule="auto"/>
        <w:ind w:left="0"/>
        <w:contextualSpacing w:val="0"/>
        <w:rPr>
          <w:rFonts w:eastAsia="Times New Roman" w:cs="Arial"/>
          <w:sz w:val="20"/>
          <w:szCs w:val="20"/>
        </w:rPr>
      </w:pPr>
    </w:p>
    <w:p w14:paraId="17FC3B0B" w14:textId="1A390D37" w:rsidR="007A1613" w:rsidRPr="0021523F" w:rsidRDefault="007A1613" w:rsidP="0087230C">
      <w:pPr>
        <w:pStyle w:val="FarbigeListe-Akzent11"/>
        <w:numPr>
          <w:ilvl w:val="1"/>
          <w:numId w:val="45"/>
        </w:numPr>
        <w:spacing w:before="120" w:after="120" w:line="288" w:lineRule="auto"/>
        <w:ind w:left="567" w:hanging="567"/>
        <w:contextualSpacing w:val="0"/>
        <w:rPr>
          <w:rFonts w:eastAsia="Times New Roman" w:cs="Arial"/>
          <w:b/>
          <w:sz w:val="20"/>
          <w:szCs w:val="20"/>
          <w:u w:val="single"/>
        </w:rPr>
      </w:pPr>
      <w:r w:rsidRPr="0021523F">
        <w:rPr>
          <w:rFonts w:eastAsia="Times New Roman" w:cs="Arial"/>
          <w:b/>
          <w:sz w:val="20"/>
          <w:szCs w:val="20"/>
          <w:u w:val="single"/>
        </w:rPr>
        <w:t>Widerspruch zum Landesentwicklungsplans (LEP) NRW</w:t>
      </w:r>
    </w:p>
    <w:p w14:paraId="4271CD58" w14:textId="17F65349" w:rsidR="007A1613" w:rsidRPr="00B80205" w:rsidRDefault="007A1613" w:rsidP="007A1613">
      <w:pPr>
        <w:numPr>
          <w:ilvl w:val="0"/>
          <w:numId w:val="14"/>
        </w:numPr>
        <w:spacing w:before="120" w:line="288" w:lineRule="auto"/>
        <w:ind w:left="284" w:hanging="284"/>
        <w:rPr>
          <w:rFonts w:cs="Arial"/>
          <w:sz w:val="20"/>
          <w:szCs w:val="20"/>
        </w:rPr>
      </w:pPr>
      <w:r>
        <w:rPr>
          <w:rFonts w:cs="Arial"/>
          <w:sz w:val="20"/>
          <w:szCs w:val="20"/>
        </w:rPr>
        <w:t xml:space="preserve">Die Planung </w:t>
      </w:r>
      <w:r w:rsidRPr="00B80205">
        <w:rPr>
          <w:rFonts w:cs="Arial"/>
          <w:sz w:val="20"/>
          <w:szCs w:val="20"/>
        </w:rPr>
        <w:t>steht im Widerspruch zu den Zielen und Grundsätzen des Klimaschutzes und der fl</w:t>
      </w:r>
      <w:r w:rsidRPr="00B80205">
        <w:rPr>
          <w:rFonts w:cs="Arial"/>
          <w:sz w:val="20"/>
          <w:szCs w:val="20"/>
        </w:rPr>
        <w:t>ä</w:t>
      </w:r>
      <w:r w:rsidRPr="00B80205">
        <w:rPr>
          <w:rFonts w:cs="Arial"/>
          <w:sz w:val="20"/>
          <w:szCs w:val="20"/>
        </w:rPr>
        <w:t>chensparende</w:t>
      </w:r>
      <w:r>
        <w:rPr>
          <w:rFonts w:cs="Arial"/>
          <w:sz w:val="20"/>
          <w:szCs w:val="20"/>
        </w:rPr>
        <w:t>n</w:t>
      </w:r>
      <w:r w:rsidRPr="00B80205">
        <w:rPr>
          <w:rFonts w:cs="Arial"/>
          <w:sz w:val="20"/>
          <w:szCs w:val="20"/>
        </w:rPr>
        <w:t xml:space="preserve"> Siedlung</w:t>
      </w:r>
      <w:r>
        <w:rPr>
          <w:rFonts w:cs="Arial"/>
          <w:sz w:val="20"/>
          <w:szCs w:val="20"/>
        </w:rPr>
        <w:t>sentwicklung gemäß des LEP NRW.</w:t>
      </w:r>
    </w:p>
    <w:p w14:paraId="22DF733A" w14:textId="2900CD6D" w:rsidR="007A1613" w:rsidRPr="00B80205" w:rsidRDefault="007A1613" w:rsidP="007A1613">
      <w:pPr>
        <w:numPr>
          <w:ilvl w:val="0"/>
          <w:numId w:val="14"/>
        </w:numPr>
        <w:spacing w:before="120" w:line="288" w:lineRule="auto"/>
        <w:ind w:left="284" w:hanging="284"/>
        <w:rPr>
          <w:rFonts w:cs="Arial"/>
          <w:sz w:val="20"/>
          <w:szCs w:val="20"/>
        </w:rPr>
      </w:pPr>
      <w:r w:rsidRPr="00B80205">
        <w:rPr>
          <w:rFonts w:cs="Arial"/>
          <w:sz w:val="20"/>
          <w:szCs w:val="20"/>
        </w:rPr>
        <w:t xml:space="preserve">Insbesondere widerspricht die </w:t>
      </w:r>
      <w:r w:rsidR="004D2C43">
        <w:rPr>
          <w:rFonts w:cs="Arial"/>
          <w:sz w:val="20"/>
          <w:szCs w:val="20"/>
        </w:rPr>
        <w:t>Wohngebiets- und Nahversorger-</w:t>
      </w:r>
      <w:r w:rsidRPr="00B80205">
        <w:rPr>
          <w:rFonts w:cs="Arial"/>
          <w:sz w:val="20"/>
          <w:szCs w:val="20"/>
        </w:rPr>
        <w:t xml:space="preserve">Ausweisung folgenden Zielen und Grundsätzen des LEP NRW: </w:t>
      </w:r>
    </w:p>
    <w:p w14:paraId="71542BC5" w14:textId="77777777" w:rsidR="007A1613" w:rsidRPr="00F02BC4" w:rsidRDefault="007A1613" w:rsidP="004D2C43">
      <w:pPr>
        <w:numPr>
          <w:ilvl w:val="0"/>
          <w:numId w:val="16"/>
        </w:numPr>
        <w:spacing w:before="60" w:line="276" w:lineRule="auto"/>
        <w:ind w:left="709" w:hanging="425"/>
        <w:rPr>
          <w:sz w:val="20"/>
          <w:szCs w:val="20"/>
        </w:rPr>
      </w:pPr>
      <w:r w:rsidRPr="00F02BC4">
        <w:rPr>
          <w:sz w:val="20"/>
          <w:szCs w:val="20"/>
        </w:rPr>
        <w:t>4. Klimaschutz u</w:t>
      </w:r>
      <w:r>
        <w:rPr>
          <w:sz w:val="20"/>
          <w:szCs w:val="20"/>
        </w:rPr>
        <w:t>nd Anpassung an den Klimawandel</w:t>
      </w:r>
    </w:p>
    <w:p w14:paraId="45200B25" w14:textId="77777777" w:rsidR="007A1613" w:rsidRPr="00F02BC4" w:rsidRDefault="007A1613" w:rsidP="004D2C43">
      <w:pPr>
        <w:numPr>
          <w:ilvl w:val="0"/>
          <w:numId w:val="16"/>
        </w:numPr>
        <w:spacing w:before="60" w:line="276" w:lineRule="auto"/>
        <w:ind w:left="709" w:hanging="425"/>
        <w:rPr>
          <w:sz w:val="20"/>
          <w:szCs w:val="20"/>
        </w:rPr>
      </w:pPr>
      <w:r w:rsidRPr="00F02BC4">
        <w:rPr>
          <w:sz w:val="20"/>
          <w:szCs w:val="20"/>
        </w:rPr>
        <w:t>6.</w:t>
      </w:r>
      <w:r w:rsidRPr="00F02BC4">
        <w:t xml:space="preserve"> </w:t>
      </w:r>
      <w:r>
        <w:rPr>
          <w:sz w:val="20"/>
          <w:szCs w:val="20"/>
        </w:rPr>
        <w:t>Siedlungsraum</w:t>
      </w:r>
    </w:p>
    <w:p w14:paraId="7958578A" w14:textId="77777777" w:rsidR="007A1613" w:rsidRPr="00F02BC4" w:rsidRDefault="007A1613" w:rsidP="004D2C43">
      <w:pPr>
        <w:numPr>
          <w:ilvl w:val="0"/>
          <w:numId w:val="16"/>
        </w:numPr>
        <w:spacing w:before="60" w:line="276" w:lineRule="auto"/>
        <w:ind w:left="709" w:hanging="425"/>
        <w:rPr>
          <w:sz w:val="20"/>
          <w:szCs w:val="20"/>
        </w:rPr>
      </w:pPr>
      <w:r>
        <w:rPr>
          <w:sz w:val="20"/>
          <w:szCs w:val="20"/>
        </w:rPr>
        <w:t>7. Freiraum</w:t>
      </w:r>
    </w:p>
    <w:p w14:paraId="4D2345D0" w14:textId="20C4D261" w:rsidR="007A1613" w:rsidRDefault="007A1613" w:rsidP="007A1613">
      <w:pPr>
        <w:numPr>
          <w:ilvl w:val="0"/>
          <w:numId w:val="14"/>
        </w:numPr>
        <w:spacing w:before="120" w:line="288" w:lineRule="auto"/>
        <w:ind w:left="284" w:hanging="284"/>
        <w:rPr>
          <w:rFonts w:cs="Arial"/>
          <w:sz w:val="20"/>
          <w:szCs w:val="20"/>
        </w:rPr>
      </w:pPr>
      <w:r>
        <w:rPr>
          <w:rFonts w:cs="Arial"/>
          <w:sz w:val="20"/>
          <w:szCs w:val="20"/>
        </w:rPr>
        <w:t xml:space="preserve">Eine </w:t>
      </w:r>
      <w:r w:rsidRPr="00107AB0">
        <w:rPr>
          <w:rFonts w:cs="Arial"/>
          <w:sz w:val="20"/>
          <w:szCs w:val="20"/>
        </w:rPr>
        <w:t>„</w:t>
      </w:r>
      <w:r>
        <w:rPr>
          <w:rFonts w:cs="Arial"/>
          <w:sz w:val="20"/>
          <w:szCs w:val="20"/>
        </w:rPr>
        <w:t>n</w:t>
      </w:r>
      <w:r w:rsidRPr="00107AB0">
        <w:rPr>
          <w:rFonts w:cs="Arial"/>
          <w:sz w:val="20"/>
          <w:szCs w:val="20"/>
        </w:rPr>
        <w:t>achhaltige Siedlungsentwicklung“</w:t>
      </w:r>
      <w:r>
        <w:rPr>
          <w:rFonts w:cs="Arial"/>
          <w:sz w:val="20"/>
          <w:szCs w:val="20"/>
        </w:rPr>
        <w:t xml:space="preserve"> bedeutet, </w:t>
      </w:r>
      <w:r w:rsidRPr="00107AB0">
        <w:rPr>
          <w:rFonts w:cs="Arial"/>
          <w:sz w:val="20"/>
          <w:szCs w:val="20"/>
        </w:rPr>
        <w:t>die quantitative Flächenneuinanspruchnahme</w:t>
      </w:r>
      <w:r w:rsidR="00630881">
        <w:rPr>
          <w:rFonts w:cs="Arial"/>
          <w:sz w:val="20"/>
          <w:szCs w:val="20"/>
        </w:rPr>
        <w:t xml:space="preserve"> </w:t>
      </w:r>
      <w:r w:rsidRPr="00107AB0">
        <w:rPr>
          <w:rFonts w:cs="Arial"/>
          <w:sz w:val="20"/>
          <w:szCs w:val="20"/>
        </w:rPr>
        <w:t>la</w:t>
      </w:r>
      <w:r w:rsidRPr="00107AB0">
        <w:rPr>
          <w:rFonts w:cs="Arial"/>
          <w:sz w:val="20"/>
          <w:szCs w:val="20"/>
        </w:rPr>
        <w:t>n</w:t>
      </w:r>
      <w:r w:rsidRPr="00107AB0">
        <w:rPr>
          <w:rFonts w:cs="Arial"/>
          <w:sz w:val="20"/>
          <w:szCs w:val="20"/>
        </w:rPr>
        <w:t xml:space="preserve">desweit zu reduzieren sowie die notwendige Flächeninanspruchnahme über ein Flächenmanagement qualitativ zu verbessern und zu optimieren. </w:t>
      </w:r>
      <w:r w:rsidRPr="00935B18">
        <w:rPr>
          <w:rFonts w:cs="Arial"/>
          <w:sz w:val="20"/>
          <w:szCs w:val="20"/>
        </w:rPr>
        <w:t xml:space="preserve">Die Natur, Landschaft und biologische Vielfalt </w:t>
      </w:r>
      <w:r w:rsidR="00DF0048" w:rsidRPr="00935B18">
        <w:rPr>
          <w:rFonts w:cs="Arial"/>
          <w:sz w:val="20"/>
          <w:szCs w:val="20"/>
        </w:rPr>
        <w:t>sind</w:t>
      </w:r>
      <w:r w:rsidRPr="00935B18">
        <w:rPr>
          <w:rFonts w:cs="Arial"/>
          <w:sz w:val="20"/>
          <w:szCs w:val="20"/>
        </w:rPr>
        <w:t xml:space="preserve"> zu s</w:t>
      </w:r>
      <w:r w:rsidRPr="00935B18">
        <w:rPr>
          <w:rFonts w:cs="Arial"/>
          <w:sz w:val="20"/>
          <w:szCs w:val="20"/>
        </w:rPr>
        <w:t>i</w:t>
      </w:r>
      <w:r w:rsidRPr="00935B18">
        <w:rPr>
          <w:rFonts w:cs="Arial"/>
          <w:sz w:val="20"/>
          <w:szCs w:val="20"/>
        </w:rPr>
        <w:t xml:space="preserve">chern. </w:t>
      </w:r>
      <w:r w:rsidRPr="002E3A3E">
        <w:rPr>
          <w:rFonts w:cs="Arial"/>
          <w:sz w:val="20"/>
          <w:szCs w:val="20"/>
        </w:rPr>
        <w:t>Der Innenentwicklung ist dabei ein Vorrang vor der Außenentwicklung einzuräumen</w:t>
      </w:r>
      <w:r>
        <w:rPr>
          <w:rFonts w:cs="Arial"/>
          <w:sz w:val="20"/>
          <w:szCs w:val="20"/>
        </w:rPr>
        <w:t xml:space="preserve">. </w:t>
      </w:r>
      <w:r w:rsidRPr="002E3A3E">
        <w:rPr>
          <w:rFonts w:cs="Arial"/>
          <w:sz w:val="20"/>
          <w:szCs w:val="20"/>
        </w:rPr>
        <w:t>Eine B</w:t>
      </w:r>
      <w:r w:rsidRPr="002E3A3E">
        <w:rPr>
          <w:rFonts w:cs="Arial"/>
          <w:sz w:val="20"/>
          <w:szCs w:val="20"/>
        </w:rPr>
        <w:t>e</w:t>
      </w:r>
      <w:r w:rsidRPr="002E3A3E">
        <w:rPr>
          <w:rFonts w:cs="Arial"/>
          <w:sz w:val="20"/>
          <w:szCs w:val="20"/>
        </w:rPr>
        <w:t>bauung würde diesen Zielen und Grundsätzen widersprechen.</w:t>
      </w:r>
    </w:p>
    <w:p w14:paraId="5D3A1FFE" w14:textId="77777777" w:rsidR="007A1613" w:rsidRPr="0021523F" w:rsidRDefault="007A1613" w:rsidP="007A1613">
      <w:pPr>
        <w:spacing w:before="120" w:line="288" w:lineRule="auto"/>
        <w:rPr>
          <w:rFonts w:cs="Arial"/>
          <w:sz w:val="16"/>
          <w:szCs w:val="16"/>
        </w:rPr>
      </w:pPr>
    </w:p>
    <w:p w14:paraId="19EA2E8A" w14:textId="43041FEF" w:rsidR="007A1613" w:rsidRPr="0021523F" w:rsidRDefault="007A1613" w:rsidP="0087230C">
      <w:pPr>
        <w:pStyle w:val="FarbigeListe-Akzent11"/>
        <w:numPr>
          <w:ilvl w:val="1"/>
          <w:numId w:val="45"/>
        </w:numPr>
        <w:spacing w:before="120" w:after="120" w:line="288" w:lineRule="auto"/>
        <w:ind w:left="567" w:hanging="567"/>
        <w:contextualSpacing w:val="0"/>
        <w:rPr>
          <w:rFonts w:eastAsia="Times New Roman" w:cs="Arial"/>
          <w:b/>
          <w:sz w:val="20"/>
          <w:szCs w:val="20"/>
          <w:u w:val="single"/>
        </w:rPr>
      </w:pPr>
      <w:r w:rsidRPr="0021523F">
        <w:rPr>
          <w:rFonts w:eastAsia="Times New Roman" w:cs="Arial"/>
          <w:b/>
          <w:sz w:val="20"/>
          <w:szCs w:val="20"/>
          <w:u w:val="single"/>
        </w:rPr>
        <w:t>Widerspruch zu den Nachhaltigkeitsstrategien des Bundes und der EU (Flächenschutz)</w:t>
      </w:r>
    </w:p>
    <w:p w14:paraId="480820C0" w14:textId="70CFC290" w:rsidR="007A1613" w:rsidRPr="00935B18" w:rsidRDefault="007A1613" w:rsidP="00D305EA">
      <w:pPr>
        <w:numPr>
          <w:ilvl w:val="0"/>
          <w:numId w:val="14"/>
        </w:numPr>
        <w:spacing w:before="120" w:line="288" w:lineRule="auto"/>
        <w:ind w:left="284" w:hanging="284"/>
        <w:rPr>
          <w:rFonts w:cs="Arial"/>
          <w:sz w:val="20"/>
          <w:szCs w:val="20"/>
        </w:rPr>
      </w:pPr>
      <w:r w:rsidRPr="002E3A3E">
        <w:rPr>
          <w:rFonts w:cs="Arial"/>
          <w:sz w:val="20"/>
          <w:szCs w:val="20"/>
        </w:rPr>
        <w:t xml:space="preserve">Der unnötige Flächenverbrauch steht im Widerspruch zu den Vorgaben und </w:t>
      </w:r>
      <w:r>
        <w:rPr>
          <w:rFonts w:cs="Arial"/>
          <w:sz w:val="20"/>
          <w:szCs w:val="20"/>
        </w:rPr>
        <w:t>Zielen für eine</w:t>
      </w:r>
      <w:r w:rsidR="00975E94">
        <w:rPr>
          <w:rFonts w:cs="Arial"/>
          <w:sz w:val="20"/>
          <w:szCs w:val="20"/>
        </w:rPr>
        <w:t xml:space="preserve"> </w:t>
      </w:r>
      <w:r w:rsidRPr="00935B18">
        <w:rPr>
          <w:rFonts w:cs="Arial"/>
          <w:sz w:val="20"/>
          <w:szCs w:val="20"/>
        </w:rPr>
        <w:t>nachhalt</w:t>
      </w:r>
      <w:r w:rsidRPr="00935B18">
        <w:rPr>
          <w:rFonts w:cs="Arial"/>
          <w:sz w:val="20"/>
          <w:szCs w:val="20"/>
        </w:rPr>
        <w:t>i</w:t>
      </w:r>
      <w:r w:rsidRPr="00935B18">
        <w:rPr>
          <w:rFonts w:cs="Arial"/>
          <w:sz w:val="20"/>
          <w:szCs w:val="20"/>
        </w:rPr>
        <w:t>ge Entwicklung und Reduzierung des Flächenverbrauchs</w:t>
      </w:r>
      <w:r>
        <w:rPr>
          <w:rFonts w:cs="Arial"/>
          <w:sz w:val="20"/>
          <w:szCs w:val="20"/>
        </w:rPr>
        <w:t xml:space="preserve"> gemäß:</w:t>
      </w:r>
    </w:p>
    <w:p w14:paraId="7ADD3D90" w14:textId="77777777" w:rsidR="007A1613" w:rsidRPr="00935B18" w:rsidRDefault="007A1613" w:rsidP="00D305EA">
      <w:pPr>
        <w:numPr>
          <w:ilvl w:val="0"/>
          <w:numId w:val="16"/>
        </w:numPr>
        <w:spacing w:before="60" w:line="288" w:lineRule="auto"/>
        <w:ind w:left="709" w:hanging="425"/>
        <w:rPr>
          <w:sz w:val="20"/>
          <w:szCs w:val="20"/>
        </w:rPr>
      </w:pPr>
      <w:r>
        <w:rPr>
          <w:sz w:val="20"/>
          <w:szCs w:val="20"/>
        </w:rPr>
        <w:t>d</w:t>
      </w:r>
      <w:r w:rsidRPr="00935B18">
        <w:rPr>
          <w:sz w:val="20"/>
          <w:szCs w:val="20"/>
        </w:rPr>
        <w:t>eutsche</w:t>
      </w:r>
      <w:r>
        <w:rPr>
          <w:sz w:val="20"/>
          <w:szCs w:val="20"/>
        </w:rPr>
        <w:t>r</w:t>
      </w:r>
      <w:r w:rsidRPr="00935B18">
        <w:rPr>
          <w:sz w:val="20"/>
          <w:szCs w:val="20"/>
        </w:rPr>
        <w:t xml:space="preserve"> Nachhaltigkeitsstrategie der </w:t>
      </w:r>
      <w:r>
        <w:rPr>
          <w:sz w:val="20"/>
          <w:szCs w:val="20"/>
        </w:rPr>
        <w:t>BRD</w:t>
      </w:r>
    </w:p>
    <w:p w14:paraId="148FB906" w14:textId="77777777" w:rsidR="007A1613" w:rsidRPr="00935B18" w:rsidRDefault="007A1613" w:rsidP="00D305EA">
      <w:pPr>
        <w:numPr>
          <w:ilvl w:val="0"/>
          <w:numId w:val="16"/>
        </w:numPr>
        <w:spacing w:before="60" w:line="288" w:lineRule="auto"/>
        <w:ind w:left="709" w:hanging="425"/>
      </w:pPr>
      <w:r w:rsidRPr="00935B18">
        <w:rPr>
          <w:sz w:val="20"/>
          <w:szCs w:val="20"/>
        </w:rPr>
        <w:t>Agenda 2030</w:t>
      </w:r>
    </w:p>
    <w:p w14:paraId="68B9CA75" w14:textId="77777777" w:rsidR="007A1613" w:rsidRPr="00935B18" w:rsidRDefault="007A1613" w:rsidP="00D305EA">
      <w:pPr>
        <w:numPr>
          <w:ilvl w:val="0"/>
          <w:numId w:val="16"/>
        </w:numPr>
        <w:spacing w:before="60" w:line="288" w:lineRule="auto"/>
        <w:ind w:left="709" w:hanging="425"/>
        <w:rPr>
          <w:sz w:val="20"/>
          <w:szCs w:val="20"/>
        </w:rPr>
      </w:pPr>
      <w:r w:rsidRPr="00935B18">
        <w:rPr>
          <w:sz w:val="20"/>
          <w:szCs w:val="20"/>
        </w:rPr>
        <w:t>EU-Biodiversitätsstrategie 2030</w:t>
      </w:r>
    </w:p>
    <w:p w14:paraId="3A98DBF2" w14:textId="77777777" w:rsidR="007A1613" w:rsidRPr="00935B18" w:rsidRDefault="007A1613" w:rsidP="00D305EA">
      <w:pPr>
        <w:numPr>
          <w:ilvl w:val="0"/>
          <w:numId w:val="16"/>
        </w:numPr>
        <w:spacing w:before="60" w:line="288" w:lineRule="auto"/>
        <w:ind w:left="709" w:hanging="425"/>
        <w:rPr>
          <w:sz w:val="20"/>
          <w:szCs w:val="20"/>
        </w:rPr>
      </w:pPr>
      <w:r w:rsidRPr="002E3A3E">
        <w:rPr>
          <w:sz w:val="20"/>
          <w:szCs w:val="20"/>
        </w:rPr>
        <w:t>integrierte</w:t>
      </w:r>
      <w:r>
        <w:rPr>
          <w:sz w:val="20"/>
          <w:szCs w:val="20"/>
        </w:rPr>
        <w:t>m</w:t>
      </w:r>
      <w:r w:rsidRPr="002E3A3E">
        <w:rPr>
          <w:sz w:val="20"/>
          <w:szCs w:val="20"/>
        </w:rPr>
        <w:t xml:space="preserve"> Umweltprogramm 2030</w:t>
      </w:r>
    </w:p>
    <w:p w14:paraId="153AACE8" w14:textId="77777777" w:rsidR="007A1613" w:rsidRDefault="00330060" w:rsidP="00D305EA">
      <w:pPr>
        <w:numPr>
          <w:ilvl w:val="0"/>
          <w:numId w:val="16"/>
        </w:numPr>
        <w:spacing w:before="60" w:line="288" w:lineRule="auto"/>
        <w:ind w:left="709" w:hanging="425"/>
        <w:rPr>
          <w:sz w:val="20"/>
          <w:szCs w:val="20"/>
        </w:rPr>
      </w:pPr>
      <w:r>
        <w:fldChar w:fldCharType="begin"/>
      </w:r>
      <w:r>
        <w:instrText xml:space="preserve"> HYPERLINK "http://www.bmub.bund.de/fileadmin/Daten_BMU/Download_PDF/Klimaschutz/klimaschutzplan_2050_bf.pdf" \t "_blank" </w:instrText>
      </w:r>
      <w:r>
        <w:fldChar w:fldCharType="separate"/>
      </w:r>
      <w:r w:rsidR="007A1613" w:rsidRPr="002E3A3E">
        <w:rPr>
          <w:sz w:val="20"/>
          <w:szCs w:val="20"/>
        </w:rPr>
        <w:t>Klimaschutzplan 2050 der Bundesregierung</w:t>
      </w:r>
      <w:r>
        <w:rPr>
          <w:sz w:val="20"/>
          <w:szCs w:val="20"/>
        </w:rPr>
        <w:fldChar w:fldCharType="end"/>
      </w:r>
      <w:r w:rsidR="007A1613">
        <w:rPr>
          <w:sz w:val="20"/>
          <w:szCs w:val="20"/>
        </w:rPr>
        <w:t xml:space="preserve"> (2016)</w:t>
      </w:r>
    </w:p>
    <w:p w14:paraId="0707F988" w14:textId="77777777" w:rsidR="00EA79EE" w:rsidRPr="00896580" w:rsidRDefault="007A1613" w:rsidP="00D305EA">
      <w:pPr>
        <w:numPr>
          <w:ilvl w:val="0"/>
          <w:numId w:val="16"/>
        </w:numPr>
        <w:spacing w:before="60" w:line="288" w:lineRule="auto"/>
        <w:ind w:left="709" w:hanging="425"/>
        <w:rPr>
          <w:sz w:val="20"/>
          <w:szCs w:val="20"/>
        </w:rPr>
      </w:pPr>
      <w:r>
        <w:rPr>
          <w:sz w:val="20"/>
          <w:szCs w:val="20"/>
        </w:rPr>
        <w:t xml:space="preserve">Renaturierungsziele </w:t>
      </w:r>
      <w:r w:rsidR="00F409D4">
        <w:rPr>
          <w:sz w:val="20"/>
          <w:szCs w:val="20"/>
        </w:rPr>
        <w:t xml:space="preserve">der EU </w:t>
      </w:r>
      <w:r>
        <w:rPr>
          <w:sz w:val="20"/>
          <w:szCs w:val="20"/>
        </w:rPr>
        <w:t>(2022)</w:t>
      </w:r>
    </w:p>
    <w:p w14:paraId="0CF503C7" w14:textId="77777777" w:rsidR="00A37C0C" w:rsidRDefault="00A37C0C" w:rsidP="00364FD3">
      <w:pPr>
        <w:tabs>
          <w:tab w:val="left" w:pos="4536"/>
        </w:tabs>
        <w:rPr>
          <w:rFonts w:eastAsia="Times New Roman" w:cs="Arial"/>
          <w:color w:val="000000"/>
        </w:rPr>
      </w:pPr>
    </w:p>
    <w:p w14:paraId="3B1157B1" w14:textId="09AEBCB0" w:rsidR="004F5CB4" w:rsidRDefault="004F5CB4" w:rsidP="004F5CB4">
      <w:pPr>
        <w:tabs>
          <w:tab w:val="left" w:pos="4536"/>
        </w:tabs>
        <w:rPr>
          <w:rFonts w:eastAsia="Times New Roman" w:cs="Arial"/>
          <w:noProof/>
          <w:color w:val="000000"/>
        </w:rPr>
      </w:pPr>
    </w:p>
    <w:p w14:paraId="369EEB1E" w14:textId="77777777" w:rsidR="00DF0048" w:rsidRDefault="00DF0048">
      <w:pPr>
        <w:rPr>
          <w:rFonts w:eastAsia="Times New Roman" w:cs="Arial"/>
          <w:b/>
        </w:rPr>
      </w:pPr>
      <w:r>
        <w:rPr>
          <w:rFonts w:eastAsia="Times New Roman" w:cs="Arial"/>
          <w:b/>
        </w:rPr>
        <w:br w:type="page"/>
      </w:r>
    </w:p>
    <w:p w14:paraId="216C161D" w14:textId="0DB92160" w:rsidR="007D4107" w:rsidRPr="008C256D" w:rsidRDefault="00896580" w:rsidP="0087230C">
      <w:pPr>
        <w:pStyle w:val="Listenabsatz"/>
        <w:numPr>
          <w:ilvl w:val="0"/>
          <w:numId w:val="45"/>
        </w:numPr>
        <w:ind w:left="567" w:hanging="567"/>
        <w:rPr>
          <w:rFonts w:eastAsia="Times New Roman" w:cs="Arial"/>
          <w:b/>
          <w:u w:val="single"/>
        </w:rPr>
      </w:pPr>
      <w:r w:rsidRPr="008C256D">
        <w:rPr>
          <w:rFonts w:eastAsia="Times New Roman" w:cs="Arial"/>
          <w:b/>
          <w:u w:val="single"/>
        </w:rPr>
        <w:lastRenderedPageBreak/>
        <w:t>Kritik an der Einzelflächenbewertung</w:t>
      </w:r>
      <w:r w:rsidR="00F03412" w:rsidRPr="008C256D">
        <w:rPr>
          <w:rFonts w:eastAsia="Times New Roman" w:cs="Arial"/>
          <w:b/>
          <w:u w:val="single"/>
        </w:rPr>
        <w:t xml:space="preserve"> der </w:t>
      </w:r>
      <w:r w:rsidR="007D4107" w:rsidRPr="008C256D">
        <w:rPr>
          <w:rFonts w:eastAsia="Times New Roman" w:cs="Arial"/>
          <w:b/>
          <w:u w:val="single"/>
        </w:rPr>
        <w:t>Prüffläche-Nr. 762_02_Wohnen im</w:t>
      </w:r>
      <w:r w:rsidR="008C256D" w:rsidRPr="008C256D">
        <w:rPr>
          <w:rFonts w:eastAsia="Times New Roman" w:cs="Arial"/>
          <w:b/>
          <w:u w:val="single"/>
        </w:rPr>
        <w:t xml:space="preserve"> R</w:t>
      </w:r>
      <w:r w:rsidR="007D4107" w:rsidRPr="008C256D">
        <w:rPr>
          <w:rFonts w:eastAsia="Times New Roman" w:cs="Arial"/>
          <w:b/>
          <w:u w:val="single"/>
        </w:rPr>
        <w:t>ahmerbuschfeld</w:t>
      </w:r>
    </w:p>
    <w:p w14:paraId="6A607D29" w14:textId="77777777" w:rsidR="00896580" w:rsidRDefault="00896580" w:rsidP="00896580">
      <w:pPr>
        <w:pStyle w:val="FarbigeListe-Akzent11"/>
        <w:ind w:left="0"/>
        <w:rPr>
          <w:rFonts w:eastAsia="Times New Roman" w:cs="Arial"/>
          <w:b/>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896580" w:rsidRPr="00D31CA1" w14:paraId="3D0D7623" w14:textId="77777777" w:rsidTr="00896580">
        <w:tc>
          <w:tcPr>
            <w:tcW w:w="9072" w:type="dxa"/>
            <w:shd w:val="clear" w:color="auto" w:fill="auto"/>
          </w:tcPr>
          <w:p w14:paraId="12AE7C44" w14:textId="77777777" w:rsidR="00896580" w:rsidRPr="00896580" w:rsidRDefault="00896580" w:rsidP="00B55858">
            <w:pPr>
              <w:rPr>
                <w:rFonts w:eastAsia="Times New Roman" w:cs="Arial"/>
                <w:b/>
                <w:sz w:val="20"/>
                <w:szCs w:val="20"/>
              </w:rPr>
            </w:pPr>
          </w:p>
          <w:p w14:paraId="5BFB2186" w14:textId="1ACA3C52" w:rsidR="006043BD" w:rsidRPr="00896580" w:rsidRDefault="00896580" w:rsidP="00896580">
            <w:pPr>
              <w:spacing w:line="276" w:lineRule="auto"/>
              <w:rPr>
                <w:rFonts w:eastAsia="Times New Roman" w:cs="Arial"/>
                <w:b/>
                <w:sz w:val="20"/>
                <w:szCs w:val="20"/>
              </w:rPr>
            </w:pPr>
            <w:r w:rsidRPr="00896580">
              <w:rPr>
                <w:rFonts w:eastAsia="Times New Roman" w:cs="Arial"/>
                <w:b/>
                <w:sz w:val="20"/>
                <w:szCs w:val="20"/>
              </w:rPr>
              <w:t>Zu:</w:t>
            </w:r>
          </w:p>
          <w:p w14:paraId="4C41F9D4" w14:textId="45C4C808" w:rsidR="00896580" w:rsidRPr="00896580" w:rsidRDefault="00896580" w:rsidP="0087230C">
            <w:pPr>
              <w:pStyle w:val="Listenabsatz"/>
              <w:numPr>
                <w:ilvl w:val="0"/>
                <w:numId w:val="33"/>
              </w:numPr>
              <w:tabs>
                <w:tab w:val="left" w:pos="0"/>
              </w:tabs>
              <w:spacing w:line="276" w:lineRule="auto"/>
              <w:ind w:left="318" w:hanging="318"/>
              <w:rPr>
                <w:rFonts w:eastAsia="Times New Roman" w:cs="Arial"/>
                <w:b/>
                <w:sz w:val="20"/>
                <w:szCs w:val="20"/>
              </w:rPr>
            </w:pPr>
            <w:r w:rsidRPr="00896580">
              <w:rPr>
                <w:rFonts w:eastAsia="Times New Roman" w:cs="Arial"/>
                <w:b/>
                <w:sz w:val="20"/>
                <w:szCs w:val="20"/>
              </w:rPr>
              <w:t xml:space="preserve">D2_b-Einzelflächenbewertung </w:t>
            </w:r>
          </w:p>
          <w:p w14:paraId="783BAA6A" w14:textId="358CD87F" w:rsidR="00896580" w:rsidRPr="00D305EA" w:rsidRDefault="00896580" w:rsidP="00D305EA">
            <w:pPr>
              <w:spacing w:line="276" w:lineRule="auto"/>
              <w:ind w:left="341"/>
              <w:rPr>
                <w:rFonts w:eastAsia="Times New Roman" w:cs="Arial"/>
                <w:b/>
                <w:sz w:val="20"/>
                <w:szCs w:val="20"/>
              </w:rPr>
            </w:pPr>
            <w:r w:rsidRPr="00D305EA">
              <w:rPr>
                <w:rFonts w:eastAsia="Times New Roman" w:cs="Arial"/>
                <w:b/>
                <w:sz w:val="20"/>
                <w:szCs w:val="20"/>
              </w:rPr>
              <w:t>Prüffläche-Nr</w:t>
            </w:r>
            <w:r w:rsidR="00E373DC" w:rsidRPr="00D305EA">
              <w:rPr>
                <w:rFonts w:eastAsia="Times New Roman" w:cs="Arial"/>
                <w:b/>
                <w:sz w:val="20"/>
                <w:szCs w:val="20"/>
              </w:rPr>
              <w:t>. 762_02_Wohnen im Rahmerb</w:t>
            </w:r>
            <w:r w:rsidR="0085542A" w:rsidRPr="00D305EA">
              <w:rPr>
                <w:rFonts w:eastAsia="Times New Roman" w:cs="Arial"/>
                <w:b/>
                <w:sz w:val="20"/>
                <w:szCs w:val="20"/>
              </w:rPr>
              <w:t>usch</w:t>
            </w:r>
            <w:r w:rsidRPr="00D305EA">
              <w:rPr>
                <w:rFonts w:eastAsia="Times New Roman" w:cs="Arial"/>
                <w:b/>
                <w:sz w:val="20"/>
                <w:szCs w:val="20"/>
              </w:rPr>
              <w:t>feld (S. 502- 507)</w:t>
            </w:r>
          </w:p>
          <w:p w14:paraId="240593EE" w14:textId="32A3D8B5" w:rsidR="00896580" w:rsidRPr="00896580" w:rsidRDefault="00896580" w:rsidP="0087230C">
            <w:pPr>
              <w:pStyle w:val="Listenabsatz"/>
              <w:numPr>
                <w:ilvl w:val="0"/>
                <w:numId w:val="33"/>
              </w:numPr>
              <w:spacing w:before="120" w:line="276" w:lineRule="auto"/>
              <w:ind w:left="318" w:hanging="284"/>
              <w:contextualSpacing w:val="0"/>
              <w:rPr>
                <w:rFonts w:cs="Arial"/>
                <w:b/>
                <w:color w:val="000000"/>
                <w:sz w:val="20"/>
                <w:szCs w:val="20"/>
              </w:rPr>
            </w:pPr>
            <w:r w:rsidRPr="00896580">
              <w:rPr>
                <w:rFonts w:eastAsia="Times New Roman" w:cs="Arial"/>
                <w:b/>
                <w:sz w:val="20"/>
                <w:szCs w:val="20"/>
              </w:rPr>
              <w:t>D2_Umweltbericht_Entwurf</w:t>
            </w:r>
          </w:p>
          <w:p w14:paraId="0508C8D6" w14:textId="77777777" w:rsidR="00896580" w:rsidRPr="00896580" w:rsidRDefault="00896580" w:rsidP="00896580">
            <w:pPr>
              <w:tabs>
                <w:tab w:val="left" w:pos="0"/>
              </w:tabs>
              <w:spacing w:line="276" w:lineRule="auto"/>
              <w:rPr>
                <w:rFonts w:eastAsia="Times New Roman" w:cs="Arial"/>
                <w:b/>
                <w:sz w:val="20"/>
                <w:szCs w:val="20"/>
              </w:rPr>
            </w:pPr>
          </w:p>
        </w:tc>
      </w:tr>
    </w:tbl>
    <w:p w14:paraId="4879DFA0" w14:textId="77777777" w:rsidR="00B55858" w:rsidRDefault="00B55858" w:rsidP="00896580">
      <w:pPr>
        <w:spacing w:before="120" w:line="288" w:lineRule="auto"/>
        <w:rPr>
          <w:rFonts w:eastAsia="Times New Roman" w:cs="Arial"/>
          <w:sz w:val="20"/>
          <w:szCs w:val="20"/>
        </w:rPr>
      </w:pPr>
    </w:p>
    <w:p w14:paraId="5A984BB7" w14:textId="77777777" w:rsidR="00896580" w:rsidRPr="00896580" w:rsidRDefault="004A41AB" w:rsidP="00896580">
      <w:pPr>
        <w:spacing w:before="120" w:line="288" w:lineRule="auto"/>
        <w:jc w:val="both"/>
        <w:rPr>
          <w:rFonts w:eastAsia="Times New Roman" w:cs="Arial"/>
          <w:b/>
          <w:color w:val="000000"/>
          <w:sz w:val="22"/>
          <w:szCs w:val="22"/>
        </w:rPr>
      </w:pPr>
      <w:r>
        <w:rPr>
          <w:rFonts w:eastAsia="Times New Roman" w:cs="Arial"/>
          <w:b/>
          <w:noProof/>
          <w:color w:val="000000"/>
          <w:sz w:val="22"/>
          <w:szCs w:val="22"/>
        </w:rPr>
        <w:drawing>
          <wp:inline distT="0" distB="0" distL="0" distR="0" wp14:anchorId="552E2B07" wp14:editId="6AFE050E">
            <wp:extent cx="5825821" cy="5470258"/>
            <wp:effectExtent l="0" t="0" r="0" b="0"/>
            <wp:docPr id="2" name="Bild 4" descr="Beschreibung: Macintosh HD:Users:computer:Desktop:Bildschirmfoto 2023-10-01 um 08.25.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Beschreibung: Macintosh HD:Users:computer:Desktop:Bildschirmfoto 2023-10-01 um 08.25.1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25821" cy="5470258"/>
                    </a:xfrm>
                    <a:prstGeom prst="rect">
                      <a:avLst/>
                    </a:prstGeom>
                    <a:noFill/>
                    <a:ln>
                      <a:noFill/>
                    </a:ln>
                  </pic:spPr>
                </pic:pic>
              </a:graphicData>
            </a:graphic>
          </wp:inline>
        </w:drawing>
      </w:r>
    </w:p>
    <w:p w14:paraId="409187B4" w14:textId="6A38DF46" w:rsidR="007E6684" w:rsidRPr="00DF0048" w:rsidRDefault="008E6FD7" w:rsidP="00DF0048">
      <w:pPr>
        <w:tabs>
          <w:tab w:val="left" w:pos="0"/>
        </w:tabs>
        <w:spacing w:line="276" w:lineRule="auto"/>
        <w:rPr>
          <w:rFonts w:eastAsia="Times New Roman" w:cs="Arial"/>
          <w:b/>
          <w:sz w:val="20"/>
          <w:szCs w:val="20"/>
        </w:rPr>
      </w:pPr>
      <w:r w:rsidRPr="00DF0048">
        <w:rPr>
          <w:rFonts w:eastAsia="Times New Roman" w:cs="Arial"/>
          <w:i/>
          <w:sz w:val="18"/>
          <w:szCs w:val="18"/>
        </w:rPr>
        <w:t>Abb</w:t>
      </w:r>
      <w:r w:rsidR="00DF0048" w:rsidRPr="00DF0048">
        <w:rPr>
          <w:rFonts w:eastAsia="Times New Roman" w:cs="Arial"/>
          <w:i/>
          <w:sz w:val="18"/>
          <w:szCs w:val="18"/>
        </w:rPr>
        <w:t>.</w:t>
      </w:r>
      <w:r w:rsidR="008C256D">
        <w:rPr>
          <w:rFonts w:eastAsia="Times New Roman" w:cs="Arial"/>
          <w:i/>
          <w:sz w:val="18"/>
          <w:szCs w:val="18"/>
        </w:rPr>
        <w:t xml:space="preserve"> 3</w:t>
      </w:r>
      <w:r w:rsidRPr="00DF0048">
        <w:rPr>
          <w:rFonts w:eastAsia="Times New Roman" w:cs="Arial"/>
          <w:i/>
          <w:sz w:val="18"/>
          <w:szCs w:val="18"/>
        </w:rPr>
        <w:t>: Prüffläc</w:t>
      </w:r>
      <w:r w:rsidR="007E6684" w:rsidRPr="00DF0048">
        <w:rPr>
          <w:rFonts w:eastAsia="Times New Roman" w:cs="Arial"/>
          <w:i/>
          <w:sz w:val="18"/>
          <w:szCs w:val="18"/>
        </w:rPr>
        <w:t>he-Nr. 762_02_Wohnen im Rahmerb</w:t>
      </w:r>
      <w:r w:rsidRPr="00DF0048">
        <w:rPr>
          <w:rFonts w:eastAsia="Times New Roman" w:cs="Arial"/>
          <w:i/>
          <w:sz w:val="18"/>
          <w:szCs w:val="18"/>
        </w:rPr>
        <w:t xml:space="preserve">uschfeld </w:t>
      </w:r>
      <w:r w:rsidR="007E6684" w:rsidRPr="00DF0048">
        <w:rPr>
          <w:rFonts w:eastAsia="Times New Roman" w:cs="Arial"/>
          <w:i/>
          <w:sz w:val="18"/>
          <w:szCs w:val="18"/>
        </w:rPr>
        <w:t>(Quel</w:t>
      </w:r>
      <w:r w:rsidR="007D263E" w:rsidRPr="00DF0048">
        <w:rPr>
          <w:rFonts w:eastAsia="Times New Roman" w:cs="Arial"/>
          <w:i/>
          <w:sz w:val="18"/>
          <w:szCs w:val="18"/>
        </w:rPr>
        <w:t>le: D2_b-Einzelflächenbewertung)</w:t>
      </w:r>
    </w:p>
    <w:p w14:paraId="790AACB7" w14:textId="77777777" w:rsidR="00184E0F" w:rsidRDefault="00184E0F" w:rsidP="00494210">
      <w:pPr>
        <w:pStyle w:val="FarbigeListe-Akzent11"/>
        <w:ind w:left="0"/>
        <w:jc w:val="both"/>
        <w:rPr>
          <w:rFonts w:eastAsia="Times New Roman" w:cs="Arial"/>
          <w:b/>
          <w:u w:val="single"/>
        </w:rPr>
      </w:pPr>
    </w:p>
    <w:p w14:paraId="1D4E7E00" w14:textId="0BE4EE2E" w:rsidR="004D35C3" w:rsidRDefault="004D35C3" w:rsidP="00494210">
      <w:pPr>
        <w:widowControl w:val="0"/>
        <w:autoSpaceDE w:val="0"/>
        <w:autoSpaceDN w:val="0"/>
        <w:adjustRightInd w:val="0"/>
        <w:spacing w:line="276" w:lineRule="auto"/>
        <w:jc w:val="both"/>
        <w:rPr>
          <w:rFonts w:cs="Arial"/>
          <w:sz w:val="20"/>
          <w:szCs w:val="20"/>
        </w:rPr>
      </w:pPr>
      <w:r w:rsidRPr="007F7DE5">
        <w:rPr>
          <w:rFonts w:cs="Arial"/>
          <w:sz w:val="20"/>
          <w:szCs w:val="20"/>
        </w:rPr>
        <w:t xml:space="preserve">Die </w:t>
      </w:r>
      <w:r w:rsidRPr="007F7DE5">
        <w:rPr>
          <w:rFonts w:cs="Arial"/>
          <w:color w:val="000000"/>
          <w:sz w:val="20"/>
          <w:szCs w:val="20"/>
        </w:rPr>
        <w:t xml:space="preserve">zusammenfassende Bewertung der Umweltauswirkungen </w:t>
      </w:r>
      <w:r w:rsidRPr="007F7DE5">
        <w:rPr>
          <w:rFonts w:cs="Arial"/>
          <w:sz w:val="20"/>
          <w:szCs w:val="20"/>
        </w:rPr>
        <w:t xml:space="preserve">der </w:t>
      </w:r>
      <w:r w:rsidR="00D049D4">
        <w:rPr>
          <w:rFonts w:cs="Arial"/>
          <w:sz w:val="20"/>
          <w:szCs w:val="20"/>
        </w:rPr>
        <w:t>o.</w:t>
      </w:r>
      <w:r w:rsidR="00DF0048">
        <w:rPr>
          <w:rFonts w:cs="Arial"/>
          <w:sz w:val="20"/>
          <w:szCs w:val="20"/>
        </w:rPr>
        <w:t xml:space="preserve"> </w:t>
      </w:r>
      <w:r w:rsidR="00D049D4">
        <w:rPr>
          <w:rFonts w:cs="Arial"/>
          <w:sz w:val="20"/>
          <w:szCs w:val="20"/>
        </w:rPr>
        <w:t xml:space="preserve">g. </w:t>
      </w:r>
      <w:r w:rsidRPr="007F7DE5">
        <w:rPr>
          <w:rFonts w:cs="Arial"/>
          <w:sz w:val="20"/>
          <w:szCs w:val="20"/>
        </w:rPr>
        <w:t>FNP-Änderung</w:t>
      </w:r>
      <w:r>
        <w:rPr>
          <w:rFonts w:cs="Arial"/>
          <w:sz w:val="20"/>
          <w:szCs w:val="20"/>
        </w:rPr>
        <w:t xml:space="preserve"> wurden im vor</w:t>
      </w:r>
      <w:r w:rsidR="00A75A5A">
        <w:rPr>
          <w:rFonts w:cs="Arial"/>
          <w:sz w:val="20"/>
          <w:szCs w:val="20"/>
        </w:rPr>
        <w:t>li</w:t>
      </w:r>
      <w:r>
        <w:rPr>
          <w:rFonts w:cs="Arial"/>
          <w:sz w:val="20"/>
          <w:szCs w:val="20"/>
        </w:rPr>
        <w:t>e</w:t>
      </w:r>
      <w:r>
        <w:rPr>
          <w:rFonts w:cs="Arial"/>
          <w:sz w:val="20"/>
          <w:szCs w:val="20"/>
        </w:rPr>
        <w:t xml:space="preserve">genden Umweltbericht als </w:t>
      </w:r>
      <w:r w:rsidRPr="00891C7F">
        <w:rPr>
          <w:rFonts w:cs="Arial"/>
          <w:b/>
          <w:sz w:val="20"/>
          <w:szCs w:val="20"/>
        </w:rPr>
        <w:t>„erheblich</w:t>
      </w:r>
      <w:r>
        <w:rPr>
          <w:rFonts w:cs="Arial"/>
          <w:sz w:val="20"/>
          <w:szCs w:val="20"/>
        </w:rPr>
        <w:t>“ bewertet.</w:t>
      </w:r>
    </w:p>
    <w:p w14:paraId="7141FF1D" w14:textId="77777777" w:rsidR="00DF0048" w:rsidRDefault="00DF0048">
      <w:pPr>
        <w:rPr>
          <w:rFonts w:eastAsia="Times New Roman" w:cs="Arial"/>
          <w:color w:val="000000"/>
          <w:sz w:val="20"/>
          <w:szCs w:val="20"/>
        </w:rPr>
      </w:pPr>
      <w:r>
        <w:rPr>
          <w:rFonts w:eastAsia="Times New Roman" w:cs="Arial"/>
          <w:color w:val="000000"/>
          <w:sz w:val="20"/>
          <w:szCs w:val="20"/>
        </w:rPr>
        <w:br w:type="page"/>
      </w:r>
    </w:p>
    <w:p w14:paraId="67447D25" w14:textId="46A634BD" w:rsidR="00D66D94" w:rsidRPr="00D66D94" w:rsidRDefault="004D35C3" w:rsidP="00D66D94">
      <w:pPr>
        <w:spacing w:before="120" w:line="288" w:lineRule="auto"/>
        <w:jc w:val="both"/>
        <w:rPr>
          <w:rFonts w:eastAsia="Times New Roman" w:cs="Arial"/>
          <w:color w:val="000000"/>
          <w:sz w:val="20"/>
          <w:szCs w:val="20"/>
        </w:rPr>
      </w:pPr>
      <w:r>
        <w:rPr>
          <w:rFonts w:eastAsia="Times New Roman" w:cs="Arial"/>
          <w:color w:val="000000"/>
          <w:sz w:val="20"/>
          <w:szCs w:val="20"/>
        </w:rPr>
        <w:lastRenderedPageBreak/>
        <w:t>D</w:t>
      </w:r>
      <w:r w:rsidR="00D66D94" w:rsidRPr="00D66D94">
        <w:rPr>
          <w:rFonts w:eastAsia="Times New Roman" w:cs="Arial"/>
          <w:color w:val="000000"/>
          <w:sz w:val="20"/>
          <w:szCs w:val="20"/>
        </w:rPr>
        <w:t xml:space="preserve">ie einzelnen Umweltauswirkungen </w:t>
      </w:r>
      <w:r>
        <w:rPr>
          <w:rFonts w:eastAsia="Times New Roman" w:cs="Arial"/>
          <w:color w:val="000000"/>
          <w:sz w:val="20"/>
          <w:szCs w:val="20"/>
        </w:rPr>
        <w:t xml:space="preserve">sind </w:t>
      </w:r>
      <w:r w:rsidR="00D66D94" w:rsidRPr="00D66D94">
        <w:rPr>
          <w:rFonts w:eastAsia="Times New Roman" w:cs="Arial"/>
          <w:color w:val="000000"/>
          <w:sz w:val="20"/>
          <w:szCs w:val="20"/>
        </w:rPr>
        <w:t>wie folgt bewertet:</w:t>
      </w:r>
    </w:p>
    <w:p w14:paraId="4981E8A8" w14:textId="77777777" w:rsidR="00D66D94" w:rsidRPr="00D66D94" w:rsidRDefault="00D66D94" w:rsidP="00D66D94">
      <w:pPr>
        <w:spacing w:before="120" w:line="288" w:lineRule="auto"/>
        <w:jc w:val="both"/>
        <w:rPr>
          <w:rFonts w:eastAsia="Times New Roman" w:cs="Arial"/>
          <w:color w:val="000000"/>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4"/>
        <w:gridCol w:w="4744"/>
      </w:tblGrid>
      <w:tr w:rsidR="00D66D94" w:rsidRPr="00F64250" w14:paraId="1D24CA62" w14:textId="77777777" w:rsidTr="00D66D94">
        <w:tc>
          <w:tcPr>
            <w:tcW w:w="4744" w:type="dxa"/>
            <w:shd w:val="clear" w:color="auto" w:fill="auto"/>
          </w:tcPr>
          <w:p w14:paraId="17C7444F" w14:textId="77777777" w:rsidR="00D66D94" w:rsidRPr="00D66D94" w:rsidRDefault="00D66D94" w:rsidP="00D66D94">
            <w:pPr>
              <w:spacing w:before="120" w:line="288" w:lineRule="auto"/>
              <w:jc w:val="both"/>
              <w:rPr>
                <w:rFonts w:eastAsia="Times New Roman" w:cs="Arial"/>
                <w:b/>
                <w:i/>
                <w:color w:val="000000"/>
                <w:sz w:val="20"/>
                <w:szCs w:val="20"/>
              </w:rPr>
            </w:pPr>
            <w:r w:rsidRPr="00D66D94">
              <w:rPr>
                <w:rFonts w:eastAsia="Times New Roman" w:cs="Arial"/>
                <w:b/>
                <w:i/>
                <w:color w:val="000000"/>
                <w:sz w:val="20"/>
                <w:szCs w:val="20"/>
              </w:rPr>
              <w:t>Schutzgut</w:t>
            </w:r>
          </w:p>
        </w:tc>
        <w:tc>
          <w:tcPr>
            <w:tcW w:w="4744" w:type="dxa"/>
            <w:shd w:val="clear" w:color="auto" w:fill="auto"/>
          </w:tcPr>
          <w:p w14:paraId="529444EB" w14:textId="23A41FC1" w:rsidR="00D66D94" w:rsidRPr="00D66D94" w:rsidRDefault="00D66D94" w:rsidP="00D66D94">
            <w:pPr>
              <w:spacing w:before="120" w:line="288" w:lineRule="auto"/>
              <w:jc w:val="both"/>
              <w:rPr>
                <w:rFonts w:eastAsia="Times New Roman" w:cs="Arial"/>
                <w:b/>
                <w:i/>
                <w:color w:val="000000"/>
                <w:sz w:val="20"/>
                <w:szCs w:val="20"/>
              </w:rPr>
            </w:pPr>
            <w:r w:rsidRPr="00D66D94">
              <w:rPr>
                <w:rFonts w:eastAsia="Times New Roman" w:cs="Arial"/>
                <w:b/>
                <w:i/>
                <w:color w:val="000000"/>
                <w:sz w:val="20"/>
                <w:szCs w:val="20"/>
              </w:rPr>
              <w:t>Bewertung der Auswirkung</w:t>
            </w:r>
            <w:r w:rsidR="0011055D">
              <w:rPr>
                <w:rFonts w:eastAsia="Times New Roman" w:cs="Arial"/>
                <w:b/>
                <w:i/>
                <w:color w:val="000000"/>
                <w:sz w:val="20"/>
                <w:szCs w:val="20"/>
              </w:rPr>
              <w:t>en</w:t>
            </w:r>
          </w:p>
        </w:tc>
      </w:tr>
      <w:tr w:rsidR="00D66D94" w:rsidRPr="00F64250" w14:paraId="190AE3A6" w14:textId="77777777" w:rsidTr="00D66D94">
        <w:tc>
          <w:tcPr>
            <w:tcW w:w="4744" w:type="dxa"/>
            <w:shd w:val="clear" w:color="auto" w:fill="auto"/>
          </w:tcPr>
          <w:p w14:paraId="2774D15E" w14:textId="1E1EA448" w:rsidR="00D66D94" w:rsidRPr="00CD2EAF" w:rsidRDefault="0024348D" w:rsidP="00D66D94">
            <w:pPr>
              <w:spacing w:before="120" w:line="288" w:lineRule="auto"/>
              <w:jc w:val="both"/>
              <w:rPr>
                <w:rFonts w:eastAsia="Times New Roman" w:cs="Arial"/>
                <w:color w:val="000000"/>
                <w:sz w:val="20"/>
                <w:szCs w:val="20"/>
              </w:rPr>
            </w:pPr>
            <w:r w:rsidRPr="00CD2EAF">
              <w:rPr>
                <w:rFonts w:eastAsia="Times New Roman" w:cs="Arial"/>
                <w:color w:val="000000"/>
                <w:sz w:val="20"/>
                <w:szCs w:val="20"/>
              </w:rPr>
              <w:t>Flora</w:t>
            </w:r>
            <w:r w:rsidR="00D66D94" w:rsidRPr="00CD2EAF">
              <w:rPr>
                <w:rFonts w:eastAsia="Times New Roman" w:cs="Arial"/>
                <w:color w:val="000000"/>
                <w:sz w:val="20"/>
                <w:szCs w:val="20"/>
              </w:rPr>
              <w:t>, Fauna, Biodiversität</w:t>
            </w:r>
          </w:p>
        </w:tc>
        <w:tc>
          <w:tcPr>
            <w:tcW w:w="4744" w:type="dxa"/>
            <w:shd w:val="clear" w:color="auto" w:fill="auto"/>
          </w:tcPr>
          <w:p w14:paraId="4790CCBA" w14:textId="77777777" w:rsidR="00D66D94" w:rsidRPr="00D66D94" w:rsidRDefault="00D66D94" w:rsidP="00D66D94">
            <w:pPr>
              <w:spacing w:before="120" w:line="288" w:lineRule="auto"/>
              <w:jc w:val="both"/>
              <w:rPr>
                <w:rFonts w:eastAsia="Times New Roman" w:cs="Arial"/>
                <w:color w:val="000000"/>
                <w:sz w:val="20"/>
                <w:szCs w:val="20"/>
              </w:rPr>
            </w:pPr>
            <w:r w:rsidRPr="00D66D94">
              <w:rPr>
                <w:rFonts w:eastAsia="Times New Roman" w:cs="Arial"/>
                <w:color w:val="000000"/>
                <w:sz w:val="20"/>
                <w:szCs w:val="20"/>
              </w:rPr>
              <w:t>mäßig</w:t>
            </w:r>
          </w:p>
        </w:tc>
      </w:tr>
      <w:tr w:rsidR="00D66D94" w:rsidRPr="00F64250" w14:paraId="0E4BF52E" w14:textId="77777777" w:rsidTr="00D66D94">
        <w:tc>
          <w:tcPr>
            <w:tcW w:w="4744" w:type="dxa"/>
            <w:shd w:val="clear" w:color="auto" w:fill="auto"/>
          </w:tcPr>
          <w:p w14:paraId="51CC163E" w14:textId="77777777" w:rsidR="00D66D94" w:rsidRPr="00CD2EAF" w:rsidRDefault="00D66D94" w:rsidP="00D66D94">
            <w:pPr>
              <w:spacing w:before="120" w:line="288" w:lineRule="auto"/>
              <w:jc w:val="both"/>
              <w:rPr>
                <w:rFonts w:eastAsia="Times New Roman" w:cs="Arial"/>
                <w:color w:val="000000"/>
                <w:sz w:val="20"/>
                <w:szCs w:val="20"/>
              </w:rPr>
            </w:pPr>
            <w:r w:rsidRPr="00CD2EAF">
              <w:rPr>
                <w:rFonts w:eastAsia="Times New Roman" w:cs="Arial"/>
                <w:color w:val="000000"/>
                <w:sz w:val="20"/>
                <w:szCs w:val="20"/>
              </w:rPr>
              <w:t>Boden</w:t>
            </w:r>
          </w:p>
        </w:tc>
        <w:tc>
          <w:tcPr>
            <w:tcW w:w="4744" w:type="dxa"/>
            <w:shd w:val="clear" w:color="auto" w:fill="auto"/>
          </w:tcPr>
          <w:p w14:paraId="1D7E388B" w14:textId="77777777" w:rsidR="00D66D94" w:rsidRPr="00D66D94" w:rsidRDefault="00D66D94" w:rsidP="00D66D94">
            <w:pPr>
              <w:spacing w:before="120" w:line="288" w:lineRule="auto"/>
              <w:jc w:val="both"/>
              <w:rPr>
                <w:rFonts w:eastAsia="Times New Roman" w:cs="Arial"/>
                <w:b/>
                <w:color w:val="000000"/>
                <w:sz w:val="20"/>
                <w:szCs w:val="20"/>
              </w:rPr>
            </w:pPr>
            <w:r w:rsidRPr="00D66D94">
              <w:rPr>
                <w:rFonts w:eastAsia="Times New Roman" w:cs="Arial"/>
                <w:b/>
                <w:color w:val="000000"/>
                <w:sz w:val="20"/>
                <w:szCs w:val="20"/>
              </w:rPr>
              <w:t>erheblich</w:t>
            </w:r>
          </w:p>
        </w:tc>
      </w:tr>
      <w:tr w:rsidR="00D66D94" w:rsidRPr="00F64250" w14:paraId="503ACCD8" w14:textId="77777777" w:rsidTr="00D66D94">
        <w:tc>
          <w:tcPr>
            <w:tcW w:w="4744" w:type="dxa"/>
            <w:shd w:val="clear" w:color="auto" w:fill="auto"/>
          </w:tcPr>
          <w:p w14:paraId="1309A088" w14:textId="77777777" w:rsidR="00D66D94" w:rsidRPr="00CD2EAF" w:rsidRDefault="00D66D94" w:rsidP="00D66D94">
            <w:pPr>
              <w:spacing w:before="120" w:line="288" w:lineRule="auto"/>
              <w:jc w:val="both"/>
              <w:rPr>
                <w:rFonts w:eastAsia="Times New Roman" w:cs="Arial"/>
                <w:color w:val="000000"/>
                <w:sz w:val="20"/>
                <w:szCs w:val="20"/>
              </w:rPr>
            </w:pPr>
            <w:r w:rsidRPr="00CD2EAF">
              <w:rPr>
                <w:rFonts w:eastAsia="Times New Roman" w:cs="Arial"/>
                <w:color w:val="000000"/>
                <w:sz w:val="20"/>
                <w:szCs w:val="20"/>
              </w:rPr>
              <w:t>Fläche</w:t>
            </w:r>
          </w:p>
        </w:tc>
        <w:tc>
          <w:tcPr>
            <w:tcW w:w="4744" w:type="dxa"/>
            <w:shd w:val="clear" w:color="auto" w:fill="auto"/>
          </w:tcPr>
          <w:p w14:paraId="73604B6F" w14:textId="77777777" w:rsidR="00D66D94" w:rsidRPr="00D66D94" w:rsidRDefault="00D66D94" w:rsidP="00D66D94">
            <w:pPr>
              <w:spacing w:before="120" w:line="288" w:lineRule="auto"/>
              <w:jc w:val="both"/>
              <w:rPr>
                <w:rFonts w:eastAsia="Times New Roman" w:cs="Arial"/>
                <w:b/>
                <w:color w:val="000000"/>
                <w:sz w:val="20"/>
                <w:szCs w:val="20"/>
              </w:rPr>
            </w:pPr>
            <w:r w:rsidRPr="00D66D94">
              <w:rPr>
                <w:rFonts w:eastAsia="Times New Roman" w:cs="Arial"/>
                <w:b/>
                <w:color w:val="000000"/>
                <w:sz w:val="20"/>
                <w:szCs w:val="20"/>
              </w:rPr>
              <w:t>sehr erheblich</w:t>
            </w:r>
          </w:p>
        </w:tc>
      </w:tr>
      <w:tr w:rsidR="00D66D94" w:rsidRPr="00F64250" w14:paraId="7DCA0D4F" w14:textId="77777777" w:rsidTr="00D66D94">
        <w:tc>
          <w:tcPr>
            <w:tcW w:w="4744" w:type="dxa"/>
            <w:shd w:val="clear" w:color="auto" w:fill="auto"/>
          </w:tcPr>
          <w:p w14:paraId="7AD16D7B" w14:textId="77777777" w:rsidR="00D66D94" w:rsidRPr="00CD2EAF" w:rsidRDefault="00D66D94" w:rsidP="00D66D94">
            <w:pPr>
              <w:spacing w:before="120" w:line="288" w:lineRule="auto"/>
              <w:jc w:val="both"/>
              <w:rPr>
                <w:rFonts w:eastAsia="Times New Roman" w:cs="Arial"/>
                <w:color w:val="000000"/>
                <w:sz w:val="20"/>
                <w:szCs w:val="20"/>
              </w:rPr>
            </w:pPr>
            <w:r w:rsidRPr="00CD2EAF">
              <w:rPr>
                <w:rFonts w:eastAsia="Times New Roman" w:cs="Arial"/>
                <w:color w:val="000000"/>
                <w:sz w:val="20"/>
                <w:szCs w:val="20"/>
              </w:rPr>
              <w:t>Wasser</w:t>
            </w:r>
          </w:p>
        </w:tc>
        <w:tc>
          <w:tcPr>
            <w:tcW w:w="4744" w:type="dxa"/>
            <w:shd w:val="clear" w:color="auto" w:fill="auto"/>
          </w:tcPr>
          <w:p w14:paraId="4F6200EB" w14:textId="77777777" w:rsidR="00D66D94" w:rsidRPr="00D66D94" w:rsidRDefault="00D66D94" w:rsidP="00D66D94">
            <w:pPr>
              <w:spacing w:before="120" w:line="288" w:lineRule="auto"/>
              <w:jc w:val="both"/>
              <w:rPr>
                <w:rFonts w:eastAsia="Times New Roman" w:cs="Arial"/>
                <w:color w:val="000000"/>
                <w:sz w:val="20"/>
                <w:szCs w:val="20"/>
              </w:rPr>
            </w:pPr>
            <w:r w:rsidRPr="00D66D94">
              <w:rPr>
                <w:rFonts w:eastAsia="Times New Roman" w:cs="Arial"/>
                <w:color w:val="000000"/>
                <w:sz w:val="20"/>
                <w:szCs w:val="20"/>
              </w:rPr>
              <w:t>mäßig</w:t>
            </w:r>
          </w:p>
        </w:tc>
      </w:tr>
      <w:tr w:rsidR="00D66D94" w:rsidRPr="00F64250" w14:paraId="349936DA" w14:textId="77777777" w:rsidTr="00D66D94">
        <w:tc>
          <w:tcPr>
            <w:tcW w:w="4744" w:type="dxa"/>
            <w:shd w:val="clear" w:color="auto" w:fill="auto"/>
          </w:tcPr>
          <w:p w14:paraId="4B6D9D03" w14:textId="77777777" w:rsidR="00D66D94" w:rsidRPr="00CD2EAF" w:rsidRDefault="00D66D94" w:rsidP="00D66D94">
            <w:pPr>
              <w:spacing w:before="120" w:line="288" w:lineRule="auto"/>
              <w:jc w:val="both"/>
              <w:rPr>
                <w:rFonts w:eastAsia="Times New Roman" w:cs="Arial"/>
                <w:color w:val="000000"/>
                <w:sz w:val="20"/>
                <w:szCs w:val="20"/>
              </w:rPr>
            </w:pPr>
            <w:r w:rsidRPr="00CD2EAF">
              <w:rPr>
                <w:rFonts w:eastAsia="Times New Roman" w:cs="Arial"/>
                <w:color w:val="000000"/>
                <w:sz w:val="20"/>
                <w:szCs w:val="20"/>
              </w:rPr>
              <w:t>Klima und Luft</w:t>
            </w:r>
          </w:p>
        </w:tc>
        <w:tc>
          <w:tcPr>
            <w:tcW w:w="4744" w:type="dxa"/>
            <w:shd w:val="clear" w:color="auto" w:fill="auto"/>
          </w:tcPr>
          <w:p w14:paraId="472D6C1C" w14:textId="77777777" w:rsidR="00D66D94" w:rsidRPr="00D66D94" w:rsidRDefault="00D66D94" w:rsidP="00D66D94">
            <w:pPr>
              <w:spacing w:before="120" w:line="288" w:lineRule="auto"/>
              <w:jc w:val="both"/>
              <w:rPr>
                <w:rFonts w:eastAsia="Times New Roman" w:cs="Arial"/>
                <w:b/>
                <w:color w:val="000000"/>
                <w:sz w:val="20"/>
                <w:szCs w:val="20"/>
              </w:rPr>
            </w:pPr>
            <w:r w:rsidRPr="00D66D94">
              <w:rPr>
                <w:rFonts w:eastAsia="Times New Roman" w:cs="Arial"/>
                <w:b/>
                <w:color w:val="000000"/>
                <w:sz w:val="20"/>
                <w:szCs w:val="20"/>
              </w:rPr>
              <w:t>erheblich</w:t>
            </w:r>
          </w:p>
        </w:tc>
      </w:tr>
      <w:tr w:rsidR="00D66D94" w:rsidRPr="00F64250" w14:paraId="28A33D3A" w14:textId="77777777" w:rsidTr="00D66D94">
        <w:tc>
          <w:tcPr>
            <w:tcW w:w="4744" w:type="dxa"/>
            <w:shd w:val="clear" w:color="auto" w:fill="auto"/>
          </w:tcPr>
          <w:p w14:paraId="74DA2A60" w14:textId="77777777" w:rsidR="00D66D94" w:rsidRPr="00CD2EAF" w:rsidRDefault="00D66D94" w:rsidP="00D66D94">
            <w:pPr>
              <w:spacing w:before="120" w:line="288" w:lineRule="auto"/>
              <w:jc w:val="both"/>
              <w:rPr>
                <w:rFonts w:eastAsia="Times New Roman" w:cs="Arial"/>
                <w:color w:val="000000"/>
                <w:sz w:val="20"/>
                <w:szCs w:val="20"/>
              </w:rPr>
            </w:pPr>
            <w:r w:rsidRPr="00CD2EAF">
              <w:rPr>
                <w:rFonts w:eastAsia="Times New Roman" w:cs="Arial"/>
                <w:color w:val="000000"/>
                <w:sz w:val="20"/>
                <w:szCs w:val="20"/>
              </w:rPr>
              <w:t>Landschaftsbild und Erholung</w:t>
            </w:r>
          </w:p>
        </w:tc>
        <w:tc>
          <w:tcPr>
            <w:tcW w:w="4744" w:type="dxa"/>
            <w:shd w:val="clear" w:color="auto" w:fill="auto"/>
          </w:tcPr>
          <w:p w14:paraId="70989544" w14:textId="77777777" w:rsidR="00D66D94" w:rsidRPr="00D66D94" w:rsidRDefault="00D66D94" w:rsidP="00D66D94">
            <w:pPr>
              <w:spacing w:before="120" w:line="288" w:lineRule="auto"/>
              <w:jc w:val="both"/>
              <w:rPr>
                <w:rFonts w:eastAsia="Times New Roman" w:cs="Arial"/>
                <w:b/>
                <w:color w:val="000000"/>
                <w:sz w:val="20"/>
                <w:szCs w:val="20"/>
              </w:rPr>
            </w:pPr>
            <w:r w:rsidRPr="00D66D94">
              <w:rPr>
                <w:rFonts w:eastAsia="Times New Roman" w:cs="Arial"/>
                <w:b/>
                <w:color w:val="000000"/>
                <w:sz w:val="20"/>
                <w:szCs w:val="20"/>
              </w:rPr>
              <w:t>erheblich</w:t>
            </w:r>
          </w:p>
        </w:tc>
      </w:tr>
      <w:tr w:rsidR="00D66D94" w:rsidRPr="00F64250" w14:paraId="7B93070E" w14:textId="77777777" w:rsidTr="00D66D94">
        <w:tc>
          <w:tcPr>
            <w:tcW w:w="4744" w:type="dxa"/>
            <w:shd w:val="clear" w:color="auto" w:fill="auto"/>
          </w:tcPr>
          <w:p w14:paraId="1970A6BA" w14:textId="77777777" w:rsidR="00D66D94" w:rsidRPr="00CD2EAF" w:rsidRDefault="00D66D94" w:rsidP="00D66D94">
            <w:pPr>
              <w:spacing w:before="120" w:line="288" w:lineRule="auto"/>
              <w:jc w:val="both"/>
              <w:rPr>
                <w:rFonts w:eastAsia="Times New Roman" w:cs="Arial"/>
                <w:color w:val="000000"/>
                <w:sz w:val="20"/>
                <w:szCs w:val="20"/>
              </w:rPr>
            </w:pPr>
            <w:r w:rsidRPr="00CD2EAF">
              <w:rPr>
                <w:rFonts w:eastAsia="Times New Roman" w:cs="Arial"/>
                <w:color w:val="000000"/>
                <w:sz w:val="20"/>
                <w:szCs w:val="20"/>
              </w:rPr>
              <w:t>Mensch und Gesundheit</w:t>
            </w:r>
          </w:p>
        </w:tc>
        <w:tc>
          <w:tcPr>
            <w:tcW w:w="4744" w:type="dxa"/>
            <w:shd w:val="clear" w:color="auto" w:fill="auto"/>
          </w:tcPr>
          <w:p w14:paraId="11B8DA15" w14:textId="77777777" w:rsidR="00D66D94" w:rsidRPr="00D66D94" w:rsidRDefault="00D66D94" w:rsidP="00D66D94">
            <w:pPr>
              <w:spacing w:before="120" w:line="288" w:lineRule="auto"/>
              <w:jc w:val="both"/>
              <w:rPr>
                <w:rFonts w:eastAsia="Times New Roman" w:cs="Arial"/>
                <w:color w:val="000000"/>
                <w:sz w:val="20"/>
                <w:szCs w:val="20"/>
              </w:rPr>
            </w:pPr>
            <w:r w:rsidRPr="00D66D94">
              <w:rPr>
                <w:rFonts w:eastAsia="Times New Roman" w:cs="Arial"/>
                <w:color w:val="000000"/>
                <w:sz w:val="20"/>
                <w:szCs w:val="20"/>
              </w:rPr>
              <w:t>mäßig</w:t>
            </w:r>
          </w:p>
        </w:tc>
      </w:tr>
      <w:tr w:rsidR="001A0043" w:rsidRPr="00F64250" w14:paraId="59E1A02D" w14:textId="77777777" w:rsidTr="00D66D94">
        <w:tc>
          <w:tcPr>
            <w:tcW w:w="4744" w:type="dxa"/>
            <w:shd w:val="clear" w:color="auto" w:fill="auto"/>
          </w:tcPr>
          <w:p w14:paraId="5282A377" w14:textId="77777777" w:rsidR="001A0043" w:rsidRPr="00CD2EAF" w:rsidRDefault="001A0043" w:rsidP="00D66D94">
            <w:pPr>
              <w:spacing w:before="120" w:line="288" w:lineRule="auto"/>
              <w:jc w:val="both"/>
              <w:rPr>
                <w:rFonts w:eastAsia="Times New Roman" w:cs="Arial"/>
                <w:color w:val="000000"/>
                <w:sz w:val="20"/>
                <w:szCs w:val="20"/>
              </w:rPr>
            </w:pPr>
            <w:r w:rsidRPr="00CD2EAF">
              <w:rPr>
                <w:rFonts w:eastAsia="Times New Roman" w:cs="Arial"/>
                <w:color w:val="000000"/>
                <w:sz w:val="20"/>
                <w:szCs w:val="20"/>
              </w:rPr>
              <w:t>Kulturelles Erbe und sonstige Sachgüter</w:t>
            </w:r>
          </w:p>
        </w:tc>
        <w:tc>
          <w:tcPr>
            <w:tcW w:w="4744" w:type="dxa"/>
            <w:shd w:val="clear" w:color="auto" w:fill="auto"/>
          </w:tcPr>
          <w:p w14:paraId="78C5DDF9" w14:textId="77777777" w:rsidR="001A0043" w:rsidRPr="00D66D94" w:rsidRDefault="0085542A" w:rsidP="00D66D94">
            <w:pPr>
              <w:spacing w:before="120" w:line="288" w:lineRule="auto"/>
              <w:jc w:val="both"/>
              <w:rPr>
                <w:rFonts w:eastAsia="Times New Roman" w:cs="Arial"/>
                <w:color w:val="000000"/>
                <w:sz w:val="20"/>
                <w:szCs w:val="20"/>
              </w:rPr>
            </w:pPr>
            <w:r w:rsidRPr="00D66D94">
              <w:rPr>
                <w:rFonts w:eastAsia="Times New Roman" w:cs="Arial"/>
                <w:b/>
                <w:color w:val="000000"/>
                <w:sz w:val="20"/>
                <w:szCs w:val="20"/>
              </w:rPr>
              <w:t>erheblich</w:t>
            </w:r>
          </w:p>
        </w:tc>
      </w:tr>
    </w:tbl>
    <w:p w14:paraId="6272B3CB" w14:textId="28934959" w:rsidR="00316BAE" w:rsidRDefault="00D66D94" w:rsidP="00494210">
      <w:pPr>
        <w:spacing w:before="240" w:line="288" w:lineRule="auto"/>
        <w:jc w:val="both"/>
        <w:rPr>
          <w:rFonts w:eastAsia="Times New Roman" w:cs="Arial"/>
          <w:color w:val="000000"/>
          <w:sz w:val="20"/>
          <w:szCs w:val="20"/>
        </w:rPr>
      </w:pPr>
      <w:r w:rsidRPr="00D66D94">
        <w:rPr>
          <w:rFonts w:eastAsia="Times New Roman" w:cs="Arial"/>
          <w:color w:val="000000"/>
          <w:sz w:val="20"/>
          <w:szCs w:val="20"/>
        </w:rPr>
        <w:t>Der im Flächennutzungsplan vorliegenden Bewertung von „Flora, Fauna, Biodiversität“, „Wasser“ und „Mensch und Gesundheit“ als</w:t>
      </w:r>
      <w:r w:rsidRPr="00D66D94">
        <w:rPr>
          <w:rFonts w:eastAsia="Times New Roman" w:cs="Arial"/>
          <w:b/>
          <w:color w:val="000000"/>
          <w:sz w:val="20"/>
          <w:szCs w:val="20"/>
        </w:rPr>
        <w:t xml:space="preserve"> „</w:t>
      </w:r>
      <w:r w:rsidR="004D35C3">
        <w:rPr>
          <w:rFonts w:eastAsia="Times New Roman" w:cs="Arial"/>
          <w:color w:val="000000"/>
          <w:sz w:val="20"/>
          <w:szCs w:val="20"/>
        </w:rPr>
        <w:t>mäßig“ widerspreche</w:t>
      </w:r>
      <w:r w:rsidRPr="00D66D94">
        <w:rPr>
          <w:rFonts w:eastAsia="Times New Roman" w:cs="Arial"/>
          <w:color w:val="000000"/>
          <w:sz w:val="20"/>
          <w:szCs w:val="20"/>
        </w:rPr>
        <w:t xml:space="preserve"> </w:t>
      </w:r>
      <w:r w:rsidR="004D35C3">
        <w:rPr>
          <w:rFonts w:eastAsia="Times New Roman" w:cs="Arial"/>
          <w:color w:val="000000"/>
          <w:sz w:val="20"/>
          <w:szCs w:val="20"/>
        </w:rPr>
        <w:t>ich</w:t>
      </w:r>
      <w:r w:rsidRPr="00D66D94">
        <w:rPr>
          <w:rFonts w:eastAsia="Times New Roman" w:cs="Arial"/>
          <w:color w:val="000000"/>
          <w:sz w:val="20"/>
          <w:szCs w:val="20"/>
        </w:rPr>
        <w:t xml:space="preserve"> deutlich, </w:t>
      </w:r>
      <w:r w:rsidR="00316BAE" w:rsidRPr="00A85E7C">
        <w:rPr>
          <w:rFonts w:eastAsia="Times New Roman" w:cs="Arial"/>
          <w:color w:val="000000"/>
          <w:sz w:val="20"/>
          <w:szCs w:val="20"/>
        </w:rPr>
        <w:t xml:space="preserve">da diese </w:t>
      </w:r>
      <w:r w:rsidR="00DF0048">
        <w:rPr>
          <w:rFonts w:eastAsia="Times New Roman" w:cs="Arial"/>
          <w:color w:val="000000"/>
          <w:sz w:val="20"/>
          <w:szCs w:val="20"/>
        </w:rPr>
        <w:t xml:space="preserve">ebenfalls </w:t>
      </w:r>
      <w:r w:rsidR="00316BAE" w:rsidRPr="00A85E7C">
        <w:rPr>
          <w:rFonts w:eastAsia="Times New Roman" w:cs="Arial"/>
          <w:color w:val="000000"/>
          <w:sz w:val="20"/>
          <w:szCs w:val="20"/>
        </w:rPr>
        <w:t>als „erheblich“</w:t>
      </w:r>
      <w:r w:rsidR="00316BAE">
        <w:rPr>
          <w:rFonts w:eastAsia="Times New Roman" w:cs="Arial"/>
          <w:color w:val="000000"/>
          <w:sz w:val="20"/>
          <w:szCs w:val="20"/>
        </w:rPr>
        <w:t xml:space="preserve"> zu</w:t>
      </w:r>
      <w:r w:rsidR="00316BAE" w:rsidRPr="00A85E7C">
        <w:rPr>
          <w:rFonts w:eastAsia="Times New Roman" w:cs="Arial"/>
          <w:color w:val="000000"/>
          <w:sz w:val="20"/>
          <w:szCs w:val="20"/>
        </w:rPr>
        <w:t xml:space="preserve"> beurte</w:t>
      </w:r>
      <w:r w:rsidR="00316BAE">
        <w:rPr>
          <w:rFonts w:eastAsia="Times New Roman" w:cs="Arial"/>
          <w:color w:val="000000"/>
          <w:sz w:val="20"/>
          <w:szCs w:val="20"/>
        </w:rPr>
        <w:t>ilen sind</w:t>
      </w:r>
      <w:r w:rsidR="00DF0048">
        <w:rPr>
          <w:rFonts w:eastAsia="Times New Roman" w:cs="Arial"/>
          <w:color w:val="000000"/>
          <w:sz w:val="20"/>
          <w:szCs w:val="20"/>
        </w:rPr>
        <w:t xml:space="preserve"> (nachfolgend die Begründungen):</w:t>
      </w:r>
    </w:p>
    <w:p w14:paraId="6F37922D" w14:textId="77777777" w:rsidR="00316BAE" w:rsidRPr="00D561B6" w:rsidRDefault="00316BAE" w:rsidP="00494210">
      <w:pPr>
        <w:spacing w:before="120" w:line="288" w:lineRule="auto"/>
        <w:jc w:val="both"/>
        <w:rPr>
          <w:rFonts w:eastAsia="Times New Roman" w:cs="Arial"/>
          <w:color w:val="000000"/>
          <w:sz w:val="16"/>
          <w:szCs w:val="16"/>
        </w:rPr>
      </w:pPr>
    </w:p>
    <w:p w14:paraId="255B2D14" w14:textId="210AC8AE" w:rsidR="00D66D94" w:rsidRPr="008C256D" w:rsidRDefault="00D66D94" w:rsidP="0087230C">
      <w:pPr>
        <w:pStyle w:val="Listenabsatz"/>
        <w:numPr>
          <w:ilvl w:val="1"/>
          <w:numId w:val="46"/>
        </w:numPr>
        <w:spacing w:before="120" w:after="120" w:line="288" w:lineRule="auto"/>
        <w:ind w:left="567" w:hanging="567"/>
        <w:contextualSpacing w:val="0"/>
        <w:rPr>
          <w:rFonts w:eastAsia="Times New Roman" w:cs="Arial"/>
          <w:b/>
          <w:sz w:val="20"/>
          <w:szCs w:val="20"/>
          <w:u w:val="single"/>
        </w:rPr>
      </w:pPr>
      <w:r w:rsidRPr="008C256D">
        <w:rPr>
          <w:rFonts w:eastAsia="Times New Roman" w:cs="Arial"/>
          <w:b/>
          <w:sz w:val="20"/>
          <w:szCs w:val="20"/>
          <w:u w:val="single"/>
        </w:rPr>
        <w:t xml:space="preserve">Kritik: </w:t>
      </w:r>
      <w:r w:rsidR="00E47A30" w:rsidRPr="008C256D">
        <w:rPr>
          <w:rFonts w:eastAsia="Times New Roman" w:cs="Arial"/>
          <w:b/>
          <w:sz w:val="20"/>
          <w:szCs w:val="20"/>
          <w:u w:val="single"/>
        </w:rPr>
        <w:t xml:space="preserve">Schutzgut </w:t>
      </w:r>
      <w:r w:rsidR="00B0270E" w:rsidRPr="008C256D">
        <w:rPr>
          <w:rFonts w:eastAsia="Times New Roman" w:cs="Arial"/>
          <w:b/>
          <w:sz w:val="20"/>
          <w:szCs w:val="20"/>
          <w:u w:val="single"/>
        </w:rPr>
        <w:t xml:space="preserve">Flora, Fauna, </w:t>
      </w:r>
      <w:r w:rsidRPr="008C256D">
        <w:rPr>
          <w:rFonts w:eastAsia="Times New Roman" w:cs="Arial"/>
          <w:b/>
          <w:sz w:val="20"/>
          <w:szCs w:val="20"/>
          <w:u w:val="single"/>
        </w:rPr>
        <w:t>Biodiversität</w:t>
      </w:r>
    </w:p>
    <w:p w14:paraId="35DD13C2" w14:textId="35719208" w:rsidR="00D66D94" w:rsidRPr="00D66D94" w:rsidRDefault="00D66D94" w:rsidP="00494210">
      <w:pPr>
        <w:spacing w:before="120" w:line="288" w:lineRule="auto"/>
        <w:jc w:val="both"/>
        <w:rPr>
          <w:rFonts w:eastAsia="Times New Roman" w:cs="Arial"/>
          <w:color w:val="000000"/>
          <w:sz w:val="20"/>
          <w:szCs w:val="20"/>
        </w:rPr>
      </w:pPr>
      <w:r w:rsidRPr="00CF5721">
        <w:rPr>
          <w:rFonts w:eastAsia="Times New Roman" w:cs="Arial"/>
          <w:sz w:val="20"/>
          <w:szCs w:val="20"/>
        </w:rPr>
        <w:t xml:space="preserve">Eine Bebauung wäre ein gravierender Eingriff in Natur und Landschaft und hätte </w:t>
      </w:r>
      <w:r w:rsidRPr="00CF5721">
        <w:rPr>
          <w:rFonts w:eastAsia="Times New Roman" w:cs="Arial"/>
          <w:b/>
          <w:sz w:val="20"/>
          <w:szCs w:val="20"/>
        </w:rPr>
        <w:t>erhebliche Beeinträc</w:t>
      </w:r>
      <w:r w:rsidRPr="00CF5721">
        <w:rPr>
          <w:rFonts w:eastAsia="Times New Roman" w:cs="Arial"/>
          <w:b/>
          <w:sz w:val="20"/>
          <w:szCs w:val="20"/>
        </w:rPr>
        <w:t>h</w:t>
      </w:r>
      <w:r w:rsidRPr="00CF5721">
        <w:rPr>
          <w:rFonts w:eastAsia="Times New Roman" w:cs="Arial"/>
          <w:b/>
          <w:sz w:val="20"/>
          <w:szCs w:val="20"/>
        </w:rPr>
        <w:t>tigungen</w:t>
      </w:r>
      <w:r>
        <w:rPr>
          <w:rFonts w:eastAsia="Times New Roman" w:cs="Arial"/>
          <w:sz w:val="20"/>
          <w:szCs w:val="20"/>
        </w:rPr>
        <w:t xml:space="preserve"> des Schutzgutes </w:t>
      </w:r>
      <w:r w:rsidRPr="00CF5721">
        <w:rPr>
          <w:rFonts w:eastAsia="Times New Roman" w:cs="Arial"/>
          <w:sz w:val="20"/>
          <w:szCs w:val="20"/>
        </w:rPr>
        <w:t>„</w:t>
      </w:r>
      <w:r w:rsidRPr="00D66D94">
        <w:rPr>
          <w:rFonts w:eastAsia="Times New Roman" w:cs="Arial"/>
          <w:color w:val="000000"/>
          <w:sz w:val="20"/>
          <w:szCs w:val="20"/>
        </w:rPr>
        <w:t>Schutzgüter Flora, Fauna und Biodiversität“ zur Folge.</w:t>
      </w:r>
    </w:p>
    <w:p w14:paraId="2DFC76E7" w14:textId="77777777" w:rsidR="00C168B0" w:rsidRDefault="00C168B0" w:rsidP="00494210">
      <w:pPr>
        <w:spacing w:before="120" w:line="288" w:lineRule="auto"/>
        <w:jc w:val="both"/>
        <w:rPr>
          <w:rFonts w:eastAsia="Times New Roman" w:cs="Arial"/>
          <w:b/>
          <w:bCs/>
          <w:color w:val="000000"/>
          <w:sz w:val="20"/>
          <w:szCs w:val="20"/>
        </w:rPr>
      </w:pPr>
    </w:p>
    <w:p w14:paraId="623E4D5A" w14:textId="42FAE3A8" w:rsidR="00D66D94" w:rsidRPr="00494210" w:rsidRDefault="00D66D94" w:rsidP="00494210">
      <w:pPr>
        <w:spacing w:before="120" w:line="288" w:lineRule="auto"/>
        <w:jc w:val="both"/>
        <w:rPr>
          <w:rFonts w:eastAsia="Times New Roman" w:cs="Arial"/>
          <w:b/>
          <w:bCs/>
          <w:color w:val="000000"/>
          <w:sz w:val="20"/>
          <w:szCs w:val="20"/>
        </w:rPr>
      </w:pPr>
      <w:r w:rsidRPr="00494210">
        <w:rPr>
          <w:rFonts w:eastAsia="Times New Roman" w:cs="Arial"/>
          <w:b/>
          <w:bCs/>
          <w:color w:val="000000"/>
          <w:sz w:val="20"/>
          <w:szCs w:val="20"/>
        </w:rPr>
        <w:t>Begründung:</w:t>
      </w:r>
    </w:p>
    <w:p w14:paraId="757E5B4B" w14:textId="28346170" w:rsidR="00D66D94" w:rsidRPr="00E25D5E" w:rsidRDefault="00E25D5E" w:rsidP="00C168B0">
      <w:pPr>
        <w:spacing w:before="120" w:after="120"/>
        <w:rPr>
          <w:sz w:val="20"/>
          <w:szCs w:val="20"/>
          <w:u w:val="single"/>
        </w:rPr>
      </w:pPr>
      <w:r w:rsidRPr="00E25D5E">
        <w:rPr>
          <w:sz w:val="20"/>
          <w:szCs w:val="20"/>
          <w:u w:val="single"/>
        </w:rPr>
        <w:t xml:space="preserve">a)  </w:t>
      </w:r>
      <w:r w:rsidR="00790B59" w:rsidRPr="00E25D5E">
        <w:rPr>
          <w:sz w:val="20"/>
          <w:szCs w:val="20"/>
          <w:u w:val="single"/>
        </w:rPr>
        <w:t>Nahrungshabitat</w:t>
      </w:r>
    </w:p>
    <w:p w14:paraId="7B55DE66" w14:textId="2F55B21B" w:rsidR="00D66D94" w:rsidRPr="00D66D94" w:rsidRDefault="00D66D94" w:rsidP="0087230C">
      <w:pPr>
        <w:pStyle w:val="Listenabsatz"/>
        <w:numPr>
          <w:ilvl w:val="0"/>
          <w:numId w:val="36"/>
        </w:numPr>
        <w:spacing w:line="276" w:lineRule="auto"/>
        <w:ind w:left="284" w:hanging="284"/>
        <w:jc w:val="both"/>
        <w:rPr>
          <w:color w:val="000000"/>
          <w:sz w:val="20"/>
          <w:szCs w:val="20"/>
        </w:rPr>
      </w:pPr>
      <w:r w:rsidRPr="00D66D94">
        <w:rPr>
          <w:color w:val="000000"/>
          <w:sz w:val="20"/>
          <w:szCs w:val="20"/>
        </w:rPr>
        <w:t xml:space="preserve">Das </w:t>
      </w:r>
      <w:r w:rsidR="002A6B2A">
        <w:rPr>
          <w:color w:val="000000"/>
          <w:sz w:val="20"/>
          <w:szCs w:val="20"/>
        </w:rPr>
        <w:t xml:space="preserve">Plangebiet ist Nahrungshabitat </w:t>
      </w:r>
      <w:r w:rsidRPr="00D66D94">
        <w:rPr>
          <w:color w:val="000000"/>
          <w:sz w:val="20"/>
          <w:szCs w:val="20"/>
        </w:rPr>
        <w:t>zahlreicher planungsrelevante</w:t>
      </w:r>
      <w:r w:rsidR="00B52833">
        <w:rPr>
          <w:color w:val="000000"/>
          <w:sz w:val="20"/>
          <w:szCs w:val="20"/>
        </w:rPr>
        <w:t>r</w:t>
      </w:r>
      <w:r w:rsidRPr="00D66D94">
        <w:rPr>
          <w:color w:val="000000"/>
          <w:sz w:val="20"/>
          <w:szCs w:val="20"/>
        </w:rPr>
        <w:t xml:space="preserve"> Tierarten des Plangebietes und der Umgebung sowie streng geschützter Tiere des direkt angrenzenden FFH-Gebietes,</w:t>
      </w:r>
    </w:p>
    <w:p w14:paraId="2841ECA3" w14:textId="77777777" w:rsidR="00B21846" w:rsidRPr="00AA7D9B" w:rsidRDefault="00B21846" w:rsidP="003C6860">
      <w:pPr>
        <w:pStyle w:val="FarbigeListe-Akzent11"/>
        <w:numPr>
          <w:ilvl w:val="0"/>
          <w:numId w:val="8"/>
        </w:numPr>
        <w:spacing w:before="120" w:line="288" w:lineRule="auto"/>
        <w:ind w:left="284" w:hanging="284"/>
        <w:contextualSpacing w:val="0"/>
        <w:rPr>
          <w:rFonts w:eastAsia="Times New Roman" w:cs="Arial"/>
          <w:b/>
          <w:sz w:val="20"/>
          <w:szCs w:val="20"/>
        </w:rPr>
      </w:pPr>
      <w:r w:rsidRPr="00AA7D9B">
        <w:rPr>
          <w:rFonts w:cs="Arial"/>
          <w:sz w:val="20"/>
          <w:szCs w:val="20"/>
        </w:rPr>
        <w:t xml:space="preserve">Das einzigartige Biotop </w:t>
      </w:r>
      <w:r w:rsidR="007B6867">
        <w:rPr>
          <w:rFonts w:cs="Arial"/>
          <w:sz w:val="20"/>
          <w:szCs w:val="20"/>
        </w:rPr>
        <w:t>„</w:t>
      </w:r>
      <w:r w:rsidRPr="00AA7D9B">
        <w:rPr>
          <w:rFonts w:cs="Arial"/>
          <w:sz w:val="20"/>
          <w:szCs w:val="20"/>
        </w:rPr>
        <w:t>Rahmerbuschfeld</w:t>
      </w:r>
      <w:r w:rsidR="007B6867">
        <w:rPr>
          <w:rFonts w:cs="Arial"/>
          <w:sz w:val="20"/>
          <w:szCs w:val="20"/>
        </w:rPr>
        <w:t>“</w:t>
      </w:r>
      <w:r w:rsidRPr="00AA7D9B">
        <w:rPr>
          <w:rFonts w:cs="Arial"/>
          <w:sz w:val="20"/>
          <w:szCs w:val="20"/>
        </w:rPr>
        <w:t xml:space="preserve"> </w:t>
      </w:r>
      <w:r w:rsidR="007B6867">
        <w:rPr>
          <w:rFonts w:cs="Arial"/>
          <w:sz w:val="20"/>
          <w:szCs w:val="20"/>
        </w:rPr>
        <w:t>bietet</w:t>
      </w:r>
      <w:r w:rsidRPr="00AA7D9B">
        <w:rPr>
          <w:rFonts w:cs="Arial"/>
          <w:sz w:val="20"/>
          <w:szCs w:val="20"/>
        </w:rPr>
        <w:t xml:space="preserve"> ein kaum noch in Duisburg vorhandene</w:t>
      </w:r>
      <w:r w:rsidR="007B6867">
        <w:rPr>
          <w:rFonts w:cs="Arial"/>
          <w:sz w:val="20"/>
          <w:szCs w:val="20"/>
        </w:rPr>
        <w:t>s</w:t>
      </w:r>
      <w:r w:rsidRPr="00AA7D9B">
        <w:rPr>
          <w:rFonts w:cs="Arial"/>
          <w:sz w:val="20"/>
          <w:szCs w:val="20"/>
        </w:rPr>
        <w:t xml:space="preserve"> intakte</w:t>
      </w:r>
      <w:r w:rsidR="007B6867">
        <w:rPr>
          <w:rFonts w:cs="Arial"/>
          <w:sz w:val="20"/>
          <w:szCs w:val="20"/>
        </w:rPr>
        <w:t>s</w:t>
      </w:r>
      <w:r w:rsidRPr="00AA7D9B">
        <w:rPr>
          <w:rFonts w:cs="Arial"/>
          <w:sz w:val="20"/>
          <w:szCs w:val="20"/>
        </w:rPr>
        <w:t xml:space="preserve"> Nahrungshabitat und ein Zuha</w:t>
      </w:r>
      <w:r w:rsidR="00125C0B" w:rsidRPr="00AA7D9B">
        <w:rPr>
          <w:rFonts w:cs="Arial"/>
          <w:sz w:val="20"/>
          <w:szCs w:val="20"/>
        </w:rPr>
        <w:t>use vieler Tierarten.</w:t>
      </w:r>
    </w:p>
    <w:p w14:paraId="041FED2E" w14:textId="39ABD798" w:rsidR="007B6867" w:rsidRPr="0070197C" w:rsidRDefault="00080C22" w:rsidP="0070197C">
      <w:pPr>
        <w:pStyle w:val="FarbigeListe-Akzent11"/>
        <w:numPr>
          <w:ilvl w:val="0"/>
          <w:numId w:val="9"/>
        </w:numPr>
        <w:spacing w:before="120" w:line="288" w:lineRule="auto"/>
        <w:ind w:left="284" w:hanging="284"/>
        <w:contextualSpacing w:val="0"/>
        <w:rPr>
          <w:rFonts w:cs="Arial"/>
          <w:sz w:val="20"/>
          <w:szCs w:val="20"/>
        </w:rPr>
      </w:pPr>
      <w:r w:rsidRPr="00AA7D9B">
        <w:rPr>
          <w:rFonts w:cs="Arial"/>
          <w:sz w:val="20"/>
          <w:szCs w:val="20"/>
        </w:rPr>
        <w:t xml:space="preserve">Durch nachhaltige </w:t>
      </w:r>
      <w:r w:rsidR="007B6867">
        <w:rPr>
          <w:rFonts w:cs="Arial"/>
          <w:sz w:val="20"/>
          <w:szCs w:val="20"/>
        </w:rPr>
        <w:t>Grünland</w:t>
      </w:r>
      <w:r w:rsidRPr="00AA7D9B">
        <w:rPr>
          <w:rFonts w:cs="Arial"/>
          <w:sz w:val="20"/>
          <w:szCs w:val="20"/>
        </w:rPr>
        <w:t xml:space="preserve">nutzung und Pferdewirtschaft entstand ein Dauergrünland und damit eine noch intakte Nahrungskette für planungsrelevante </w:t>
      </w:r>
      <w:r w:rsidR="007B6867">
        <w:rPr>
          <w:rFonts w:cs="Arial"/>
          <w:sz w:val="20"/>
          <w:szCs w:val="20"/>
        </w:rPr>
        <w:t xml:space="preserve">Tierarten </w:t>
      </w:r>
      <w:r w:rsidRPr="00AA7D9B">
        <w:rPr>
          <w:rFonts w:cs="Arial"/>
          <w:sz w:val="20"/>
          <w:szCs w:val="20"/>
        </w:rPr>
        <w:t>des angrenzenden FFH- und Plangebi</w:t>
      </w:r>
      <w:r w:rsidRPr="00AA7D9B">
        <w:rPr>
          <w:rFonts w:cs="Arial"/>
          <w:sz w:val="20"/>
          <w:szCs w:val="20"/>
        </w:rPr>
        <w:t>e</w:t>
      </w:r>
      <w:r w:rsidR="0070197C">
        <w:rPr>
          <w:rFonts w:cs="Arial"/>
          <w:sz w:val="20"/>
          <w:szCs w:val="20"/>
        </w:rPr>
        <w:t xml:space="preserve">tes  </w:t>
      </w:r>
      <w:r w:rsidR="0070197C" w:rsidRPr="0070197C">
        <w:rPr>
          <w:rFonts w:cs="Arial"/>
          <w:sz w:val="20"/>
          <w:szCs w:val="20"/>
        </w:rPr>
        <w:t>(</w:t>
      </w:r>
      <w:r w:rsidRPr="0070197C">
        <w:rPr>
          <w:rFonts w:cs="Arial"/>
          <w:sz w:val="20"/>
          <w:szCs w:val="20"/>
        </w:rPr>
        <w:t>z.</w:t>
      </w:r>
      <w:r w:rsidR="007B6867" w:rsidRPr="0070197C">
        <w:rPr>
          <w:rFonts w:cs="Arial"/>
          <w:sz w:val="20"/>
          <w:szCs w:val="20"/>
        </w:rPr>
        <w:t xml:space="preserve"> </w:t>
      </w:r>
      <w:r w:rsidRPr="0070197C">
        <w:rPr>
          <w:rFonts w:cs="Arial"/>
          <w:sz w:val="20"/>
          <w:szCs w:val="20"/>
        </w:rPr>
        <w:t xml:space="preserve">B. </w:t>
      </w:r>
      <w:r w:rsidR="00A905BD" w:rsidRPr="0070197C">
        <w:rPr>
          <w:rFonts w:cs="Arial"/>
          <w:sz w:val="20"/>
          <w:szCs w:val="20"/>
        </w:rPr>
        <w:t xml:space="preserve">Feldlerche, </w:t>
      </w:r>
      <w:r w:rsidRPr="0070197C">
        <w:rPr>
          <w:rFonts w:cs="Arial"/>
          <w:sz w:val="20"/>
          <w:szCs w:val="20"/>
        </w:rPr>
        <w:t>Rotm</w:t>
      </w:r>
      <w:r w:rsidR="00344DA8" w:rsidRPr="0070197C">
        <w:rPr>
          <w:rFonts w:cs="Arial"/>
          <w:sz w:val="20"/>
          <w:szCs w:val="20"/>
        </w:rPr>
        <w:t>ilan, Kleinspecht,</w:t>
      </w:r>
      <w:r w:rsidRPr="0070197C">
        <w:rPr>
          <w:rFonts w:cs="Arial"/>
          <w:sz w:val="20"/>
          <w:szCs w:val="20"/>
        </w:rPr>
        <w:t xml:space="preserve"> Habicht, Turmfalke, Wanderfalke, Steinkauz, Baumfalke, Mäusebussard, Kol</w:t>
      </w:r>
      <w:r w:rsidR="00344DA8" w:rsidRPr="0070197C">
        <w:rPr>
          <w:rFonts w:cs="Arial"/>
          <w:sz w:val="20"/>
          <w:szCs w:val="20"/>
        </w:rPr>
        <w:t>krabe, Mauersegler</w:t>
      </w:r>
      <w:r w:rsidR="0070197C" w:rsidRPr="0070197C">
        <w:rPr>
          <w:rFonts w:cs="Arial"/>
          <w:sz w:val="20"/>
          <w:szCs w:val="20"/>
        </w:rPr>
        <w:t>), mind.</w:t>
      </w:r>
      <w:r w:rsidR="00606F5D" w:rsidRPr="0070197C">
        <w:rPr>
          <w:rFonts w:cs="Arial"/>
          <w:sz w:val="20"/>
          <w:szCs w:val="20"/>
        </w:rPr>
        <w:t xml:space="preserve"> </w:t>
      </w:r>
      <w:r w:rsidR="0070197C" w:rsidRPr="0070197C">
        <w:rPr>
          <w:rFonts w:eastAsia="Times New Roman"/>
          <w:sz w:val="20"/>
          <w:szCs w:val="20"/>
        </w:rPr>
        <w:t>7 Fledermausarten der Roten Liste und der Anhänge IV</w:t>
      </w:r>
      <w:r w:rsidR="008C256D">
        <w:rPr>
          <w:rFonts w:eastAsia="Times New Roman"/>
          <w:sz w:val="20"/>
          <w:szCs w:val="20"/>
        </w:rPr>
        <w:t xml:space="preserve"> </w:t>
      </w:r>
      <w:r w:rsidR="0070197C" w:rsidRPr="0070197C">
        <w:rPr>
          <w:rFonts w:eastAsia="Times New Roman"/>
          <w:sz w:val="20"/>
          <w:szCs w:val="20"/>
        </w:rPr>
        <w:t>der FFH-RL (</w:t>
      </w:r>
      <w:r w:rsidR="0070197C">
        <w:rPr>
          <w:rFonts w:eastAsia="Times New Roman"/>
          <w:sz w:val="20"/>
          <w:szCs w:val="20"/>
        </w:rPr>
        <w:t xml:space="preserve">z.B. </w:t>
      </w:r>
      <w:r w:rsidR="008C256D" w:rsidRPr="0070197C">
        <w:rPr>
          <w:rFonts w:eastAsia="Times New Roman"/>
          <w:sz w:val="20"/>
          <w:szCs w:val="20"/>
        </w:rPr>
        <w:t>Großes</w:t>
      </w:r>
      <w:r w:rsidR="0070197C" w:rsidRPr="0070197C">
        <w:rPr>
          <w:rFonts w:eastAsia="Times New Roman"/>
          <w:sz w:val="20"/>
          <w:szCs w:val="20"/>
        </w:rPr>
        <w:t xml:space="preserve"> Mauseohr, </w:t>
      </w:r>
      <w:r w:rsidR="008C256D" w:rsidRPr="0070197C">
        <w:rPr>
          <w:rFonts w:eastAsia="Times New Roman"/>
          <w:sz w:val="20"/>
          <w:szCs w:val="20"/>
        </w:rPr>
        <w:t>Bechsteinfledermaus</w:t>
      </w:r>
      <w:r w:rsidR="0070197C" w:rsidRPr="0070197C">
        <w:rPr>
          <w:rFonts w:eastAsia="Times New Roman"/>
          <w:sz w:val="20"/>
          <w:szCs w:val="20"/>
        </w:rPr>
        <w:t>, Großer Abends</w:t>
      </w:r>
      <w:r w:rsidR="004F15AB">
        <w:rPr>
          <w:rFonts w:eastAsia="Times New Roman"/>
          <w:sz w:val="20"/>
          <w:szCs w:val="20"/>
        </w:rPr>
        <w:t xml:space="preserve">egler), </w:t>
      </w:r>
      <w:r w:rsidR="0070197C" w:rsidRPr="0070197C">
        <w:rPr>
          <w:rFonts w:eastAsia="Times New Roman"/>
          <w:sz w:val="20"/>
          <w:szCs w:val="20"/>
        </w:rPr>
        <w:t>Amphibien, Re</w:t>
      </w:r>
      <w:r w:rsidR="0070197C" w:rsidRPr="0070197C">
        <w:rPr>
          <w:rFonts w:eastAsia="Times New Roman"/>
          <w:sz w:val="20"/>
          <w:szCs w:val="20"/>
        </w:rPr>
        <w:t>p</w:t>
      </w:r>
      <w:r w:rsidR="0070197C" w:rsidRPr="0070197C">
        <w:rPr>
          <w:rFonts w:eastAsia="Times New Roman"/>
          <w:sz w:val="20"/>
          <w:szCs w:val="20"/>
        </w:rPr>
        <w:t xml:space="preserve">tilien und Insekten </w:t>
      </w:r>
      <w:r w:rsidR="004F15AB">
        <w:rPr>
          <w:rFonts w:cs="Arial"/>
          <w:sz w:val="20"/>
          <w:szCs w:val="20"/>
        </w:rPr>
        <w:t>sowie</w:t>
      </w:r>
      <w:r w:rsidRPr="0070197C">
        <w:rPr>
          <w:rFonts w:cs="Arial"/>
          <w:sz w:val="20"/>
          <w:szCs w:val="20"/>
        </w:rPr>
        <w:t xml:space="preserve"> </w:t>
      </w:r>
      <w:r w:rsidR="0070197C" w:rsidRPr="0070197C">
        <w:rPr>
          <w:rFonts w:cs="Arial"/>
          <w:sz w:val="20"/>
          <w:szCs w:val="20"/>
        </w:rPr>
        <w:t xml:space="preserve">Vogelarten </w:t>
      </w:r>
      <w:r w:rsidR="00D44207">
        <w:rPr>
          <w:rFonts w:cs="Arial"/>
          <w:sz w:val="20"/>
          <w:szCs w:val="20"/>
        </w:rPr>
        <w:t xml:space="preserve">des benachbarten </w:t>
      </w:r>
      <w:r w:rsidRPr="0070197C">
        <w:rPr>
          <w:rFonts w:cs="Arial"/>
          <w:sz w:val="20"/>
          <w:szCs w:val="20"/>
        </w:rPr>
        <w:t>Ventenhofes (z.</w:t>
      </w:r>
      <w:r w:rsidR="007B6867" w:rsidRPr="0070197C">
        <w:rPr>
          <w:rFonts w:cs="Arial"/>
          <w:sz w:val="20"/>
          <w:szCs w:val="20"/>
        </w:rPr>
        <w:t xml:space="preserve"> </w:t>
      </w:r>
      <w:r w:rsidRPr="0070197C">
        <w:rPr>
          <w:rFonts w:cs="Arial"/>
          <w:sz w:val="20"/>
          <w:szCs w:val="20"/>
        </w:rPr>
        <w:t>B. Schleiereule)</w:t>
      </w:r>
      <w:r w:rsidR="007B6867" w:rsidRPr="0070197C">
        <w:rPr>
          <w:rFonts w:cs="Arial"/>
          <w:sz w:val="20"/>
          <w:szCs w:val="20"/>
        </w:rPr>
        <w:t>.</w:t>
      </w:r>
    </w:p>
    <w:p w14:paraId="57DAA785" w14:textId="77777777" w:rsidR="006A5AFF" w:rsidRDefault="007B6867" w:rsidP="003C6860">
      <w:pPr>
        <w:pStyle w:val="FarbigeListe-Akzent11"/>
        <w:numPr>
          <w:ilvl w:val="0"/>
          <w:numId w:val="9"/>
        </w:numPr>
        <w:spacing w:before="120" w:line="288" w:lineRule="auto"/>
        <w:ind w:left="284" w:hanging="284"/>
        <w:contextualSpacing w:val="0"/>
        <w:rPr>
          <w:rFonts w:cs="Arial"/>
          <w:sz w:val="20"/>
          <w:szCs w:val="20"/>
        </w:rPr>
      </w:pPr>
      <w:r>
        <w:rPr>
          <w:rFonts w:cs="Arial"/>
          <w:sz w:val="20"/>
          <w:szCs w:val="20"/>
        </w:rPr>
        <w:t>Auch für (</w:t>
      </w:r>
      <w:r w:rsidR="00080C22" w:rsidRPr="00AA7D9B">
        <w:rPr>
          <w:rFonts w:cs="Arial"/>
          <w:sz w:val="20"/>
          <w:szCs w:val="20"/>
        </w:rPr>
        <w:t>geschützte</w:t>
      </w:r>
      <w:r>
        <w:rPr>
          <w:rFonts w:cs="Arial"/>
          <w:sz w:val="20"/>
          <w:szCs w:val="20"/>
        </w:rPr>
        <w:t>)</w:t>
      </w:r>
      <w:r w:rsidR="00080C22" w:rsidRPr="00AA7D9B">
        <w:rPr>
          <w:rFonts w:cs="Arial"/>
          <w:sz w:val="20"/>
          <w:szCs w:val="20"/>
        </w:rPr>
        <w:t xml:space="preserve"> Zugvogelarten (z.</w:t>
      </w:r>
      <w:r>
        <w:rPr>
          <w:rFonts w:cs="Arial"/>
          <w:sz w:val="20"/>
          <w:szCs w:val="20"/>
        </w:rPr>
        <w:t xml:space="preserve"> </w:t>
      </w:r>
      <w:r w:rsidR="00080C22" w:rsidRPr="00AA7D9B">
        <w:rPr>
          <w:rFonts w:cs="Arial"/>
          <w:sz w:val="20"/>
          <w:szCs w:val="20"/>
        </w:rPr>
        <w:t>B. Schwalbe, Star)</w:t>
      </w:r>
      <w:r>
        <w:rPr>
          <w:rFonts w:cs="Arial"/>
          <w:sz w:val="20"/>
          <w:szCs w:val="20"/>
        </w:rPr>
        <w:t xml:space="preserve"> dient das Rahmerbuschfeld als Rast- und Nahrungshabitat.</w:t>
      </w:r>
    </w:p>
    <w:p w14:paraId="56AEBFAA" w14:textId="0E6F3024" w:rsidR="00344DA8" w:rsidRDefault="00344DA8" w:rsidP="0087230C">
      <w:pPr>
        <w:pStyle w:val="FarbigeListe-Akzent11"/>
        <w:numPr>
          <w:ilvl w:val="0"/>
          <w:numId w:val="27"/>
        </w:numPr>
        <w:spacing w:before="120" w:line="288" w:lineRule="auto"/>
        <w:ind w:left="284"/>
        <w:contextualSpacing w:val="0"/>
        <w:rPr>
          <w:rFonts w:cs="Arial"/>
          <w:sz w:val="20"/>
          <w:szCs w:val="20"/>
        </w:rPr>
      </w:pPr>
      <w:r w:rsidRPr="00AA7D9B">
        <w:rPr>
          <w:rFonts w:cs="Arial"/>
          <w:sz w:val="20"/>
          <w:szCs w:val="20"/>
        </w:rPr>
        <w:t xml:space="preserve">Mit der geplanten Bebauung würden etwa </w:t>
      </w:r>
      <w:r w:rsidR="00D66D94">
        <w:rPr>
          <w:rFonts w:cs="Arial"/>
          <w:sz w:val="20"/>
          <w:szCs w:val="20"/>
        </w:rPr>
        <w:t xml:space="preserve">3,3 </w:t>
      </w:r>
      <w:r w:rsidR="00DF0048">
        <w:rPr>
          <w:rFonts w:cs="Arial"/>
          <w:sz w:val="20"/>
          <w:szCs w:val="20"/>
        </w:rPr>
        <w:t>ha</w:t>
      </w:r>
      <w:r w:rsidRPr="00AA7D9B">
        <w:rPr>
          <w:rFonts w:cs="Arial"/>
          <w:sz w:val="20"/>
          <w:szCs w:val="20"/>
        </w:rPr>
        <w:t xml:space="preserve"> Nahrungshabitat für die dort ansässigen Tiere ko</w:t>
      </w:r>
      <w:r w:rsidRPr="00AA7D9B">
        <w:rPr>
          <w:rFonts w:cs="Arial"/>
          <w:sz w:val="20"/>
          <w:szCs w:val="20"/>
        </w:rPr>
        <w:t>m</w:t>
      </w:r>
      <w:r w:rsidRPr="00AA7D9B">
        <w:rPr>
          <w:rFonts w:cs="Arial"/>
          <w:sz w:val="20"/>
          <w:szCs w:val="20"/>
        </w:rPr>
        <w:t>plett und unwiderruflich vom Menschen beansprucht und die Tiere verdräng</w:t>
      </w:r>
      <w:r>
        <w:rPr>
          <w:rFonts w:cs="Arial"/>
          <w:sz w:val="20"/>
          <w:szCs w:val="20"/>
        </w:rPr>
        <w:t>en.</w:t>
      </w:r>
    </w:p>
    <w:p w14:paraId="5E490701" w14:textId="77777777" w:rsidR="00DF0048" w:rsidRPr="00E25D5E" w:rsidRDefault="00DF0048" w:rsidP="00DF0048">
      <w:pPr>
        <w:pStyle w:val="FarbigeListe-Akzent11"/>
        <w:spacing w:before="120" w:line="288" w:lineRule="auto"/>
        <w:ind w:left="-76"/>
        <w:contextualSpacing w:val="0"/>
        <w:rPr>
          <w:rFonts w:cs="Arial"/>
          <w:sz w:val="20"/>
          <w:szCs w:val="20"/>
        </w:rPr>
      </w:pPr>
    </w:p>
    <w:p w14:paraId="08FBC762" w14:textId="2EDF0469" w:rsidR="00344DA8" w:rsidRDefault="003B2706" w:rsidP="00344DA8">
      <w:pPr>
        <w:pStyle w:val="FarbigeListe-Akzent11"/>
        <w:spacing w:before="120" w:line="288" w:lineRule="auto"/>
        <w:ind w:left="0"/>
        <w:contextualSpacing w:val="0"/>
        <w:rPr>
          <w:rFonts w:cs="Arial"/>
          <w:sz w:val="20"/>
          <w:szCs w:val="20"/>
          <w:u w:val="single"/>
        </w:rPr>
      </w:pPr>
      <w:r>
        <w:rPr>
          <w:rFonts w:cs="Arial"/>
          <w:sz w:val="20"/>
          <w:szCs w:val="20"/>
          <w:u w:val="single"/>
        </w:rPr>
        <w:t xml:space="preserve">b) </w:t>
      </w:r>
      <w:r w:rsidR="00E25D5E">
        <w:rPr>
          <w:rFonts w:cs="Arial"/>
          <w:sz w:val="20"/>
          <w:szCs w:val="20"/>
          <w:u w:val="single"/>
        </w:rPr>
        <w:t xml:space="preserve">  </w:t>
      </w:r>
      <w:r w:rsidR="00344DA8" w:rsidRPr="00344DA8">
        <w:rPr>
          <w:rFonts w:cs="Arial"/>
          <w:sz w:val="20"/>
          <w:szCs w:val="20"/>
          <w:u w:val="single"/>
        </w:rPr>
        <w:t>Pufferzone</w:t>
      </w:r>
      <w:r w:rsidR="005D05F1">
        <w:rPr>
          <w:rFonts w:cs="Arial"/>
          <w:sz w:val="20"/>
          <w:szCs w:val="20"/>
          <w:u w:val="single"/>
        </w:rPr>
        <w:t xml:space="preserve"> gegen Störwirkungen</w:t>
      </w:r>
      <w:r w:rsidR="00E25D5E">
        <w:rPr>
          <w:rFonts w:cs="Arial"/>
          <w:sz w:val="20"/>
          <w:szCs w:val="20"/>
          <w:u w:val="single"/>
        </w:rPr>
        <w:t xml:space="preserve"> (Umgebungsschutz)</w:t>
      </w:r>
    </w:p>
    <w:p w14:paraId="3E1CC049" w14:textId="77777777" w:rsidR="0073762C" w:rsidRPr="0073762C" w:rsidRDefault="0073762C" w:rsidP="0073762C">
      <w:pPr>
        <w:pStyle w:val="FarbigeListe-Akzent11"/>
        <w:numPr>
          <w:ilvl w:val="0"/>
          <w:numId w:val="11"/>
        </w:numPr>
        <w:spacing w:before="120" w:line="288" w:lineRule="auto"/>
        <w:ind w:left="284" w:hanging="284"/>
        <w:contextualSpacing w:val="0"/>
        <w:rPr>
          <w:rFonts w:cs="Arial"/>
          <w:sz w:val="20"/>
          <w:szCs w:val="20"/>
        </w:rPr>
      </w:pPr>
      <w:r>
        <w:rPr>
          <w:rFonts w:cs="Arial"/>
          <w:sz w:val="20"/>
          <w:szCs w:val="20"/>
        </w:rPr>
        <w:t>Das</w:t>
      </w:r>
      <w:r w:rsidRPr="00AA7D9B">
        <w:rPr>
          <w:rFonts w:cs="Arial"/>
          <w:sz w:val="20"/>
          <w:szCs w:val="20"/>
        </w:rPr>
        <w:t xml:space="preserve"> Plangebiet</w:t>
      </w:r>
      <w:r>
        <w:rPr>
          <w:rFonts w:cs="Arial"/>
          <w:sz w:val="20"/>
          <w:szCs w:val="20"/>
        </w:rPr>
        <w:t xml:space="preserve"> liegt</w:t>
      </w:r>
      <w:r w:rsidRPr="00AA7D9B">
        <w:rPr>
          <w:rFonts w:cs="Arial"/>
          <w:sz w:val="20"/>
          <w:szCs w:val="20"/>
        </w:rPr>
        <w:t xml:space="preserve"> </w:t>
      </w:r>
      <w:r>
        <w:rPr>
          <w:rFonts w:cs="Arial"/>
          <w:sz w:val="20"/>
          <w:szCs w:val="20"/>
        </w:rPr>
        <w:t xml:space="preserve">innerhalb der notwendigen </w:t>
      </w:r>
      <w:r w:rsidRPr="00AA7D9B">
        <w:rPr>
          <w:rFonts w:cs="Arial"/>
          <w:sz w:val="20"/>
          <w:szCs w:val="20"/>
        </w:rPr>
        <w:t>300 m-Puffer</w:t>
      </w:r>
      <w:r>
        <w:rPr>
          <w:rFonts w:cs="Arial"/>
          <w:sz w:val="20"/>
          <w:szCs w:val="20"/>
        </w:rPr>
        <w:t xml:space="preserve">zone zum </w:t>
      </w:r>
      <w:r w:rsidRPr="00AA7D9B">
        <w:rPr>
          <w:rFonts w:cs="Arial"/>
          <w:sz w:val="20"/>
          <w:szCs w:val="20"/>
        </w:rPr>
        <w:t>FFH- und Naturschutzgebiet „Überanger Mark“</w:t>
      </w:r>
      <w:r>
        <w:rPr>
          <w:rFonts w:cs="Arial"/>
          <w:sz w:val="20"/>
          <w:szCs w:val="20"/>
        </w:rPr>
        <w:t>.</w:t>
      </w:r>
    </w:p>
    <w:p w14:paraId="70098782" w14:textId="1075B489" w:rsidR="00080C22" w:rsidRPr="00A905BD" w:rsidRDefault="0087243C" w:rsidP="003C6860">
      <w:pPr>
        <w:pStyle w:val="FarbigeListe-Akzent11"/>
        <w:numPr>
          <w:ilvl w:val="0"/>
          <w:numId w:val="10"/>
        </w:numPr>
        <w:spacing w:before="120" w:line="288" w:lineRule="auto"/>
        <w:ind w:left="284" w:hanging="284"/>
        <w:contextualSpacing w:val="0"/>
        <w:rPr>
          <w:rFonts w:cs="Arial"/>
          <w:sz w:val="20"/>
          <w:szCs w:val="20"/>
        </w:rPr>
      </w:pPr>
      <w:r w:rsidRPr="00AA7D9B">
        <w:rPr>
          <w:rFonts w:cs="Arial"/>
          <w:sz w:val="20"/>
          <w:szCs w:val="20"/>
        </w:rPr>
        <w:lastRenderedPageBreak/>
        <w:t>D</w:t>
      </w:r>
      <w:r w:rsidR="00F06CC8">
        <w:rPr>
          <w:rFonts w:cs="Arial"/>
          <w:sz w:val="20"/>
          <w:szCs w:val="20"/>
        </w:rPr>
        <w:t xml:space="preserve">a die Grünfläche </w:t>
      </w:r>
      <w:r w:rsidRPr="00AA7D9B">
        <w:rPr>
          <w:rFonts w:cs="Arial"/>
          <w:sz w:val="20"/>
          <w:szCs w:val="20"/>
        </w:rPr>
        <w:t xml:space="preserve">eine </w:t>
      </w:r>
      <w:r w:rsidR="00F06CC8">
        <w:rPr>
          <w:rFonts w:cs="Arial"/>
          <w:sz w:val="20"/>
          <w:szCs w:val="20"/>
        </w:rPr>
        <w:t xml:space="preserve">wichtige </w:t>
      </w:r>
      <w:r w:rsidRPr="00AA7D9B">
        <w:rPr>
          <w:rFonts w:cs="Arial"/>
          <w:sz w:val="20"/>
          <w:szCs w:val="20"/>
        </w:rPr>
        <w:t xml:space="preserve">Pufferzone zum FFH-Gebiet </w:t>
      </w:r>
      <w:r w:rsidR="00F06CC8">
        <w:rPr>
          <w:rFonts w:cs="Arial"/>
          <w:sz w:val="20"/>
          <w:szCs w:val="20"/>
        </w:rPr>
        <w:t xml:space="preserve">bildet, </w:t>
      </w:r>
      <w:r w:rsidRPr="00AA7D9B">
        <w:rPr>
          <w:rFonts w:cs="Arial"/>
          <w:sz w:val="20"/>
          <w:szCs w:val="20"/>
        </w:rPr>
        <w:t xml:space="preserve">sorgt </w:t>
      </w:r>
      <w:r w:rsidR="00321950">
        <w:rPr>
          <w:rFonts w:cs="Arial"/>
          <w:sz w:val="20"/>
          <w:szCs w:val="20"/>
        </w:rPr>
        <w:t>diese</w:t>
      </w:r>
      <w:r w:rsidR="00F06CC8">
        <w:rPr>
          <w:rFonts w:cs="Arial"/>
          <w:sz w:val="20"/>
          <w:szCs w:val="20"/>
        </w:rPr>
        <w:t xml:space="preserve"> </w:t>
      </w:r>
      <w:r w:rsidRPr="00AA7D9B">
        <w:rPr>
          <w:rFonts w:cs="Arial"/>
          <w:sz w:val="20"/>
          <w:szCs w:val="20"/>
        </w:rPr>
        <w:t xml:space="preserve">für den notwendigen Umgebungsschutz gegen Immissionen (Lärm, Licht, Gerüche) und </w:t>
      </w:r>
      <w:r w:rsidR="00F06CC8">
        <w:rPr>
          <w:rFonts w:cs="Arial"/>
          <w:sz w:val="20"/>
          <w:szCs w:val="20"/>
        </w:rPr>
        <w:t xml:space="preserve">gegen </w:t>
      </w:r>
      <w:r w:rsidR="00A905BD">
        <w:rPr>
          <w:rFonts w:cs="Arial"/>
          <w:sz w:val="20"/>
          <w:szCs w:val="20"/>
        </w:rPr>
        <w:t>Barrierewirkungen</w:t>
      </w:r>
      <w:r w:rsidRPr="00A905BD">
        <w:rPr>
          <w:rFonts w:cs="Arial"/>
          <w:sz w:val="20"/>
          <w:szCs w:val="20"/>
        </w:rPr>
        <w:t xml:space="preserve"> (z.</w:t>
      </w:r>
      <w:r w:rsidR="00F06CC8" w:rsidRPr="00A905BD">
        <w:rPr>
          <w:rFonts w:cs="Arial"/>
          <w:sz w:val="20"/>
          <w:szCs w:val="20"/>
        </w:rPr>
        <w:t xml:space="preserve"> </w:t>
      </w:r>
      <w:r w:rsidRPr="00A905BD">
        <w:rPr>
          <w:rFonts w:cs="Arial"/>
          <w:sz w:val="20"/>
          <w:szCs w:val="20"/>
        </w:rPr>
        <w:t xml:space="preserve">B. Vogelschlag durch Spiegelungen, </w:t>
      </w:r>
      <w:r w:rsidR="00DF0048">
        <w:rPr>
          <w:rFonts w:cs="Arial"/>
          <w:sz w:val="20"/>
          <w:szCs w:val="20"/>
        </w:rPr>
        <w:t>Meideverhaltens</w:t>
      </w:r>
      <w:r w:rsidR="0073762C">
        <w:rPr>
          <w:rFonts w:cs="Arial"/>
          <w:sz w:val="20"/>
          <w:szCs w:val="20"/>
        </w:rPr>
        <w:t xml:space="preserve"> der Fledermäuse durch Kunstlicht, </w:t>
      </w:r>
      <w:r w:rsidRPr="00A905BD">
        <w:rPr>
          <w:rFonts w:cs="Arial"/>
          <w:sz w:val="20"/>
          <w:szCs w:val="20"/>
        </w:rPr>
        <w:t>Desorienti</w:t>
      </w:r>
      <w:r w:rsidRPr="00A905BD">
        <w:rPr>
          <w:rFonts w:cs="Arial"/>
          <w:sz w:val="20"/>
          <w:szCs w:val="20"/>
        </w:rPr>
        <w:t>e</w:t>
      </w:r>
      <w:r w:rsidRPr="00A905BD">
        <w:rPr>
          <w:rFonts w:cs="Arial"/>
          <w:sz w:val="20"/>
          <w:szCs w:val="20"/>
        </w:rPr>
        <w:t>rung</w:t>
      </w:r>
      <w:r w:rsidR="00080C22" w:rsidRPr="00A905BD">
        <w:rPr>
          <w:rFonts w:cs="Arial"/>
          <w:sz w:val="20"/>
          <w:szCs w:val="20"/>
        </w:rPr>
        <w:t xml:space="preserve"> in der Einflugschneise</w:t>
      </w:r>
      <w:r w:rsidRPr="00A905BD">
        <w:rPr>
          <w:rFonts w:cs="Arial"/>
          <w:sz w:val="20"/>
          <w:szCs w:val="20"/>
        </w:rPr>
        <w:t xml:space="preserve">). </w:t>
      </w:r>
    </w:p>
    <w:p w14:paraId="38A08202" w14:textId="77777777" w:rsidR="0087243C" w:rsidRPr="004F15AB" w:rsidRDefault="0087243C" w:rsidP="003C6860">
      <w:pPr>
        <w:pStyle w:val="FarbigeListe-Akzent11"/>
        <w:numPr>
          <w:ilvl w:val="0"/>
          <w:numId w:val="11"/>
        </w:numPr>
        <w:spacing w:before="120" w:line="288" w:lineRule="auto"/>
        <w:ind w:left="284" w:hanging="284"/>
        <w:contextualSpacing w:val="0"/>
        <w:rPr>
          <w:rFonts w:cs="Arial"/>
          <w:sz w:val="20"/>
          <w:szCs w:val="20"/>
        </w:rPr>
      </w:pPr>
      <w:r w:rsidRPr="00AA7D9B">
        <w:rPr>
          <w:rFonts w:cs="Arial"/>
          <w:sz w:val="20"/>
          <w:szCs w:val="20"/>
        </w:rPr>
        <w:t xml:space="preserve">Durch </w:t>
      </w:r>
      <w:r w:rsidR="00080C22" w:rsidRPr="00AA7D9B">
        <w:rPr>
          <w:rFonts w:cs="Arial"/>
          <w:sz w:val="20"/>
          <w:szCs w:val="20"/>
        </w:rPr>
        <w:t xml:space="preserve">eine Bebauung </w:t>
      </w:r>
      <w:r w:rsidRPr="00AA7D9B">
        <w:rPr>
          <w:rFonts w:cs="Arial"/>
          <w:sz w:val="20"/>
          <w:szCs w:val="20"/>
        </w:rPr>
        <w:t xml:space="preserve">wären die geschützten Tierarten erheblich in Ihrem Bestand gefährdet. </w:t>
      </w:r>
      <w:r w:rsidRPr="00AA7D9B">
        <w:rPr>
          <w:rFonts w:eastAsia="Times New Roman" w:cs="Arial"/>
          <w:sz w:val="20"/>
          <w:szCs w:val="20"/>
        </w:rPr>
        <w:t>Große unzerschnittene Landschaftsräume sind wesentliche Bedingung für das Überleben der Populationen.</w:t>
      </w:r>
    </w:p>
    <w:p w14:paraId="00A86344" w14:textId="057178D0" w:rsidR="004F15AB" w:rsidRPr="004F15AB" w:rsidRDefault="004F15AB" w:rsidP="0087230C">
      <w:pPr>
        <w:pStyle w:val="FarbigeListe-Akzent11"/>
        <w:numPr>
          <w:ilvl w:val="0"/>
          <w:numId w:val="32"/>
        </w:numPr>
        <w:spacing w:before="120" w:line="288" w:lineRule="auto"/>
        <w:ind w:left="284" w:hanging="284"/>
        <w:contextualSpacing w:val="0"/>
        <w:rPr>
          <w:rFonts w:cs="Arial"/>
          <w:sz w:val="20"/>
          <w:szCs w:val="20"/>
        </w:rPr>
      </w:pPr>
      <w:r w:rsidRPr="0070197C">
        <w:rPr>
          <w:sz w:val="20"/>
          <w:szCs w:val="20"/>
        </w:rPr>
        <w:t>Lichtverschmutzungen, Schallwirkungen, Zerschneidungswirkungen, Kollisionsrisiken und Beeinträc</w:t>
      </w:r>
      <w:r w:rsidRPr="0070197C">
        <w:rPr>
          <w:sz w:val="20"/>
          <w:szCs w:val="20"/>
        </w:rPr>
        <w:t>h</w:t>
      </w:r>
      <w:r w:rsidRPr="0070197C">
        <w:rPr>
          <w:sz w:val="20"/>
          <w:szCs w:val="20"/>
        </w:rPr>
        <w:t>tigung des Wasserhaushaltes, insbesondere durch den großflächigen Lebensmittelvollsortimenters mit s</w:t>
      </w:r>
      <w:r w:rsidR="002A6B2A">
        <w:rPr>
          <w:sz w:val="20"/>
          <w:szCs w:val="20"/>
        </w:rPr>
        <w:t xml:space="preserve">einem Liefer- und Kundenverkehr, </w:t>
      </w:r>
      <w:r w:rsidRPr="0070197C">
        <w:rPr>
          <w:sz w:val="20"/>
          <w:szCs w:val="20"/>
        </w:rPr>
        <w:t>der bis zu ca. 50 -100 m an das FFH-Gebiet her</w:t>
      </w:r>
      <w:r w:rsidR="008E287F">
        <w:rPr>
          <w:sz w:val="20"/>
          <w:szCs w:val="20"/>
        </w:rPr>
        <w:t>angebaut werden soll,</w:t>
      </w:r>
      <w:r w:rsidRPr="0070197C">
        <w:rPr>
          <w:sz w:val="20"/>
          <w:szCs w:val="20"/>
        </w:rPr>
        <w:t xml:space="preserve"> würden zu einer erheblichen Beeinträchtigung der Tierarten führen.</w:t>
      </w:r>
    </w:p>
    <w:p w14:paraId="56F4E7B1" w14:textId="77777777" w:rsidR="00F06CC8" w:rsidRDefault="00F06CC8" w:rsidP="003C6860">
      <w:pPr>
        <w:pStyle w:val="FarbigeListe-Akzent11"/>
        <w:numPr>
          <w:ilvl w:val="0"/>
          <w:numId w:val="11"/>
        </w:numPr>
        <w:spacing w:before="120" w:line="288" w:lineRule="auto"/>
        <w:ind w:left="284" w:hanging="284"/>
        <w:contextualSpacing w:val="0"/>
        <w:rPr>
          <w:rFonts w:cs="Arial"/>
          <w:sz w:val="20"/>
          <w:szCs w:val="20"/>
        </w:rPr>
      </w:pPr>
      <w:r w:rsidRPr="00F06CC8">
        <w:rPr>
          <w:rFonts w:cs="Arial"/>
          <w:sz w:val="20"/>
          <w:szCs w:val="20"/>
        </w:rPr>
        <w:t xml:space="preserve">Die Fläche </w:t>
      </w:r>
      <w:r>
        <w:rPr>
          <w:rFonts w:cs="Arial"/>
          <w:sz w:val="20"/>
          <w:szCs w:val="20"/>
        </w:rPr>
        <w:t>m</w:t>
      </w:r>
      <w:r w:rsidRPr="00F06CC8">
        <w:rPr>
          <w:rFonts w:cs="Arial"/>
          <w:sz w:val="20"/>
          <w:szCs w:val="20"/>
        </w:rPr>
        <w:t xml:space="preserve">it seinem </w:t>
      </w:r>
      <w:r w:rsidR="00AC4AA9" w:rsidRPr="00AA7D9B">
        <w:rPr>
          <w:rFonts w:cs="Arial"/>
          <w:sz w:val="20"/>
          <w:szCs w:val="20"/>
        </w:rPr>
        <w:t>Umgebungsschutz für das FFH-Gebiet sollte aufgrund seiner Funktion als Na</w:t>
      </w:r>
      <w:r w:rsidR="00AC4AA9" w:rsidRPr="00AA7D9B">
        <w:rPr>
          <w:rFonts w:cs="Arial"/>
          <w:sz w:val="20"/>
          <w:szCs w:val="20"/>
        </w:rPr>
        <w:t>h</w:t>
      </w:r>
      <w:r w:rsidR="00AC4AA9" w:rsidRPr="00AA7D9B">
        <w:rPr>
          <w:rFonts w:cs="Arial"/>
          <w:sz w:val="20"/>
          <w:szCs w:val="20"/>
        </w:rPr>
        <w:t xml:space="preserve">rungshabitat und Immissionsschutzzone für geschützte Tierarten erhalten bleiben. </w:t>
      </w:r>
    </w:p>
    <w:p w14:paraId="0C694FCA" w14:textId="77777777" w:rsidR="008A1D8F" w:rsidRPr="00A25339" w:rsidRDefault="008A1D8F" w:rsidP="00AA7D9B">
      <w:pPr>
        <w:pStyle w:val="FarbigeListe-Akzent11"/>
        <w:spacing w:before="120" w:line="288" w:lineRule="auto"/>
        <w:ind w:left="284" w:hanging="284"/>
        <w:contextualSpacing w:val="0"/>
        <w:rPr>
          <w:rFonts w:cs="Arial"/>
          <w:color w:val="000000"/>
          <w:sz w:val="16"/>
          <w:szCs w:val="16"/>
        </w:rPr>
      </w:pPr>
    </w:p>
    <w:p w14:paraId="3F26B932" w14:textId="6491E696" w:rsidR="008A1D8F" w:rsidRPr="00861306" w:rsidRDefault="00861306" w:rsidP="00861306">
      <w:pPr>
        <w:rPr>
          <w:sz w:val="20"/>
          <w:szCs w:val="20"/>
          <w:u w:val="single"/>
        </w:rPr>
      </w:pPr>
      <w:r w:rsidRPr="00861306">
        <w:rPr>
          <w:sz w:val="20"/>
          <w:szCs w:val="20"/>
          <w:u w:val="single"/>
        </w:rPr>
        <w:t>c)    biologische Vielfalt /</w:t>
      </w:r>
      <w:r w:rsidR="0073762C" w:rsidRPr="00861306">
        <w:rPr>
          <w:sz w:val="20"/>
          <w:szCs w:val="20"/>
          <w:u w:val="single"/>
        </w:rPr>
        <w:t xml:space="preserve"> </w:t>
      </w:r>
      <w:r w:rsidR="008A1D8F" w:rsidRPr="00861306">
        <w:rPr>
          <w:sz w:val="20"/>
          <w:szCs w:val="20"/>
          <w:u w:val="single"/>
        </w:rPr>
        <w:t>Biotopverbund</w:t>
      </w:r>
      <w:r w:rsidR="0073762C" w:rsidRPr="00861306">
        <w:rPr>
          <w:sz w:val="20"/>
          <w:szCs w:val="20"/>
          <w:u w:val="single"/>
        </w:rPr>
        <w:t xml:space="preserve"> FFH-Gebiet und Rahmerbuschfeld</w:t>
      </w:r>
    </w:p>
    <w:p w14:paraId="2A2C8926" w14:textId="77777777" w:rsidR="008A1D8F" w:rsidRPr="00AA7D9B" w:rsidRDefault="00015195" w:rsidP="003C6860">
      <w:pPr>
        <w:pStyle w:val="FarbigeListe-Akzent11"/>
        <w:numPr>
          <w:ilvl w:val="0"/>
          <w:numId w:val="12"/>
        </w:numPr>
        <w:spacing w:before="120" w:line="288" w:lineRule="auto"/>
        <w:ind w:left="284" w:hanging="284"/>
        <w:contextualSpacing w:val="0"/>
        <w:rPr>
          <w:rFonts w:cs="Arial"/>
          <w:sz w:val="20"/>
          <w:szCs w:val="20"/>
        </w:rPr>
      </w:pPr>
      <w:r w:rsidRPr="00AA7D9B">
        <w:rPr>
          <w:rFonts w:cs="Arial"/>
          <w:sz w:val="20"/>
          <w:szCs w:val="20"/>
        </w:rPr>
        <w:t xml:space="preserve">Die Erhaltung und </w:t>
      </w:r>
      <w:r w:rsidR="008A1D8F" w:rsidRPr="00AA7D9B">
        <w:rPr>
          <w:rFonts w:cs="Arial"/>
          <w:sz w:val="20"/>
          <w:szCs w:val="20"/>
        </w:rPr>
        <w:t xml:space="preserve">Entwicklung eines kohärenten funktonalen Biotopverbundes aus </w:t>
      </w:r>
      <w:r w:rsidR="00E41CBA">
        <w:rPr>
          <w:rFonts w:cs="Arial"/>
          <w:sz w:val="20"/>
          <w:szCs w:val="20"/>
        </w:rPr>
        <w:t xml:space="preserve">der </w:t>
      </w:r>
      <w:r w:rsidR="000E5192">
        <w:rPr>
          <w:rFonts w:cs="Arial"/>
          <w:sz w:val="20"/>
          <w:szCs w:val="20"/>
        </w:rPr>
        <w:t xml:space="preserve">LSG-Fläche </w:t>
      </w:r>
      <w:r w:rsidR="008A1D8F" w:rsidRPr="00AA7D9B">
        <w:rPr>
          <w:rFonts w:cs="Arial"/>
          <w:sz w:val="20"/>
          <w:szCs w:val="20"/>
        </w:rPr>
        <w:t>des „Rahmerbuschfeldes“ und dem FFH- und Naturschutzgebiet „Überanger Mark“ ist für den Art</w:t>
      </w:r>
      <w:r w:rsidR="00AA7D9B">
        <w:rPr>
          <w:rFonts w:cs="Arial"/>
          <w:sz w:val="20"/>
          <w:szCs w:val="20"/>
        </w:rPr>
        <w:t>en- und Naturschutz wesentlich.</w:t>
      </w:r>
    </w:p>
    <w:p w14:paraId="09963AFE" w14:textId="77777777" w:rsidR="008A1D8F" w:rsidRPr="00AA7D9B" w:rsidRDefault="008A1D8F" w:rsidP="003C6860">
      <w:pPr>
        <w:pStyle w:val="FarbigeListe-Akzent11"/>
        <w:numPr>
          <w:ilvl w:val="0"/>
          <w:numId w:val="12"/>
        </w:numPr>
        <w:spacing w:before="120" w:line="288" w:lineRule="auto"/>
        <w:ind w:left="284" w:hanging="284"/>
        <w:contextualSpacing w:val="0"/>
        <w:rPr>
          <w:rFonts w:cs="Arial"/>
          <w:sz w:val="20"/>
          <w:szCs w:val="20"/>
        </w:rPr>
      </w:pPr>
      <w:r w:rsidRPr="00AA7D9B">
        <w:rPr>
          <w:rFonts w:cs="Arial"/>
          <w:sz w:val="20"/>
          <w:szCs w:val="20"/>
        </w:rPr>
        <w:t xml:space="preserve">Die geschützten Tierarten des FFH-Gebietes können nicht isoliert in Schutzgebieten erhalten werden, da sie auf bestimmte Wechselbeziehungen mit ihrer Umwelt angewiesen sind. Dies macht den Aufbau eines funktionalen Biotopverbundes erforderlich. Die Erhaltung und Entwicklung des </w:t>
      </w:r>
      <w:r w:rsidR="000E5192">
        <w:rPr>
          <w:rFonts w:cs="Arial"/>
          <w:sz w:val="20"/>
          <w:szCs w:val="20"/>
        </w:rPr>
        <w:t xml:space="preserve">angrenzenden </w:t>
      </w:r>
      <w:r w:rsidRPr="00AA7D9B">
        <w:rPr>
          <w:rFonts w:cs="Arial"/>
          <w:sz w:val="20"/>
          <w:szCs w:val="20"/>
        </w:rPr>
        <w:t xml:space="preserve">Offenlandes </w:t>
      </w:r>
      <w:r w:rsidR="000E5192">
        <w:rPr>
          <w:rFonts w:cs="Arial"/>
          <w:sz w:val="20"/>
          <w:szCs w:val="20"/>
        </w:rPr>
        <w:t xml:space="preserve">als </w:t>
      </w:r>
      <w:r w:rsidRPr="00AA7D9B">
        <w:rPr>
          <w:rFonts w:cs="Arial"/>
          <w:sz w:val="20"/>
          <w:szCs w:val="20"/>
        </w:rPr>
        <w:t xml:space="preserve">Nahrungshabitat mit Dauergrünland </w:t>
      </w:r>
      <w:r w:rsidR="000E5192">
        <w:rPr>
          <w:rFonts w:cs="Arial"/>
          <w:sz w:val="20"/>
          <w:szCs w:val="20"/>
        </w:rPr>
        <w:t xml:space="preserve">und Pferdekoppel </w:t>
      </w:r>
      <w:r w:rsidRPr="00AA7D9B">
        <w:rPr>
          <w:rFonts w:cs="Arial"/>
          <w:sz w:val="20"/>
          <w:szCs w:val="20"/>
        </w:rPr>
        <w:t>ist unverzichtbar.</w:t>
      </w:r>
    </w:p>
    <w:p w14:paraId="6361E0FD" w14:textId="46DB5272" w:rsidR="008A1D8F" w:rsidRPr="00AA7D9B" w:rsidRDefault="008A1D8F" w:rsidP="003C6860">
      <w:pPr>
        <w:pStyle w:val="FarbigeListe-Akzent11"/>
        <w:numPr>
          <w:ilvl w:val="0"/>
          <w:numId w:val="12"/>
        </w:numPr>
        <w:spacing w:before="120" w:line="288" w:lineRule="auto"/>
        <w:ind w:left="284" w:hanging="284"/>
        <w:contextualSpacing w:val="0"/>
        <w:rPr>
          <w:rFonts w:cs="Arial"/>
          <w:sz w:val="20"/>
          <w:szCs w:val="20"/>
        </w:rPr>
      </w:pPr>
      <w:r w:rsidRPr="00AA7D9B">
        <w:rPr>
          <w:rFonts w:cs="Arial"/>
          <w:sz w:val="20"/>
          <w:szCs w:val="20"/>
        </w:rPr>
        <w:t>Unzerschnittene, großräumig landwirtschaftlich genutzte Offenlandbereiche sind unverzichtbare E</w:t>
      </w:r>
      <w:r w:rsidRPr="00AA7D9B">
        <w:rPr>
          <w:rFonts w:cs="Arial"/>
          <w:sz w:val="20"/>
          <w:szCs w:val="20"/>
        </w:rPr>
        <w:t>r</w:t>
      </w:r>
      <w:r w:rsidRPr="00AA7D9B">
        <w:rPr>
          <w:rFonts w:cs="Arial"/>
          <w:sz w:val="20"/>
          <w:szCs w:val="20"/>
        </w:rPr>
        <w:t xml:space="preserve">gänzungsräume zu Biotopverbundflächen und bieten </w:t>
      </w:r>
      <w:r w:rsidR="00DF0048" w:rsidRPr="00AA7D9B">
        <w:rPr>
          <w:rFonts w:cs="Arial"/>
          <w:sz w:val="20"/>
          <w:szCs w:val="20"/>
        </w:rPr>
        <w:t>potenzielle</w:t>
      </w:r>
      <w:r w:rsidRPr="00AA7D9B">
        <w:rPr>
          <w:rFonts w:cs="Arial"/>
          <w:sz w:val="20"/>
          <w:szCs w:val="20"/>
        </w:rPr>
        <w:t xml:space="preserve"> Entwicklungsräume an. Hierzu geh</w:t>
      </w:r>
      <w:r w:rsidRPr="00AA7D9B">
        <w:rPr>
          <w:rFonts w:cs="Arial"/>
          <w:sz w:val="20"/>
          <w:szCs w:val="20"/>
        </w:rPr>
        <w:t>ö</w:t>
      </w:r>
      <w:r w:rsidRPr="00AA7D9B">
        <w:rPr>
          <w:rFonts w:cs="Arial"/>
          <w:sz w:val="20"/>
          <w:szCs w:val="20"/>
        </w:rPr>
        <w:t xml:space="preserve">ren weitgehend alle Flächen der offenen Feldflur und Dauergrünland. Dieses Grünland ist für die </w:t>
      </w:r>
      <w:r w:rsidR="007B6867">
        <w:rPr>
          <w:rFonts w:cs="Arial"/>
          <w:sz w:val="20"/>
          <w:szCs w:val="20"/>
        </w:rPr>
        <w:t>Na</w:t>
      </w:r>
      <w:r w:rsidR="007B6867">
        <w:rPr>
          <w:rFonts w:cs="Arial"/>
          <w:sz w:val="20"/>
          <w:szCs w:val="20"/>
        </w:rPr>
        <w:t>h</w:t>
      </w:r>
      <w:r w:rsidR="007B6867">
        <w:rPr>
          <w:rFonts w:cs="Arial"/>
          <w:sz w:val="20"/>
          <w:szCs w:val="20"/>
        </w:rPr>
        <w:t>rungsaufnahme</w:t>
      </w:r>
      <w:r w:rsidRPr="00AA7D9B">
        <w:rPr>
          <w:rFonts w:cs="Arial"/>
          <w:sz w:val="20"/>
          <w:szCs w:val="20"/>
        </w:rPr>
        <w:t xml:space="preserve"> der </w:t>
      </w:r>
      <w:r w:rsidR="007B6867">
        <w:rPr>
          <w:rFonts w:cs="Arial"/>
          <w:sz w:val="20"/>
          <w:szCs w:val="20"/>
        </w:rPr>
        <w:t>ansässigen und im Umfeld beheimateten (</w:t>
      </w:r>
      <w:r w:rsidRPr="00AA7D9B">
        <w:rPr>
          <w:rFonts w:cs="Arial"/>
          <w:sz w:val="20"/>
          <w:szCs w:val="20"/>
        </w:rPr>
        <w:t>planungsrelevanten</w:t>
      </w:r>
      <w:r w:rsidR="007B6867">
        <w:rPr>
          <w:rFonts w:cs="Arial"/>
          <w:sz w:val="20"/>
          <w:szCs w:val="20"/>
        </w:rPr>
        <w:t>)</w:t>
      </w:r>
      <w:r w:rsidRPr="00AA7D9B">
        <w:rPr>
          <w:rFonts w:cs="Arial"/>
          <w:sz w:val="20"/>
          <w:szCs w:val="20"/>
        </w:rPr>
        <w:t xml:space="preserve"> Tierarten en</w:t>
      </w:r>
      <w:r w:rsidRPr="00AA7D9B">
        <w:rPr>
          <w:rFonts w:cs="Arial"/>
          <w:sz w:val="20"/>
          <w:szCs w:val="20"/>
        </w:rPr>
        <w:t>t</w:t>
      </w:r>
      <w:r w:rsidRPr="00AA7D9B">
        <w:rPr>
          <w:rFonts w:cs="Arial"/>
          <w:sz w:val="20"/>
          <w:szCs w:val="20"/>
        </w:rPr>
        <w:t>scheidend und erlaubt den Fortbestand gefährdeter Populationen.</w:t>
      </w:r>
    </w:p>
    <w:p w14:paraId="3D012506" w14:textId="77777777" w:rsidR="008A1D8F" w:rsidRPr="00AA7D9B" w:rsidRDefault="008A1D8F" w:rsidP="003C6860">
      <w:pPr>
        <w:pStyle w:val="FarbigeListe-Akzent11"/>
        <w:numPr>
          <w:ilvl w:val="0"/>
          <w:numId w:val="12"/>
        </w:numPr>
        <w:spacing w:before="120" w:line="288" w:lineRule="auto"/>
        <w:ind w:left="284" w:hanging="284"/>
        <w:contextualSpacing w:val="0"/>
        <w:rPr>
          <w:rFonts w:cs="Arial"/>
          <w:sz w:val="20"/>
          <w:szCs w:val="20"/>
        </w:rPr>
      </w:pPr>
      <w:r w:rsidRPr="00AA7D9B">
        <w:rPr>
          <w:rFonts w:cs="Arial"/>
          <w:sz w:val="20"/>
          <w:szCs w:val="20"/>
        </w:rPr>
        <w:t>Gemäß FFH-Richtlinie müssen die Erhaltungs- und Entwicklungsziele der Landschaftspläne für einen günstigen Erhaltungszustand der Arten bzw. Lebensraumtypen miteinander vernetzt werden.</w:t>
      </w:r>
    </w:p>
    <w:p w14:paraId="520B66C4" w14:textId="66F6AEB0" w:rsidR="00574BB5" w:rsidRPr="001B5795" w:rsidRDefault="008A1D8F" w:rsidP="001B5795">
      <w:pPr>
        <w:pStyle w:val="FarbigeListe-Akzent11"/>
        <w:numPr>
          <w:ilvl w:val="0"/>
          <w:numId w:val="12"/>
        </w:numPr>
        <w:spacing w:before="120" w:line="288" w:lineRule="auto"/>
        <w:ind w:left="284" w:hanging="284"/>
        <w:contextualSpacing w:val="0"/>
        <w:rPr>
          <w:rFonts w:cs="Arial"/>
          <w:sz w:val="20"/>
          <w:szCs w:val="20"/>
        </w:rPr>
      </w:pPr>
      <w:r w:rsidRPr="00AA7D9B">
        <w:rPr>
          <w:rFonts w:cs="Arial"/>
          <w:sz w:val="20"/>
          <w:szCs w:val="20"/>
        </w:rPr>
        <w:t>In den Festsetzungen für das Naturschutzgebiet „Überanger Mark“ des Landschaftsplans der Bezirk</w:t>
      </w:r>
      <w:r w:rsidRPr="00AA7D9B">
        <w:rPr>
          <w:rFonts w:cs="Arial"/>
          <w:sz w:val="20"/>
          <w:szCs w:val="20"/>
        </w:rPr>
        <w:t>s</w:t>
      </w:r>
      <w:r w:rsidRPr="00AA7D9B">
        <w:rPr>
          <w:rFonts w:cs="Arial"/>
          <w:sz w:val="20"/>
          <w:szCs w:val="20"/>
        </w:rPr>
        <w:t>regierung Düsseldorf wird die Bedeutung der Biotopvernetzung zwischen Düsseldorf und Duisburg u</w:t>
      </w:r>
      <w:r w:rsidRPr="00AA7D9B">
        <w:rPr>
          <w:rFonts w:cs="Arial"/>
          <w:sz w:val="20"/>
          <w:szCs w:val="20"/>
        </w:rPr>
        <w:t>n</w:t>
      </w:r>
      <w:r w:rsidR="007B6867">
        <w:rPr>
          <w:rFonts w:cs="Arial"/>
          <w:sz w:val="20"/>
          <w:szCs w:val="20"/>
        </w:rPr>
        <w:t>terstrichen.</w:t>
      </w:r>
    </w:p>
    <w:p w14:paraId="131E0F3A" w14:textId="05447549" w:rsidR="001B5795" w:rsidRDefault="001B5795" w:rsidP="00494210">
      <w:pPr>
        <w:pStyle w:val="FarbigeListe-Akzent11"/>
        <w:spacing w:before="120" w:line="288" w:lineRule="auto"/>
        <w:ind w:left="0"/>
        <w:contextualSpacing w:val="0"/>
        <w:jc w:val="both"/>
        <w:rPr>
          <w:rFonts w:eastAsia="Times New Roman" w:cs="Arial"/>
          <w:color w:val="000000"/>
          <w:sz w:val="20"/>
          <w:szCs w:val="20"/>
        </w:rPr>
      </w:pPr>
      <w:r>
        <w:rPr>
          <w:rFonts w:eastAsia="Times New Roman" w:cs="Arial"/>
          <w:color w:val="000000"/>
          <w:sz w:val="20"/>
          <w:szCs w:val="20"/>
        </w:rPr>
        <w:t xml:space="preserve">Weitere Begründungen </w:t>
      </w:r>
      <w:r w:rsidR="00F9776B">
        <w:rPr>
          <w:rFonts w:eastAsia="Times New Roman" w:cs="Arial"/>
          <w:color w:val="000000"/>
          <w:sz w:val="20"/>
          <w:szCs w:val="20"/>
        </w:rPr>
        <w:t>werden</w:t>
      </w:r>
      <w:r>
        <w:rPr>
          <w:rFonts w:eastAsia="Times New Roman" w:cs="Arial"/>
          <w:color w:val="000000"/>
          <w:sz w:val="20"/>
          <w:szCs w:val="20"/>
        </w:rPr>
        <w:t xml:space="preserve"> in Kritik an der FFH- und Artenschutzprüfung im Kapitel 6 aufgezeigt.</w:t>
      </w:r>
    </w:p>
    <w:p w14:paraId="50A2C4CD" w14:textId="77777777" w:rsidR="001B5795" w:rsidRDefault="001B5795" w:rsidP="001B5795">
      <w:pPr>
        <w:pStyle w:val="FarbigeListe-Akzent11"/>
        <w:spacing w:before="120" w:line="288" w:lineRule="auto"/>
        <w:ind w:left="0"/>
        <w:contextualSpacing w:val="0"/>
        <w:rPr>
          <w:rFonts w:cs="Arial"/>
          <w:sz w:val="20"/>
          <w:szCs w:val="20"/>
        </w:rPr>
      </w:pPr>
    </w:p>
    <w:p w14:paraId="1A7241F3" w14:textId="5263A89E" w:rsidR="0018225F" w:rsidRPr="00D658C9" w:rsidRDefault="0018225F" w:rsidP="0087230C">
      <w:pPr>
        <w:pStyle w:val="Listenabsatz"/>
        <w:numPr>
          <w:ilvl w:val="1"/>
          <w:numId w:val="46"/>
        </w:numPr>
        <w:spacing w:before="120" w:after="120" w:line="288" w:lineRule="auto"/>
        <w:ind w:left="567" w:hanging="567"/>
        <w:contextualSpacing w:val="0"/>
        <w:rPr>
          <w:rFonts w:eastAsia="Times New Roman" w:cs="Arial"/>
          <w:b/>
          <w:sz w:val="20"/>
          <w:szCs w:val="20"/>
          <w:u w:val="single"/>
        </w:rPr>
      </w:pPr>
      <w:r w:rsidRPr="00D658C9">
        <w:rPr>
          <w:rFonts w:eastAsia="Times New Roman" w:cs="Arial"/>
          <w:b/>
          <w:sz w:val="20"/>
          <w:szCs w:val="20"/>
          <w:u w:val="single"/>
        </w:rPr>
        <w:t>Schutzgut Boden</w:t>
      </w:r>
    </w:p>
    <w:p w14:paraId="2C58CB77" w14:textId="77777777" w:rsidR="0018225F" w:rsidRPr="00B80205" w:rsidRDefault="0018225F" w:rsidP="0018225F">
      <w:pPr>
        <w:pStyle w:val="FarbigeListe-Akzent11"/>
        <w:numPr>
          <w:ilvl w:val="0"/>
          <w:numId w:val="12"/>
        </w:numPr>
        <w:spacing w:before="120" w:line="288" w:lineRule="auto"/>
        <w:ind w:left="284" w:hanging="284"/>
        <w:contextualSpacing w:val="0"/>
        <w:rPr>
          <w:rFonts w:cs="Arial"/>
          <w:sz w:val="20"/>
          <w:szCs w:val="20"/>
        </w:rPr>
      </w:pPr>
      <w:r w:rsidRPr="00AA7D9B">
        <w:rPr>
          <w:rFonts w:cs="Arial"/>
          <w:sz w:val="20"/>
          <w:szCs w:val="20"/>
        </w:rPr>
        <w:t>Betroffen von einer Bebauung wäre bislan</w:t>
      </w:r>
      <w:r>
        <w:rPr>
          <w:rFonts w:cs="Arial"/>
          <w:sz w:val="20"/>
          <w:szCs w:val="20"/>
        </w:rPr>
        <w:t xml:space="preserve">g unversiegelter und wertvoller, landwirtschaftlicher </w:t>
      </w:r>
      <w:r w:rsidRPr="00AA7D9B">
        <w:rPr>
          <w:rFonts w:cs="Arial"/>
          <w:sz w:val="20"/>
          <w:szCs w:val="20"/>
        </w:rPr>
        <w:t>Boden. Dieser ist eine wichtige Ressource ökologische</w:t>
      </w:r>
      <w:r>
        <w:rPr>
          <w:rFonts w:cs="Arial"/>
          <w:sz w:val="20"/>
          <w:szCs w:val="20"/>
        </w:rPr>
        <w:t>r</w:t>
      </w:r>
      <w:r w:rsidRPr="00AA7D9B">
        <w:rPr>
          <w:rFonts w:cs="Arial"/>
          <w:sz w:val="20"/>
          <w:szCs w:val="20"/>
        </w:rPr>
        <w:t xml:space="preserve"> und klimatische</w:t>
      </w:r>
      <w:r>
        <w:rPr>
          <w:rFonts w:cs="Arial"/>
          <w:sz w:val="20"/>
          <w:szCs w:val="20"/>
        </w:rPr>
        <w:t>r</w:t>
      </w:r>
      <w:r w:rsidRPr="00AA7D9B">
        <w:rPr>
          <w:rFonts w:cs="Arial"/>
          <w:sz w:val="20"/>
          <w:szCs w:val="20"/>
        </w:rPr>
        <w:t xml:space="preserve"> Schutzfunktionen. </w:t>
      </w:r>
      <w:r w:rsidRPr="00B80205">
        <w:rPr>
          <w:rFonts w:cs="Arial"/>
          <w:sz w:val="20"/>
          <w:szCs w:val="20"/>
        </w:rPr>
        <w:t>Aufgrund der g</w:t>
      </w:r>
      <w:r w:rsidRPr="00B80205">
        <w:rPr>
          <w:rFonts w:cs="Arial"/>
          <w:sz w:val="20"/>
          <w:szCs w:val="20"/>
        </w:rPr>
        <w:t>e</w:t>
      </w:r>
      <w:r w:rsidRPr="00B80205">
        <w:rPr>
          <w:rFonts w:cs="Arial"/>
          <w:sz w:val="20"/>
          <w:szCs w:val="20"/>
        </w:rPr>
        <w:t xml:space="preserve">ringen Überprägung dieses schutzwürdigen Bodens ist insgesamt mit erheblichen Auswirkungen auf </w:t>
      </w:r>
      <w:r>
        <w:rPr>
          <w:rFonts w:cs="Arial"/>
          <w:sz w:val="20"/>
          <w:szCs w:val="20"/>
        </w:rPr>
        <w:t>das Schutzgut Boden zu rechnen.</w:t>
      </w:r>
    </w:p>
    <w:p w14:paraId="658252F2" w14:textId="77777777" w:rsidR="0018225F" w:rsidRPr="00AA7D9B" w:rsidRDefault="0018225F" w:rsidP="0018225F">
      <w:pPr>
        <w:pStyle w:val="FarbigeListe-Akzent11"/>
        <w:numPr>
          <w:ilvl w:val="0"/>
          <w:numId w:val="12"/>
        </w:numPr>
        <w:spacing w:before="120" w:line="288" w:lineRule="auto"/>
        <w:ind w:left="284" w:hanging="284"/>
        <w:contextualSpacing w:val="0"/>
        <w:rPr>
          <w:rFonts w:cs="Arial"/>
          <w:sz w:val="20"/>
          <w:szCs w:val="20"/>
        </w:rPr>
      </w:pPr>
      <w:r w:rsidRPr="00AA7D9B">
        <w:rPr>
          <w:rFonts w:cs="Arial"/>
          <w:sz w:val="20"/>
          <w:szCs w:val="20"/>
        </w:rPr>
        <w:t xml:space="preserve">Die </w:t>
      </w:r>
      <w:r>
        <w:rPr>
          <w:rFonts w:cs="Arial"/>
          <w:sz w:val="20"/>
          <w:szCs w:val="20"/>
        </w:rPr>
        <w:t xml:space="preserve">begrünten Flächen </w:t>
      </w:r>
      <w:r w:rsidRPr="00AA7D9B">
        <w:rPr>
          <w:rFonts w:cs="Arial"/>
          <w:sz w:val="20"/>
          <w:szCs w:val="20"/>
        </w:rPr>
        <w:t>des Plangebietes erfüllen aufgrund ihre</w:t>
      </w:r>
      <w:r>
        <w:rPr>
          <w:rFonts w:cs="Arial"/>
          <w:sz w:val="20"/>
          <w:szCs w:val="20"/>
        </w:rPr>
        <w:t>r CO</w:t>
      </w:r>
      <w:r w:rsidRPr="002E22C4">
        <w:rPr>
          <w:rFonts w:cs="Arial"/>
          <w:sz w:val="20"/>
          <w:szCs w:val="20"/>
          <w:vertAlign w:val="subscript"/>
        </w:rPr>
        <w:t>2</w:t>
      </w:r>
      <w:r>
        <w:rPr>
          <w:rFonts w:cs="Arial"/>
          <w:sz w:val="20"/>
          <w:szCs w:val="20"/>
        </w:rPr>
        <w:t>-Sp</w:t>
      </w:r>
      <w:r w:rsidRPr="00AA7D9B">
        <w:rPr>
          <w:rFonts w:cs="Arial"/>
          <w:sz w:val="20"/>
          <w:szCs w:val="20"/>
        </w:rPr>
        <w:t xml:space="preserve">eicher-, </w:t>
      </w:r>
      <w:r>
        <w:rPr>
          <w:rFonts w:cs="Arial"/>
          <w:sz w:val="20"/>
          <w:szCs w:val="20"/>
        </w:rPr>
        <w:t>K</w:t>
      </w:r>
      <w:r w:rsidRPr="00AA7D9B">
        <w:rPr>
          <w:rFonts w:cs="Arial"/>
          <w:sz w:val="20"/>
          <w:szCs w:val="20"/>
        </w:rPr>
        <w:t>ühlungs- und Ve</w:t>
      </w:r>
      <w:r w:rsidRPr="00AA7D9B">
        <w:rPr>
          <w:rFonts w:cs="Arial"/>
          <w:sz w:val="20"/>
          <w:szCs w:val="20"/>
        </w:rPr>
        <w:t>r</w:t>
      </w:r>
      <w:r w:rsidRPr="00AA7D9B">
        <w:rPr>
          <w:rFonts w:cs="Arial"/>
          <w:sz w:val="20"/>
          <w:szCs w:val="20"/>
        </w:rPr>
        <w:t>dunstungsfunktion wichtige Klimaschutz</w:t>
      </w:r>
      <w:r>
        <w:rPr>
          <w:rFonts w:cs="Arial"/>
          <w:sz w:val="20"/>
          <w:szCs w:val="20"/>
        </w:rPr>
        <w:t>aufgaben.</w:t>
      </w:r>
    </w:p>
    <w:p w14:paraId="53B4E907" w14:textId="77777777" w:rsidR="0018225F" w:rsidRPr="004F15AB" w:rsidRDefault="0018225F" w:rsidP="0018225F">
      <w:pPr>
        <w:pStyle w:val="FarbigeListe-Akzent11"/>
        <w:numPr>
          <w:ilvl w:val="0"/>
          <w:numId w:val="12"/>
        </w:numPr>
        <w:spacing w:before="120" w:line="288" w:lineRule="auto"/>
        <w:ind w:left="284" w:hanging="284"/>
        <w:contextualSpacing w:val="0"/>
        <w:rPr>
          <w:rFonts w:cs="Arial"/>
          <w:sz w:val="20"/>
          <w:szCs w:val="20"/>
        </w:rPr>
      </w:pPr>
      <w:r>
        <w:rPr>
          <w:rFonts w:cs="Arial"/>
          <w:sz w:val="20"/>
          <w:szCs w:val="20"/>
        </w:rPr>
        <w:t>Die zunehmend r</w:t>
      </w:r>
      <w:r w:rsidRPr="00AA7D9B">
        <w:rPr>
          <w:rFonts w:cs="Arial"/>
          <w:sz w:val="20"/>
          <w:szCs w:val="20"/>
        </w:rPr>
        <w:t>ückläufige</w:t>
      </w:r>
      <w:r>
        <w:rPr>
          <w:rFonts w:cs="Arial"/>
          <w:sz w:val="20"/>
          <w:szCs w:val="20"/>
        </w:rPr>
        <w:t>n</w:t>
      </w:r>
      <w:r w:rsidRPr="00AA7D9B">
        <w:rPr>
          <w:rFonts w:cs="Arial"/>
          <w:sz w:val="20"/>
          <w:szCs w:val="20"/>
        </w:rPr>
        <w:t xml:space="preserve"> Niederschläge </w:t>
      </w:r>
      <w:r>
        <w:rPr>
          <w:rFonts w:cs="Arial"/>
          <w:sz w:val="20"/>
          <w:szCs w:val="20"/>
        </w:rPr>
        <w:t xml:space="preserve">in Trockenperioden </w:t>
      </w:r>
      <w:r w:rsidRPr="00AA7D9B">
        <w:rPr>
          <w:rFonts w:cs="Arial"/>
          <w:sz w:val="20"/>
          <w:szCs w:val="20"/>
        </w:rPr>
        <w:t xml:space="preserve">erfordern </w:t>
      </w:r>
      <w:r>
        <w:rPr>
          <w:rFonts w:cs="Arial"/>
          <w:sz w:val="20"/>
          <w:szCs w:val="20"/>
        </w:rPr>
        <w:t xml:space="preserve">Speicherung </w:t>
      </w:r>
      <w:r w:rsidRPr="00AA7D9B">
        <w:rPr>
          <w:rFonts w:cs="Arial"/>
          <w:sz w:val="20"/>
          <w:szCs w:val="20"/>
        </w:rPr>
        <w:t>von Rege</w:t>
      </w:r>
      <w:r w:rsidRPr="00AA7D9B">
        <w:rPr>
          <w:rFonts w:cs="Arial"/>
          <w:sz w:val="20"/>
          <w:szCs w:val="20"/>
        </w:rPr>
        <w:t>n</w:t>
      </w:r>
      <w:r w:rsidRPr="00AA7D9B">
        <w:rPr>
          <w:rFonts w:cs="Arial"/>
          <w:sz w:val="20"/>
          <w:szCs w:val="20"/>
        </w:rPr>
        <w:t>wasser. Der Verlust wichtiger Funktionen des Wasserhaushaltes</w:t>
      </w:r>
      <w:r>
        <w:rPr>
          <w:rFonts w:cs="Arial"/>
          <w:sz w:val="20"/>
          <w:szCs w:val="20"/>
        </w:rPr>
        <w:t xml:space="preserve"> aufgrund der Versiegelung mit </w:t>
      </w:r>
      <w:r w:rsidRPr="00AA7D9B">
        <w:rPr>
          <w:rFonts w:cs="Arial"/>
          <w:sz w:val="20"/>
          <w:szCs w:val="20"/>
        </w:rPr>
        <w:t>ma</w:t>
      </w:r>
      <w:r w:rsidRPr="00AA7D9B">
        <w:rPr>
          <w:rFonts w:cs="Arial"/>
          <w:sz w:val="20"/>
          <w:szCs w:val="20"/>
        </w:rPr>
        <w:t>n</w:t>
      </w:r>
      <w:r w:rsidRPr="00AA7D9B">
        <w:rPr>
          <w:rFonts w:cs="Arial"/>
          <w:sz w:val="20"/>
          <w:szCs w:val="20"/>
        </w:rPr>
        <w:t>gelnde</w:t>
      </w:r>
      <w:r>
        <w:rPr>
          <w:rFonts w:cs="Arial"/>
          <w:sz w:val="20"/>
          <w:szCs w:val="20"/>
        </w:rPr>
        <w:t>r</w:t>
      </w:r>
      <w:r w:rsidRPr="00AA7D9B">
        <w:rPr>
          <w:rFonts w:cs="Arial"/>
          <w:sz w:val="20"/>
          <w:szCs w:val="20"/>
        </w:rPr>
        <w:t xml:space="preserve"> Grundwasserneubildung führ</w:t>
      </w:r>
      <w:r>
        <w:rPr>
          <w:rFonts w:cs="Arial"/>
          <w:sz w:val="20"/>
          <w:szCs w:val="20"/>
        </w:rPr>
        <w:t xml:space="preserve">t </w:t>
      </w:r>
      <w:r w:rsidRPr="00AA7D9B">
        <w:rPr>
          <w:rFonts w:cs="Arial"/>
          <w:sz w:val="20"/>
          <w:szCs w:val="20"/>
        </w:rPr>
        <w:t xml:space="preserve">zu erheblichen </w:t>
      </w:r>
      <w:r>
        <w:rPr>
          <w:rFonts w:cs="Arial"/>
          <w:sz w:val="20"/>
          <w:szCs w:val="20"/>
        </w:rPr>
        <w:t>klimatischen Beeinträchtigungen.</w:t>
      </w:r>
    </w:p>
    <w:p w14:paraId="5E5C8696" w14:textId="21363095" w:rsidR="0018225F" w:rsidRDefault="0018225F" w:rsidP="0018225F">
      <w:pPr>
        <w:pStyle w:val="FarbigeListe-Akzent11"/>
        <w:numPr>
          <w:ilvl w:val="0"/>
          <w:numId w:val="12"/>
        </w:numPr>
        <w:spacing w:before="120" w:line="288" w:lineRule="auto"/>
        <w:ind w:left="284" w:hanging="284"/>
        <w:contextualSpacing w:val="0"/>
        <w:rPr>
          <w:rFonts w:cs="Arial"/>
          <w:sz w:val="20"/>
          <w:szCs w:val="20"/>
        </w:rPr>
      </w:pPr>
      <w:r w:rsidRPr="004F15AB">
        <w:rPr>
          <w:rFonts w:cs="Arial"/>
          <w:sz w:val="20"/>
          <w:szCs w:val="20"/>
        </w:rPr>
        <w:lastRenderedPageBreak/>
        <w:t>Eine Versiegelung und</w:t>
      </w:r>
      <w:r>
        <w:rPr>
          <w:rFonts w:cs="Arial"/>
          <w:sz w:val="20"/>
          <w:szCs w:val="20"/>
        </w:rPr>
        <w:t xml:space="preserve"> Kompensation des Bodens würde den Natura 2000 Erhaltungs- und Wiede</w:t>
      </w:r>
      <w:r>
        <w:rPr>
          <w:rFonts w:cs="Arial"/>
          <w:sz w:val="20"/>
          <w:szCs w:val="20"/>
        </w:rPr>
        <w:t>r</w:t>
      </w:r>
      <w:r>
        <w:rPr>
          <w:rFonts w:cs="Arial"/>
          <w:sz w:val="20"/>
          <w:szCs w:val="20"/>
        </w:rPr>
        <w:t xml:space="preserve">herstellungszielen für die Tierarten und ihre Habitate </w:t>
      </w:r>
      <w:r w:rsidR="00DF0048">
        <w:rPr>
          <w:rFonts w:cs="Arial"/>
          <w:sz w:val="20"/>
          <w:szCs w:val="20"/>
        </w:rPr>
        <w:t>w</w:t>
      </w:r>
      <w:r w:rsidRPr="004F15AB">
        <w:rPr>
          <w:rFonts w:cs="Arial"/>
          <w:sz w:val="20"/>
          <w:szCs w:val="20"/>
        </w:rPr>
        <w:t>ider</w:t>
      </w:r>
      <w:r>
        <w:rPr>
          <w:rFonts w:cs="Arial"/>
          <w:sz w:val="20"/>
          <w:szCs w:val="20"/>
        </w:rPr>
        <w:t>s</w:t>
      </w:r>
      <w:r w:rsidRPr="004F15AB">
        <w:rPr>
          <w:rFonts w:cs="Arial"/>
          <w:sz w:val="20"/>
          <w:szCs w:val="20"/>
        </w:rPr>
        <w:t>prechen</w:t>
      </w:r>
      <w:r>
        <w:rPr>
          <w:rFonts w:cs="Arial"/>
          <w:sz w:val="20"/>
          <w:szCs w:val="20"/>
        </w:rPr>
        <w:t>.</w:t>
      </w:r>
    </w:p>
    <w:p w14:paraId="04467F3B" w14:textId="77777777" w:rsidR="00C168B0" w:rsidRPr="00AE7B8D" w:rsidRDefault="00C168B0" w:rsidP="00C168B0">
      <w:pPr>
        <w:pStyle w:val="FarbigeListe-Akzent11"/>
        <w:spacing w:before="120" w:line="288" w:lineRule="auto"/>
        <w:ind w:left="0"/>
        <w:contextualSpacing w:val="0"/>
        <w:rPr>
          <w:rFonts w:cs="Arial"/>
          <w:sz w:val="20"/>
          <w:szCs w:val="20"/>
        </w:rPr>
      </w:pPr>
    </w:p>
    <w:p w14:paraId="15E8DDD2" w14:textId="6297600D" w:rsidR="00E47A30" w:rsidRPr="00D658C9" w:rsidRDefault="00E47A30" w:rsidP="0087230C">
      <w:pPr>
        <w:pStyle w:val="Listenabsatz"/>
        <w:numPr>
          <w:ilvl w:val="1"/>
          <w:numId w:val="46"/>
        </w:numPr>
        <w:spacing w:before="120" w:after="120" w:line="288" w:lineRule="auto"/>
        <w:ind w:left="567" w:hanging="567"/>
        <w:contextualSpacing w:val="0"/>
        <w:rPr>
          <w:rFonts w:eastAsia="Times New Roman" w:cs="Arial"/>
          <w:b/>
          <w:sz w:val="20"/>
          <w:szCs w:val="20"/>
          <w:u w:val="single"/>
        </w:rPr>
      </w:pPr>
      <w:r w:rsidRPr="00D658C9">
        <w:rPr>
          <w:rFonts w:eastAsia="Times New Roman" w:cs="Arial"/>
          <w:b/>
          <w:sz w:val="20"/>
          <w:szCs w:val="20"/>
          <w:u w:val="single"/>
        </w:rPr>
        <w:t>Schutzgut Fläche</w:t>
      </w:r>
    </w:p>
    <w:p w14:paraId="2192778A" w14:textId="77777777" w:rsidR="00702D43" w:rsidRPr="00AA7D9B" w:rsidRDefault="00702D43" w:rsidP="003C6860">
      <w:pPr>
        <w:pStyle w:val="FarbigeListe-Akzent11"/>
        <w:numPr>
          <w:ilvl w:val="0"/>
          <w:numId w:val="12"/>
        </w:numPr>
        <w:spacing w:before="120" w:line="288" w:lineRule="auto"/>
        <w:ind w:left="284" w:hanging="284"/>
        <w:contextualSpacing w:val="0"/>
        <w:rPr>
          <w:rFonts w:cs="Arial"/>
          <w:sz w:val="20"/>
          <w:szCs w:val="20"/>
        </w:rPr>
      </w:pPr>
      <w:r w:rsidRPr="00AA7D9B">
        <w:rPr>
          <w:rFonts w:cs="Arial"/>
          <w:sz w:val="20"/>
          <w:szCs w:val="20"/>
        </w:rPr>
        <w:t xml:space="preserve">Die unnötige Flächenversiegelung wäre ein massiver Eingriff in den Naturhaushalt und wirkt </w:t>
      </w:r>
      <w:r w:rsidR="00EE18B8">
        <w:rPr>
          <w:rFonts w:cs="Arial"/>
          <w:sz w:val="20"/>
          <w:szCs w:val="20"/>
        </w:rPr>
        <w:t xml:space="preserve">den </w:t>
      </w:r>
      <w:r w:rsidRPr="00AA7D9B">
        <w:rPr>
          <w:rFonts w:cs="Arial"/>
          <w:sz w:val="20"/>
          <w:szCs w:val="20"/>
        </w:rPr>
        <w:t>Schutzzielen zur Reduzierung von Flächenversiegelung und den Herausforderungen des Klimawa</w:t>
      </w:r>
      <w:r w:rsidRPr="00AA7D9B">
        <w:rPr>
          <w:rFonts w:cs="Arial"/>
          <w:sz w:val="20"/>
          <w:szCs w:val="20"/>
        </w:rPr>
        <w:t>n</w:t>
      </w:r>
      <w:r w:rsidRPr="00AA7D9B">
        <w:rPr>
          <w:rFonts w:cs="Arial"/>
          <w:sz w:val="20"/>
          <w:szCs w:val="20"/>
        </w:rPr>
        <w:t>dels ent</w:t>
      </w:r>
      <w:r w:rsidR="004F15AB">
        <w:rPr>
          <w:rFonts w:cs="Arial"/>
          <w:sz w:val="20"/>
          <w:szCs w:val="20"/>
        </w:rPr>
        <w:t>gegen.</w:t>
      </w:r>
    </w:p>
    <w:p w14:paraId="0B00B018" w14:textId="77777777" w:rsidR="00DF5477" w:rsidRPr="00AA7D9B" w:rsidRDefault="006623B7" w:rsidP="003C6860">
      <w:pPr>
        <w:pStyle w:val="FarbigeListe-Akzent11"/>
        <w:numPr>
          <w:ilvl w:val="0"/>
          <w:numId w:val="12"/>
        </w:numPr>
        <w:spacing w:before="120" w:line="288" w:lineRule="auto"/>
        <w:ind w:left="284" w:hanging="284"/>
        <w:contextualSpacing w:val="0"/>
        <w:rPr>
          <w:rFonts w:cs="Arial"/>
          <w:sz w:val="20"/>
          <w:szCs w:val="20"/>
        </w:rPr>
      </w:pPr>
      <w:r>
        <w:rPr>
          <w:rFonts w:cs="Arial"/>
          <w:sz w:val="20"/>
          <w:szCs w:val="20"/>
        </w:rPr>
        <w:t xml:space="preserve">Das Rahmerbuschfeld </w:t>
      </w:r>
      <w:r w:rsidR="00DF5477" w:rsidRPr="00AA7D9B">
        <w:rPr>
          <w:rFonts w:cs="Arial"/>
          <w:sz w:val="20"/>
          <w:szCs w:val="20"/>
        </w:rPr>
        <w:t>bildet ein</w:t>
      </w:r>
      <w:r w:rsidR="00B80205">
        <w:rPr>
          <w:rFonts w:cs="Arial"/>
          <w:sz w:val="20"/>
          <w:szCs w:val="20"/>
        </w:rPr>
        <w:t>e</w:t>
      </w:r>
      <w:r w:rsidR="00DF5477" w:rsidRPr="00AA7D9B">
        <w:rPr>
          <w:rFonts w:cs="Arial"/>
          <w:sz w:val="20"/>
          <w:szCs w:val="20"/>
        </w:rPr>
        <w:t xml:space="preserve"> </w:t>
      </w:r>
      <w:r w:rsidR="006C5372" w:rsidRPr="00AA7D9B">
        <w:rPr>
          <w:rFonts w:cs="Arial"/>
          <w:sz w:val="20"/>
          <w:szCs w:val="20"/>
        </w:rPr>
        <w:t>großflächige, unzerschnittene</w:t>
      </w:r>
      <w:r>
        <w:rPr>
          <w:rFonts w:cs="Arial"/>
          <w:sz w:val="20"/>
          <w:szCs w:val="20"/>
        </w:rPr>
        <w:t xml:space="preserve"> und </w:t>
      </w:r>
      <w:r w:rsidR="006C5372" w:rsidRPr="00AA7D9B">
        <w:rPr>
          <w:rFonts w:cs="Arial"/>
          <w:sz w:val="20"/>
          <w:szCs w:val="20"/>
        </w:rPr>
        <w:t xml:space="preserve">verkehrsarme </w:t>
      </w:r>
      <w:r w:rsidR="00DF5477" w:rsidRPr="00AA7D9B">
        <w:rPr>
          <w:rFonts w:cs="Arial"/>
          <w:sz w:val="20"/>
          <w:szCs w:val="20"/>
        </w:rPr>
        <w:t xml:space="preserve">Grünfläche. Diese ist für den Erhalt und </w:t>
      </w:r>
      <w:r w:rsidR="002E22C4">
        <w:rPr>
          <w:rFonts w:cs="Arial"/>
          <w:sz w:val="20"/>
          <w:szCs w:val="20"/>
        </w:rPr>
        <w:t xml:space="preserve">die </w:t>
      </w:r>
      <w:r w:rsidR="00DF5477" w:rsidRPr="00AA7D9B">
        <w:rPr>
          <w:rFonts w:cs="Arial"/>
          <w:sz w:val="20"/>
          <w:szCs w:val="20"/>
        </w:rPr>
        <w:t>Entwicklung der Funktionsfähigkeit des Naturraums</w:t>
      </w:r>
      <w:r>
        <w:rPr>
          <w:rFonts w:cs="Arial"/>
          <w:sz w:val="20"/>
          <w:szCs w:val="20"/>
        </w:rPr>
        <w:t xml:space="preserve"> bedeutsam. Darüber hinaus bietet e</w:t>
      </w:r>
      <w:r w:rsidR="00E15C40">
        <w:rPr>
          <w:rFonts w:cs="Arial"/>
          <w:sz w:val="20"/>
          <w:szCs w:val="20"/>
        </w:rPr>
        <w:t>s</w:t>
      </w:r>
      <w:r>
        <w:rPr>
          <w:rFonts w:cs="Arial"/>
          <w:sz w:val="20"/>
          <w:szCs w:val="20"/>
        </w:rPr>
        <w:t xml:space="preserve"> wichtigen </w:t>
      </w:r>
      <w:r w:rsidR="00DF5477" w:rsidRPr="00AA7D9B">
        <w:rPr>
          <w:rFonts w:cs="Arial"/>
          <w:sz w:val="20"/>
          <w:szCs w:val="20"/>
        </w:rPr>
        <w:t>Lebens</w:t>
      </w:r>
      <w:r w:rsidR="00D45555">
        <w:rPr>
          <w:rFonts w:cs="Arial"/>
          <w:sz w:val="20"/>
          <w:szCs w:val="20"/>
        </w:rPr>
        <w:t xml:space="preserve">raum </w:t>
      </w:r>
      <w:r>
        <w:rPr>
          <w:rFonts w:cs="Arial"/>
          <w:sz w:val="20"/>
          <w:szCs w:val="20"/>
        </w:rPr>
        <w:t xml:space="preserve">für </w:t>
      </w:r>
      <w:r w:rsidR="00D45555">
        <w:rPr>
          <w:rFonts w:cs="Arial"/>
          <w:sz w:val="20"/>
          <w:szCs w:val="20"/>
        </w:rPr>
        <w:t>(</w:t>
      </w:r>
      <w:r w:rsidR="00DF5477" w:rsidRPr="00AA7D9B">
        <w:rPr>
          <w:rFonts w:cs="Arial"/>
          <w:sz w:val="20"/>
          <w:szCs w:val="20"/>
        </w:rPr>
        <w:t>gefährdete</w:t>
      </w:r>
      <w:r w:rsidR="00D45555">
        <w:rPr>
          <w:rFonts w:cs="Arial"/>
          <w:sz w:val="20"/>
          <w:szCs w:val="20"/>
        </w:rPr>
        <w:t>)</w:t>
      </w:r>
      <w:r w:rsidR="00DF5477" w:rsidRPr="00AA7D9B">
        <w:rPr>
          <w:rFonts w:cs="Arial"/>
          <w:sz w:val="20"/>
          <w:szCs w:val="20"/>
        </w:rPr>
        <w:t xml:space="preserve"> </w:t>
      </w:r>
      <w:r w:rsidR="002E22C4">
        <w:rPr>
          <w:rFonts w:cs="Arial"/>
          <w:sz w:val="20"/>
          <w:szCs w:val="20"/>
        </w:rPr>
        <w:t>Tier</w:t>
      </w:r>
      <w:r>
        <w:rPr>
          <w:rFonts w:cs="Arial"/>
          <w:sz w:val="20"/>
          <w:szCs w:val="20"/>
        </w:rPr>
        <w:t>- und Pflanzen</w:t>
      </w:r>
      <w:r w:rsidR="002E22C4">
        <w:rPr>
          <w:rFonts w:cs="Arial"/>
          <w:sz w:val="20"/>
          <w:szCs w:val="20"/>
        </w:rPr>
        <w:t>a</w:t>
      </w:r>
      <w:r w:rsidR="00DF5477" w:rsidRPr="00AA7D9B">
        <w:rPr>
          <w:rFonts w:cs="Arial"/>
          <w:sz w:val="20"/>
          <w:szCs w:val="20"/>
        </w:rPr>
        <w:t>rten</w:t>
      </w:r>
      <w:r>
        <w:rPr>
          <w:rFonts w:cs="Arial"/>
          <w:sz w:val="20"/>
          <w:szCs w:val="20"/>
        </w:rPr>
        <w:t xml:space="preserve"> und fördert die </w:t>
      </w:r>
      <w:r w:rsidR="00DF5477" w:rsidRPr="00AA7D9B">
        <w:rPr>
          <w:rFonts w:cs="Arial"/>
          <w:sz w:val="20"/>
          <w:szCs w:val="20"/>
        </w:rPr>
        <w:t>Bi</w:t>
      </w:r>
      <w:r w:rsidR="00DF5477" w:rsidRPr="00AA7D9B">
        <w:rPr>
          <w:rFonts w:cs="Arial"/>
          <w:sz w:val="20"/>
          <w:szCs w:val="20"/>
        </w:rPr>
        <w:t>o</w:t>
      </w:r>
      <w:r w:rsidR="00DF5477" w:rsidRPr="00AA7D9B">
        <w:rPr>
          <w:rFonts w:cs="Arial"/>
          <w:sz w:val="20"/>
          <w:szCs w:val="20"/>
        </w:rPr>
        <w:t>topverbundstrukturen und de</w:t>
      </w:r>
      <w:r>
        <w:rPr>
          <w:rFonts w:cs="Arial"/>
          <w:sz w:val="20"/>
          <w:szCs w:val="20"/>
        </w:rPr>
        <w:t xml:space="preserve">n </w:t>
      </w:r>
      <w:r w:rsidR="00DF5477" w:rsidRPr="00AA7D9B">
        <w:rPr>
          <w:rFonts w:cs="Arial"/>
          <w:sz w:val="20"/>
          <w:szCs w:val="20"/>
        </w:rPr>
        <w:t>Klimaschutz</w:t>
      </w:r>
      <w:r w:rsidR="001B4F92">
        <w:rPr>
          <w:rFonts w:cs="Arial"/>
          <w:sz w:val="20"/>
          <w:szCs w:val="20"/>
        </w:rPr>
        <w:t>.</w:t>
      </w:r>
    </w:p>
    <w:p w14:paraId="34703CB8" w14:textId="77777777" w:rsidR="008A1D8F" w:rsidRPr="00AA7D9B" w:rsidRDefault="00AC4AA9" w:rsidP="003C6860">
      <w:pPr>
        <w:pStyle w:val="FarbigeListe-Akzent11"/>
        <w:numPr>
          <w:ilvl w:val="0"/>
          <w:numId w:val="12"/>
        </w:numPr>
        <w:spacing w:before="120" w:line="288" w:lineRule="auto"/>
        <w:ind w:left="284" w:hanging="284"/>
        <w:contextualSpacing w:val="0"/>
        <w:rPr>
          <w:rFonts w:cs="Arial"/>
          <w:sz w:val="20"/>
          <w:szCs w:val="20"/>
        </w:rPr>
      </w:pPr>
      <w:r w:rsidRPr="00AA7D9B">
        <w:rPr>
          <w:rFonts w:cs="Arial"/>
          <w:sz w:val="20"/>
          <w:szCs w:val="20"/>
        </w:rPr>
        <w:t>Die Beibehaltung der LSG-Schutzkategorie ist zur Erhaltung und Entwicklung eines kohärenten</w:t>
      </w:r>
      <w:r w:rsidR="006623B7">
        <w:rPr>
          <w:rFonts w:cs="Arial"/>
          <w:sz w:val="20"/>
          <w:szCs w:val="20"/>
        </w:rPr>
        <w:t>,</w:t>
      </w:r>
      <w:r w:rsidRPr="00AA7D9B">
        <w:rPr>
          <w:rFonts w:cs="Arial"/>
          <w:sz w:val="20"/>
          <w:szCs w:val="20"/>
        </w:rPr>
        <w:t xml:space="preserve"> fun</w:t>
      </w:r>
      <w:r w:rsidRPr="00AA7D9B">
        <w:rPr>
          <w:rFonts w:cs="Arial"/>
          <w:sz w:val="20"/>
          <w:szCs w:val="20"/>
        </w:rPr>
        <w:t>k</w:t>
      </w:r>
      <w:r w:rsidRPr="00AA7D9B">
        <w:rPr>
          <w:rFonts w:cs="Arial"/>
          <w:sz w:val="20"/>
          <w:szCs w:val="20"/>
        </w:rPr>
        <w:t xml:space="preserve">tonalen Biotopverbundes aus Landschaftsschutzgebiet, FFH- und Naturschutzgebiet „Überanger Mark“ </w:t>
      </w:r>
      <w:r w:rsidR="001B4F92">
        <w:rPr>
          <w:rFonts w:cs="Arial"/>
          <w:sz w:val="20"/>
          <w:szCs w:val="20"/>
        </w:rPr>
        <w:t>notwendig.</w:t>
      </w:r>
    </w:p>
    <w:p w14:paraId="50D63AEE" w14:textId="77777777" w:rsidR="008A1D8F" w:rsidRPr="00AA7D9B" w:rsidRDefault="008A1D8F" w:rsidP="003C6860">
      <w:pPr>
        <w:pStyle w:val="FarbigeListe-Akzent11"/>
        <w:numPr>
          <w:ilvl w:val="0"/>
          <w:numId w:val="12"/>
        </w:numPr>
        <w:spacing w:before="120" w:line="288" w:lineRule="auto"/>
        <w:ind w:left="284" w:hanging="284"/>
        <w:contextualSpacing w:val="0"/>
        <w:rPr>
          <w:rFonts w:cs="Arial"/>
          <w:sz w:val="20"/>
          <w:szCs w:val="20"/>
        </w:rPr>
      </w:pPr>
      <w:r w:rsidRPr="00AA7D9B">
        <w:rPr>
          <w:rFonts w:cs="Arial"/>
          <w:sz w:val="20"/>
          <w:szCs w:val="20"/>
        </w:rPr>
        <w:t xml:space="preserve">Die Fläche dient der Landwirtschaft und nachhaltigen Ackernutzung mit Anlage von Rainen und </w:t>
      </w:r>
      <w:r w:rsidR="006623B7">
        <w:rPr>
          <w:rFonts w:cs="Arial"/>
          <w:sz w:val="20"/>
          <w:szCs w:val="20"/>
        </w:rPr>
        <w:t>e</w:t>
      </w:r>
      <w:r w:rsidRPr="00AA7D9B">
        <w:rPr>
          <w:rFonts w:cs="Arial"/>
          <w:sz w:val="20"/>
          <w:szCs w:val="20"/>
        </w:rPr>
        <w:t>x</w:t>
      </w:r>
      <w:r w:rsidRPr="00AA7D9B">
        <w:rPr>
          <w:rFonts w:cs="Arial"/>
          <w:sz w:val="20"/>
          <w:szCs w:val="20"/>
        </w:rPr>
        <w:t>tensiv genutzte</w:t>
      </w:r>
      <w:r w:rsidR="006623B7">
        <w:rPr>
          <w:rFonts w:cs="Arial"/>
          <w:sz w:val="20"/>
          <w:szCs w:val="20"/>
        </w:rPr>
        <w:t>m</w:t>
      </w:r>
      <w:r w:rsidR="001B4F92">
        <w:rPr>
          <w:rFonts w:cs="Arial"/>
          <w:sz w:val="20"/>
          <w:szCs w:val="20"/>
        </w:rPr>
        <w:t xml:space="preserve"> Dauergrünland.</w:t>
      </w:r>
    </w:p>
    <w:p w14:paraId="459F9F5E" w14:textId="77777777" w:rsidR="0057105C" w:rsidRDefault="00963F06" w:rsidP="003C6860">
      <w:pPr>
        <w:pStyle w:val="FarbigeListe-Akzent11"/>
        <w:numPr>
          <w:ilvl w:val="0"/>
          <w:numId w:val="12"/>
        </w:numPr>
        <w:spacing w:before="120" w:line="288" w:lineRule="auto"/>
        <w:ind w:left="284" w:hanging="284"/>
        <w:contextualSpacing w:val="0"/>
        <w:rPr>
          <w:rFonts w:cs="Arial"/>
          <w:sz w:val="20"/>
          <w:szCs w:val="20"/>
        </w:rPr>
      </w:pPr>
      <w:r w:rsidRPr="00AA7D9B">
        <w:rPr>
          <w:rFonts w:cs="Arial"/>
          <w:sz w:val="20"/>
          <w:szCs w:val="20"/>
        </w:rPr>
        <w:t xml:space="preserve">Eine </w:t>
      </w:r>
      <w:r w:rsidR="0057105C" w:rsidRPr="00AA7D9B">
        <w:rPr>
          <w:rFonts w:cs="Arial"/>
          <w:sz w:val="20"/>
          <w:szCs w:val="20"/>
        </w:rPr>
        <w:t xml:space="preserve">Fragmentierung </w:t>
      </w:r>
      <w:r w:rsidRPr="00AA7D9B">
        <w:rPr>
          <w:rFonts w:cs="Arial"/>
          <w:sz w:val="20"/>
          <w:szCs w:val="20"/>
        </w:rPr>
        <w:t>d</w:t>
      </w:r>
      <w:r w:rsidR="00DF5477" w:rsidRPr="00AA7D9B">
        <w:rPr>
          <w:rFonts w:cs="Arial"/>
          <w:sz w:val="20"/>
          <w:szCs w:val="20"/>
        </w:rPr>
        <w:t xml:space="preserve">ieser </w:t>
      </w:r>
      <w:r w:rsidR="0057105C" w:rsidRPr="00AA7D9B">
        <w:rPr>
          <w:rFonts w:cs="Arial"/>
          <w:sz w:val="20"/>
          <w:szCs w:val="20"/>
        </w:rPr>
        <w:t>G</w:t>
      </w:r>
      <w:r w:rsidR="001506EE" w:rsidRPr="00AA7D9B">
        <w:rPr>
          <w:rFonts w:cs="Arial"/>
          <w:sz w:val="20"/>
          <w:szCs w:val="20"/>
        </w:rPr>
        <w:t>r</w:t>
      </w:r>
      <w:r w:rsidR="0057105C" w:rsidRPr="00AA7D9B">
        <w:rPr>
          <w:rFonts w:cs="Arial"/>
          <w:sz w:val="20"/>
          <w:szCs w:val="20"/>
        </w:rPr>
        <w:t xml:space="preserve">ünfläche </w:t>
      </w:r>
      <w:r w:rsidR="000C2823" w:rsidRPr="00AA7D9B">
        <w:rPr>
          <w:rFonts w:cs="Arial"/>
          <w:sz w:val="20"/>
          <w:szCs w:val="20"/>
        </w:rPr>
        <w:t>hätte ei</w:t>
      </w:r>
      <w:r w:rsidRPr="00AA7D9B">
        <w:rPr>
          <w:rFonts w:cs="Arial"/>
          <w:sz w:val="20"/>
          <w:szCs w:val="20"/>
        </w:rPr>
        <w:t>n</w:t>
      </w:r>
      <w:r w:rsidR="000C2823" w:rsidRPr="00AA7D9B">
        <w:rPr>
          <w:rFonts w:cs="Arial"/>
          <w:sz w:val="20"/>
          <w:szCs w:val="20"/>
        </w:rPr>
        <w:t>e</w:t>
      </w:r>
      <w:r w:rsidRPr="00AA7D9B">
        <w:rPr>
          <w:rFonts w:cs="Arial"/>
          <w:sz w:val="20"/>
          <w:szCs w:val="20"/>
        </w:rPr>
        <w:t xml:space="preserve"> </w:t>
      </w:r>
      <w:r w:rsidR="0057105C" w:rsidRPr="00AA7D9B">
        <w:rPr>
          <w:rFonts w:cs="Arial"/>
          <w:sz w:val="20"/>
          <w:szCs w:val="20"/>
        </w:rPr>
        <w:t xml:space="preserve">erhebliche Beeinträchtigung </w:t>
      </w:r>
      <w:r w:rsidRPr="00AA7D9B">
        <w:rPr>
          <w:rFonts w:cs="Arial"/>
          <w:sz w:val="20"/>
          <w:szCs w:val="20"/>
        </w:rPr>
        <w:t xml:space="preserve">des </w:t>
      </w:r>
      <w:r w:rsidR="0057105C" w:rsidRPr="00AA7D9B">
        <w:rPr>
          <w:rFonts w:cs="Arial"/>
          <w:sz w:val="20"/>
          <w:szCs w:val="20"/>
        </w:rPr>
        <w:t>Biotopverbund</w:t>
      </w:r>
      <w:r w:rsidRPr="00AA7D9B">
        <w:rPr>
          <w:rFonts w:cs="Arial"/>
          <w:sz w:val="20"/>
          <w:szCs w:val="20"/>
        </w:rPr>
        <w:t>es</w:t>
      </w:r>
      <w:r w:rsidR="0057105C" w:rsidRPr="00AA7D9B">
        <w:rPr>
          <w:rFonts w:cs="Arial"/>
          <w:sz w:val="20"/>
          <w:szCs w:val="20"/>
        </w:rPr>
        <w:t xml:space="preserve">, </w:t>
      </w:r>
      <w:r w:rsidRPr="00AA7D9B">
        <w:rPr>
          <w:rFonts w:cs="Arial"/>
          <w:sz w:val="20"/>
          <w:szCs w:val="20"/>
        </w:rPr>
        <w:t>der</w:t>
      </w:r>
      <w:r w:rsidR="0057105C" w:rsidRPr="00AA7D9B">
        <w:rPr>
          <w:rFonts w:cs="Arial"/>
          <w:sz w:val="20"/>
          <w:szCs w:val="20"/>
        </w:rPr>
        <w:t xml:space="preserve"> </w:t>
      </w:r>
      <w:r w:rsidR="006623B7">
        <w:rPr>
          <w:rFonts w:cs="Arial"/>
          <w:sz w:val="20"/>
          <w:szCs w:val="20"/>
        </w:rPr>
        <w:t>Tiera</w:t>
      </w:r>
      <w:r w:rsidR="0057105C" w:rsidRPr="00AA7D9B">
        <w:rPr>
          <w:rFonts w:cs="Arial"/>
          <w:sz w:val="20"/>
          <w:szCs w:val="20"/>
        </w:rPr>
        <w:t>r</w:t>
      </w:r>
      <w:r w:rsidRPr="00AA7D9B">
        <w:rPr>
          <w:rFonts w:cs="Arial"/>
          <w:sz w:val="20"/>
          <w:szCs w:val="20"/>
        </w:rPr>
        <w:t xml:space="preserve">ten, </w:t>
      </w:r>
      <w:r w:rsidR="007E7A61">
        <w:rPr>
          <w:rFonts w:cs="Arial"/>
          <w:sz w:val="20"/>
          <w:szCs w:val="20"/>
        </w:rPr>
        <w:t>des</w:t>
      </w:r>
      <w:r w:rsidR="006623B7">
        <w:rPr>
          <w:rFonts w:cs="Arial"/>
          <w:sz w:val="20"/>
          <w:szCs w:val="20"/>
        </w:rPr>
        <w:t xml:space="preserve"> </w:t>
      </w:r>
      <w:r w:rsidR="0057105C" w:rsidRPr="00AA7D9B">
        <w:rPr>
          <w:rFonts w:cs="Arial"/>
          <w:sz w:val="20"/>
          <w:szCs w:val="20"/>
        </w:rPr>
        <w:t>Klima</w:t>
      </w:r>
      <w:r w:rsidR="007E7A61">
        <w:rPr>
          <w:rFonts w:cs="Arial"/>
          <w:sz w:val="20"/>
          <w:szCs w:val="20"/>
        </w:rPr>
        <w:t>s</w:t>
      </w:r>
      <w:r w:rsidR="0057105C" w:rsidRPr="00AA7D9B">
        <w:rPr>
          <w:rFonts w:cs="Arial"/>
          <w:sz w:val="20"/>
          <w:szCs w:val="20"/>
        </w:rPr>
        <w:t xml:space="preserve"> und </w:t>
      </w:r>
      <w:r w:rsidR="007E7A61">
        <w:rPr>
          <w:rFonts w:cs="Arial"/>
          <w:sz w:val="20"/>
          <w:szCs w:val="20"/>
        </w:rPr>
        <w:t>des</w:t>
      </w:r>
      <w:r w:rsidR="0057105C" w:rsidRPr="00AA7D9B">
        <w:rPr>
          <w:rFonts w:cs="Arial"/>
          <w:sz w:val="20"/>
          <w:szCs w:val="20"/>
        </w:rPr>
        <w:t xml:space="preserve"> Land</w:t>
      </w:r>
      <w:r w:rsidRPr="00AA7D9B">
        <w:rPr>
          <w:rFonts w:cs="Arial"/>
          <w:sz w:val="20"/>
          <w:szCs w:val="20"/>
        </w:rPr>
        <w:t>landschaftsbild</w:t>
      </w:r>
      <w:r w:rsidR="007E7A61">
        <w:rPr>
          <w:rFonts w:cs="Arial"/>
          <w:sz w:val="20"/>
          <w:szCs w:val="20"/>
        </w:rPr>
        <w:t>es</w:t>
      </w:r>
      <w:r w:rsidR="001C478A">
        <w:rPr>
          <w:rFonts w:cs="Arial"/>
          <w:sz w:val="20"/>
          <w:szCs w:val="20"/>
        </w:rPr>
        <w:t xml:space="preserve"> z</w:t>
      </w:r>
      <w:r w:rsidR="001B4F92">
        <w:rPr>
          <w:rFonts w:cs="Arial"/>
          <w:sz w:val="20"/>
          <w:szCs w:val="20"/>
        </w:rPr>
        <w:t>ur Folge.</w:t>
      </w:r>
    </w:p>
    <w:p w14:paraId="17B1AA00" w14:textId="77777777" w:rsidR="004F15AB" w:rsidRPr="004F15AB" w:rsidRDefault="004F15AB" w:rsidP="004F15AB">
      <w:pPr>
        <w:pStyle w:val="FarbigeListe-Akzent11"/>
        <w:numPr>
          <w:ilvl w:val="0"/>
          <w:numId w:val="12"/>
        </w:numPr>
        <w:spacing w:before="120" w:line="288" w:lineRule="auto"/>
        <w:ind w:left="284" w:hanging="284"/>
        <w:contextualSpacing w:val="0"/>
        <w:jc w:val="both"/>
        <w:rPr>
          <w:rFonts w:cs="Arial"/>
          <w:sz w:val="20"/>
          <w:szCs w:val="20"/>
        </w:rPr>
      </w:pPr>
      <w:r>
        <w:rPr>
          <w:rFonts w:cs="Arial"/>
          <w:sz w:val="20"/>
          <w:szCs w:val="20"/>
        </w:rPr>
        <w:t xml:space="preserve">Ein Verlust der Fläche und </w:t>
      </w:r>
      <w:r w:rsidR="001C478A">
        <w:rPr>
          <w:rFonts w:cs="Arial"/>
          <w:sz w:val="20"/>
          <w:szCs w:val="20"/>
        </w:rPr>
        <w:t>Kompensation</w:t>
      </w:r>
      <w:r>
        <w:rPr>
          <w:rFonts w:cs="Arial"/>
          <w:sz w:val="20"/>
          <w:szCs w:val="20"/>
        </w:rPr>
        <w:t xml:space="preserve"> </w:t>
      </w:r>
      <w:r w:rsidR="001C478A">
        <w:rPr>
          <w:rFonts w:cs="Arial"/>
          <w:sz w:val="20"/>
          <w:szCs w:val="20"/>
        </w:rPr>
        <w:t>würde d</w:t>
      </w:r>
      <w:r>
        <w:rPr>
          <w:rFonts w:cs="Arial"/>
          <w:sz w:val="20"/>
          <w:szCs w:val="20"/>
        </w:rPr>
        <w:t xml:space="preserve">en </w:t>
      </w:r>
      <w:r w:rsidR="00871426">
        <w:rPr>
          <w:rFonts w:cs="Arial"/>
          <w:sz w:val="20"/>
          <w:szCs w:val="20"/>
        </w:rPr>
        <w:t>Natura 2000 Erhaltungs- und Wiederherste</w:t>
      </w:r>
      <w:r w:rsidR="00871426">
        <w:rPr>
          <w:rFonts w:cs="Arial"/>
          <w:sz w:val="20"/>
          <w:szCs w:val="20"/>
        </w:rPr>
        <w:t>l</w:t>
      </w:r>
      <w:r w:rsidR="00871426">
        <w:rPr>
          <w:rFonts w:cs="Arial"/>
          <w:sz w:val="20"/>
          <w:szCs w:val="20"/>
        </w:rPr>
        <w:t>lungsziele</w:t>
      </w:r>
      <w:r>
        <w:rPr>
          <w:rFonts w:cs="Arial"/>
          <w:sz w:val="20"/>
          <w:szCs w:val="20"/>
        </w:rPr>
        <w:t xml:space="preserve">n für die Tierarten und ihre Habitate </w:t>
      </w:r>
      <w:r w:rsidRPr="004F15AB">
        <w:rPr>
          <w:rFonts w:cs="Arial"/>
          <w:sz w:val="20"/>
          <w:szCs w:val="20"/>
        </w:rPr>
        <w:t>wider</w:t>
      </w:r>
      <w:r>
        <w:rPr>
          <w:rFonts w:cs="Arial"/>
          <w:sz w:val="20"/>
          <w:szCs w:val="20"/>
        </w:rPr>
        <w:t>s</w:t>
      </w:r>
      <w:r w:rsidRPr="004F15AB">
        <w:rPr>
          <w:rFonts w:cs="Arial"/>
          <w:sz w:val="20"/>
          <w:szCs w:val="20"/>
        </w:rPr>
        <w:t>prechen</w:t>
      </w:r>
      <w:r>
        <w:rPr>
          <w:rFonts w:cs="Arial"/>
          <w:sz w:val="20"/>
          <w:szCs w:val="20"/>
        </w:rPr>
        <w:t>.</w:t>
      </w:r>
    </w:p>
    <w:p w14:paraId="15D3751B" w14:textId="77777777" w:rsidR="00B162CB" w:rsidRDefault="00B162CB" w:rsidP="00AA7D9B">
      <w:pPr>
        <w:spacing w:before="120" w:line="288" w:lineRule="auto"/>
        <w:rPr>
          <w:rFonts w:cs="Arial"/>
          <w:sz w:val="16"/>
          <w:szCs w:val="16"/>
        </w:rPr>
      </w:pPr>
    </w:p>
    <w:p w14:paraId="6C403BA3" w14:textId="4AEF4B09" w:rsidR="0018225F" w:rsidRPr="008C256D" w:rsidRDefault="0018225F" w:rsidP="0087230C">
      <w:pPr>
        <w:pStyle w:val="Listenabsatz"/>
        <w:numPr>
          <w:ilvl w:val="1"/>
          <w:numId w:val="46"/>
        </w:numPr>
        <w:spacing w:before="120" w:after="120" w:line="288" w:lineRule="auto"/>
        <w:ind w:left="567" w:hanging="567"/>
        <w:contextualSpacing w:val="0"/>
        <w:rPr>
          <w:rFonts w:eastAsia="Times New Roman" w:cs="Arial"/>
          <w:b/>
          <w:sz w:val="20"/>
          <w:szCs w:val="20"/>
          <w:u w:val="single"/>
        </w:rPr>
      </w:pPr>
      <w:r w:rsidRPr="008C256D">
        <w:rPr>
          <w:rFonts w:eastAsia="Times New Roman" w:cs="Arial"/>
          <w:b/>
          <w:sz w:val="20"/>
          <w:szCs w:val="20"/>
          <w:u w:val="single"/>
        </w:rPr>
        <w:t>Kritik: Schutzgut Wasser</w:t>
      </w:r>
    </w:p>
    <w:p w14:paraId="722645F7" w14:textId="77777777" w:rsidR="0018225F" w:rsidRPr="0018225F" w:rsidRDefault="0018225F" w:rsidP="00494210">
      <w:pPr>
        <w:spacing w:before="120" w:line="288" w:lineRule="auto"/>
        <w:jc w:val="both"/>
        <w:rPr>
          <w:rFonts w:eastAsia="Times New Roman" w:cs="Arial"/>
          <w:b/>
          <w:color w:val="000000"/>
          <w:sz w:val="20"/>
          <w:szCs w:val="20"/>
        </w:rPr>
      </w:pPr>
      <w:r w:rsidRPr="0018225F">
        <w:rPr>
          <w:rFonts w:eastAsia="Times New Roman" w:cs="Arial"/>
          <w:color w:val="000000"/>
          <w:sz w:val="20"/>
          <w:szCs w:val="20"/>
        </w:rPr>
        <w:t>Die Beeinträchtigung der Schutzkategorie Wasser ist „</w:t>
      </w:r>
      <w:r w:rsidRPr="0018225F">
        <w:rPr>
          <w:rFonts w:eastAsia="Times New Roman" w:cs="Arial"/>
          <w:b/>
          <w:color w:val="000000"/>
          <w:sz w:val="20"/>
          <w:szCs w:val="20"/>
        </w:rPr>
        <w:t>erheblich“.</w:t>
      </w:r>
    </w:p>
    <w:p w14:paraId="4B98E0F5" w14:textId="77777777" w:rsidR="00C168B0" w:rsidRDefault="00C168B0" w:rsidP="00494210">
      <w:pPr>
        <w:spacing w:before="120" w:line="288" w:lineRule="auto"/>
        <w:jc w:val="both"/>
        <w:rPr>
          <w:rFonts w:eastAsia="Times New Roman" w:cs="Arial"/>
          <w:b/>
          <w:bCs/>
          <w:color w:val="000000"/>
          <w:sz w:val="20"/>
          <w:szCs w:val="20"/>
        </w:rPr>
      </w:pPr>
    </w:p>
    <w:p w14:paraId="41571888" w14:textId="1F8BA72B" w:rsidR="0018225F" w:rsidRPr="00494210" w:rsidRDefault="0018225F" w:rsidP="00494210">
      <w:pPr>
        <w:spacing w:before="120" w:line="288" w:lineRule="auto"/>
        <w:jc w:val="both"/>
        <w:rPr>
          <w:rFonts w:eastAsia="Times New Roman" w:cs="Arial"/>
          <w:b/>
          <w:bCs/>
          <w:color w:val="000000"/>
          <w:sz w:val="20"/>
          <w:szCs w:val="20"/>
        </w:rPr>
      </w:pPr>
      <w:r w:rsidRPr="00494210">
        <w:rPr>
          <w:rFonts w:eastAsia="Times New Roman" w:cs="Arial"/>
          <w:b/>
          <w:bCs/>
          <w:color w:val="000000"/>
          <w:sz w:val="20"/>
          <w:szCs w:val="20"/>
        </w:rPr>
        <w:t>Begründung:</w:t>
      </w:r>
    </w:p>
    <w:p w14:paraId="26CDCFE5" w14:textId="6C0BEF77" w:rsidR="0018225F" w:rsidRDefault="004C2F40" w:rsidP="00494210">
      <w:pPr>
        <w:spacing w:before="120" w:line="288" w:lineRule="auto"/>
        <w:rPr>
          <w:sz w:val="20"/>
          <w:szCs w:val="20"/>
        </w:rPr>
      </w:pPr>
      <w:r w:rsidRPr="0018225F">
        <w:rPr>
          <w:sz w:val="20"/>
          <w:szCs w:val="20"/>
        </w:rPr>
        <w:t>Das Gebiet liegt nach dem LEP voll innerhalb der (zeichnerischen) Festlegung „Gebiete für den Schutz des Wassers. Die Folgen einer Bebauung wären erhebliche Beeinträchtigungen des gesamten Wasse</w:t>
      </w:r>
      <w:r w:rsidRPr="0018225F">
        <w:rPr>
          <w:sz w:val="20"/>
          <w:szCs w:val="20"/>
        </w:rPr>
        <w:t>r</w:t>
      </w:r>
      <w:r w:rsidRPr="0018225F">
        <w:rPr>
          <w:sz w:val="20"/>
          <w:szCs w:val="20"/>
        </w:rPr>
        <w:t>haushaltes.</w:t>
      </w:r>
      <w:r w:rsidR="00B52833">
        <w:rPr>
          <w:sz w:val="20"/>
          <w:szCs w:val="20"/>
        </w:rPr>
        <w:t xml:space="preserve"> </w:t>
      </w:r>
      <w:r w:rsidR="0018225F">
        <w:rPr>
          <w:sz w:val="20"/>
          <w:szCs w:val="20"/>
        </w:rPr>
        <w:t>Mit einer Bebauung würden wichtige Funktionen des Wasserhaushaltes für Mensch, Tier und Biotope verloren gehen, die nicht ausgleichbar wären, etwa:</w:t>
      </w:r>
    </w:p>
    <w:p w14:paraId="7ECB8DE7" w14:textId="77777777" w:rsidR="0018225F" w:rsidRPr="00AA7D9B" w:rsidRDefault="0018225F" w:rsidP="0018225F">
      <w:pPr>
        <w:pStyle w:val="FarbigeListe-Akzent11"/>
        <w:numPr>
          <w:ilvl w:val="0"/>
          <w:numId w:val="12"/>
        </w:numPr>
        <w:spacing w:before="120" w:line="288" w:lineRule="auto"/>
        <w:ind w:left="284" w:hanging="284"/>
        <w:contextualSpacing w:val="0"/>
        <w:rPr>
          <w:rFonts w:cs="Arial"/>
          <w:sz w:val="20"/>
          <w:szCs w:val="20"/>
        </w:rPr>
      </w:pPr>
      <w:r w:rsidRPr="00AA7D9B">
        <w:rPr>
          <w:rFonts w:cs="Arial"/>
          <w:sz w:val="20"/>
          <w:szCs w:val="20"/>
        </w:rPr>
        <w:t xml:space="preserve">Die </w:t>
      </w:r>
      <w:r>
        <w:rPr>
          <w:rFonts w:cs="Arial"/>
          <w:sz w:val="20"/>
          <w:szCs w:val="20"/>
        </w:rPr>
        <w:t xml:space="preserve">heutige unbebaute </w:t>
      </w:r>
      <w:r w:rsidRPr="00AA7D9B">
        <w:rPr>
          <w:rFonts w:cs="Arial"/>
          <w:sz w:val="20"/>
          <w:szCs w:val="20"/>
        </w:rPr>
        <w:t xml:space="preserve">Fläche verfügt über </w:t>
      </w:r>
      <w:r>
        <w:rPr>
          <w:rFonts w:cs="Arial"/>
          <w:sz w:val="20"/>
          <w:szCs w:val="20"/>
        </w:rPr>
        <w:t xml:space="preserve">große, </w:t>
      </w:r>
      <w:r w:rsidRPr="00AA7D9B">
        <w:rPr>
          <w:rFonts w:cs="Arial"/>
          <w:sz w:val="20"/>
          <w:szCs w:val="20"/>
        </w:rPr>
        <w:t>notwendige Versickerungsflächen für Regenwa</w:t>
      </w:r>
      <w:r w:rsidRPr="00AA7D9B">
        <w:rPr>
          <w:rFonts w:cs="Arial"/>
          <w:sz w:val="20"/>
          <w:szCs w:val="20"/>
        </w:rPr>
        <w:t>s</w:t>
      </w:r>
      <w:r w:rsidRPr="00AA7D9B">
        <w:rPr>
          <w:rFonts w:cs="Arial"/>
          <w:sz w:val="20"/>
          <w:szCs w:val="20"/>
        </w:rPr>
        <w:t>ser, besonders angesichts der zu erwartenden Starkregenfälle.</w:t>
      </w:r>
    </w:p>
    <w:p w14:paraId="620FD279" w14:textId="77777777" w:rsidR="0018225F" w:rsidRPr="00975D76" w:rsidRDefault="0018225F" w:rsidP="0018225F">
      <w:pPr>
        <w:pStyle w:val="FarbigeListe-Akzent11"/>
        <w:numPr>
          <w:ilvl w:val="0"/>
          <w:numId w:val="12"/>
        </w:numPr>
        <w:spacing w:before="120" w:line="288" w:lineRule="auto"/>
        <w:ind w:left="284" w:hanging="284"/>
        <w:contextualSpacing w:val="0"/>
        <w:rPr>
          <w:rFonts w:cs="Arial"/>
          <w:sz w:val="20"/>
          <w:szCs w:val="20"/>
        </w:rPr>
      </w:pPr>
      <w:r w:rsidRPr="00752A53">
        <w:rPr>
          <w:rFonts w:eastAsia="Times New Roman" w:cs="Arial"/>
          <w:sz w:val="20"/>
          <w:szCs w:val="20"/>
        </w:rPr>
        <w:t>Grundwasserbelastung und Sch</w:t>
      </w:r>
      <w:r>
        <w:rPr>
          <w:rFonts w:eastAsia="Times New Roman" w:cs="Arial"/>
          <w:sz w:val="20"/>
          <w:szCs w:val="20"/>
        </w:rPr>
        <w:t xml:space="preserve">adstoff-Konzentration würden zunehmen. </w:t>
      </w:r>
    </w:p>
    <w:p w14:paraId="140A5A08" w14:textId="77777777" w:rsidR="0018225F" w:rsidRPr="00975D76" w:rsidRDefault="0018225F" w:rsidP="0018225F">
      <w:pPr>
        <w:pStyle w:val="FarbigeListe-Akzent11"/>
        <w:numPr>
          <w:ilvl w:val="0"/>
          <w:numId w:val="12"/>
        </w:numPr>
        <w:spacing w:before="120" w:line="288" w:lineRule="auto"/>
        <w:ind w:left="284" w:hanging="284"/>
        <w:contextualSpacing w:val="0"/>
        <w:rPr>
          <w:rFonts w:cs="Arial"/>
          <w:sz w:val="20"/>
          <w:szCs w:val="20"/>
        </w:rPr>
      </w:pPr>
      <w:r w:rsidRPr="00975D76">
        <w:rPr>
          <w:rFonts w:cs="Arial"/>
          <w:sz w:val="20"/>
          <w:szCs w:val="20"/>
        </w:rPr>
        <w:t>Durch eine Bebauung würden die Versickerungsflächen für die Niederschläge gemindert. Die Grun</w:t>
      </w:r>
      <w:r w:rsidRPr="00975D76">
        <w:rPr>
          <w:rFonts w:cs="Arial"/>
          <w:sz w:val="20"/>
          <w:szCs w:val="20"/>
        </w:rPr>
        <w:t>d</w:t>
      </w:r>
      <w:r w:rsidRPr="00975D76">
        <w:rPr>
          <w:rFonts w:cs="Arial"/>
          <w:sz w:val="20"/>
          <w:szCs w:val="20"/>
        </w:rPr>
        <w:t xml:space="preserve">wasserneubildung würde beeinträchtigt. Auch besteht die Gefahr von Schadstoffeinträgen in das Grundwasser. </w:t>
      </w:r>
    </w:p>
    <w:p w14:paraId="6C2C91DC" w14:textId="77777777" w:rsidR="0018225F" w:rsidRPr="00AA7D9B" w:rsidRDefault="0018225F" w:rsidP="0018225F">
      <w:pPr>
        <w:pStyle w:val="FarbigeListe-Akzent11"/>
        <w:numPr>
          <w:ilvl w:val="0"/>
          <w:numId w:val="12"/>
        </w:numPr>
        <w:spacing w:before="120" w:line="288" w:lineRule="auto"/>
        <w:ind w:left="284" w:hanging="284"/>
        <w:contextualSpacing w:val="0"/>
        <w:rPr>
          <w:rFonts w:cs="Arial"/>
          <w:sz w:val="20"/>
          <w:szCs w:val="20"/>
        </w:rPr>
      </w:pPr>
      <w:r w:rsidRPr="00AA7D9B">
        <w:rPr>
          <w:rFonts w:cs="Arial"/>
          <w:sz w:val="20"/>
          <w:szCs w:val="20"/>
        </w:rPr>
        <w:t>Die ausgewiesene Fläche liegt innerhalb eines Trinkwasserschutzgebietes</w:t>
      </w:r>
      <w:r>
        <w:rPr>
          <w:rFonts w:cs="Arial"/>
          <w:sz w:val="20"/>
          <w:szCs w:val="20"/>
        </w:rPr>
        <w:t>. Es</w:t>
      </w:r>
      <w:r w:rsidRPr="00AA7D9B">
        <w:rPr>
          <w:rFonts w:cs="Arial"/>
          <w:sz w:val="20"/>
          <w:szCs w:val="20"/>
        </w:rPr>
        <w:t xml:space="preserve"> würden wertvolle Ve</w:t>
      </w:r>
      <w:r w:rsidRPr="00AA7D9B">
        <w:rPr>
          <w:rFonts w:cs="Arial"/>
          <w:sz w:val="20"/>
          <w:szCs w:val="20"/>
        </w:rPr>
        <w:t>r</w:t>
      </w:r>
      <w:r w:rsidRPr="00AA7D9B">
        <w:rPr>
          <w:rFonts w:cs="Arial"/>
          <w:sz w:val="20"/>
          <w:szCs w:val="20"/>
        </w:rPr>
        <w:t>sickerungsflächen erheblich beeinträchtigt. Aus Gründen einer langfristigen Sicherung der Trinkwa</w:t>
      </w:r>
      <w:r w:rsidRPr="00AA7D9B">
        <w:rPr>
          <w:rFonts w:cs="Arial"/>
          <w:sz w:val="20"/>
          <w:szCs w:val="20"/>
        </w:rPr>
        <w:t>s</w:t>
      </w:r>
      <w:r w:rsidRPr="00AA7D9B">
        <w:rPr>
          <w:rFonts w:cs="Arial"/>
          <w:sz w:val="20"/>
          <w:szCs w:val="20"/>
        </w:rPr>
        <w:t>serversorgung ist es heute fachlicher Standard, keine Bebauung insbesondere keine Gewerbegebiete in Wasserschutzgebieten zuzulassen.</w:t>
      </w:r>
    </w:p>
    <w:p w14:paraId="04E4A487" w14:textId="77777777" w:rsidR="0018225F" w:rsidRDefault="0018225F" w:rsidP="0018225F">
      <w:pPr>
        <w:pStyle w:val="FarbigeListe-Akzent11"/>
        <w:numPr>
          <w:ilvl w:val="0"/>
          <w:numId w:val="12"/>
        </w:numPr>
        <w:spacing w:before="120" w:line="288" w:lineRule="auto"/>
        <w:ind w:left="284" w:hanging="284"/>
        <w:contextualSpacing w:val="0"/>
        <w:rPr>
          <w:rFonts w:cs="Arial"/>
          <w:sz w:val="20"/>
          <w:szCs w:val="20"/>
        </w:rPr>
      </w:pPr>
      <w:r w:rsidRPr="00B80205">
        <w:rPr>
          <w:rFonts w:cs="Arial"/>
          <w:sz w:val="20"/>
          <w:szCs w:val="20"/>
        </w:rPr>
        <w:t>Durch den Klimawandel und wachsenden extremen Trockenzeiten gewinnt der Schutz der Trinkwa</w:t>
      </w:r>
      <w:r w:rsidRPr="00B80205">
        <w:rPr>
          <w:rFonts w:cs="Arial"/>
          <w:sz w:val="20"/>
          <w:szCs w:val="20"/>
        </w:rPr>
        <w:t>s</w:t>
      </w:r>
      <w:r w:rsidRPr="00B80205">
        <w:rPr>
          <w:rFonts w:cs="Arial"/>
          <w:sz w:val="20"/>
          <w:szCs w:val="20"/>
        </w:rPr>
        <w:t>sergebiete an Bedeutung.</w:t>
      </w:r>
    </w:p>
    <w:p w14:paraId="5BF263BE" w14:textId="4611728B" w:rsidR="0018225F" w:rsidRPr="00662270" w:rsidRDefault="0018225F" w:rsidP="00662270">
      <w:pPr>
        <w:pStyle w:val="FarbigeListe-Akzent11"/>
        <w:numPr>
          <w:ilvl w:val="0"/>
          <w:numId w:val="12"/>
        </w:numPr>
        <w:spacing w:before="120" w:line="288" w:lineRule="auto"/>
        <w:ind w:left="284" w:hanging="284"/>
        <w:contextualSpacing w:val="0"/>
        <w:rPr>
          <w:rFonts w:cs="Arial"/>
          <w:sz w:val="20"/>
          <w:szCs w:val="20"/>
        </w:rPr>
      </w:pPr>
      <w:r w:rsidRPr="00752A53">
        <w:rPr>
          <w:sz w:val="20"/>
          <w:szCs w:val="20"/>
        </w:rPr>
        <w:lastRenderedPageBreak/>
        <w:t>Die Verschlechterung der Grundwassermenge und des Rahmer Baches berühr</w:t>
      </w:r>
      <w:r>
        <w:rPr>
          <w:sz w:val="20"/>
          <w:szCs w:val="20"/>
        </w:rPr>
        <w:t>en</w:t>
      </w:r>
      <w:r w:rsidRPr="00752A53">
        <w:rPr>
          <w:sz w:val="20"/>
          <w:szCs w:val="20"/>
        </w:rPr>
        <w:t xml:space="preserve"> die Verbotsbestä</w:t>
      </w:r>
      <w:r w:rsidRPr="00752A53">
        <w:rPr>
          <w:sz w:val="20"/>
          <w:szCs w:val="20"/>
        </w:rPr>
        <w:t>n</w:t>
      </w:r>
      <w:r w:rsidRPr="00752A53">
        <w:rPr>
          <w:sz w:val="20"/>
          <w:szCs w:val="20"/>
        </w:rPr>
        <w:t>de der Wasserrahmenrichtlinie (WRRL</w:t>
      </w:r>
      <w:r w:rsidRPr="00752A53">
        <w:rPr>
          <w:b/>
          <w:sz w:val="20"/>
          <w:szCs w:val="20"/>
        </w:rPr>
        <w:t>)</w:t>
      </w:r>
      <w:r>
        <w:rPr>
          <w:b/>
          <w:sz w:val="20"/>
          <w:szCs w:val="20"/>
        </w:rPr>
        <w:t>.</w:t>
      </w:r>
    </w:p>
    <w:p w14:paraId="7CE95D7E" w14:textId="77777777" w:rsidR="0018225F" w:rsidRPr="00752A53" w:rsidRDefault="0018225F" w:rsidP="0018225F">
      <w:pPr>
        <w:pStyle w:val="FarbigeListe-Akzent11"/>
        <w:numPr>
          <w:ilvl w:val="0"/>
          <w:numId w:val="12"/>
        </w:numPr>
        <w:spacing w:before="120" w:line="288" w:lineRule="auto"/>
        <w:ind w:left="284" w:hanging="284"/>
        <w:contextualSpacing w:val="0"/>
        <w:rPr>
          <w:rFonts w:cs="Arial"/>
          <w:sz w:val="20"/>
          <w:szCs w:val="20"/>
        </w:rPr>
      </w:pPr>
      <w:r w:rsidRPr="00752A53">
        <w:rPr>
          <w:rFonts w:eastAsia="Times New Roman" w:cs="Arial"/>
          <w:sz w:val="20"/>
          <w:szCs w:val="20"/>
        </w:rPr>
        <w:t>Der oberflächliche Abfluss wird gesteigert und d</w:t>
      </w:r>
      <w:r>
        <w:rPr>
          <w:rFonts w:eastAsia="Times New Roman" w:cs="Arial"/>
          <w:sz w:val="20"/>
          <w:szCs w:val="20"/>
        </w:rPr>
        <w:t>ie Grundwasserspende verringert.</w:t>
      </w:r>
    </w:p>
    <w:p w14:paraId="1FB49313" w14:textId="77777777" w:rsidR="0018225F" w:rsidRPr="00752A53" w:rsidRDefault="0018225F" w:rsidP="0018225F">
      <w:pPr>
        <w:pStyle w:val="FarbigeListe-Akzent11"/>
        <w:numPr>
          <w:ilvl w:val="0"/>
          <w:numId w:val="12"/>
        </w:numPr>
        <w:spacing w:before="120" w:line="288" w:lineRule="auto"/>
        <w:ind w:left="284" w:hanging="284"/>
        <w:contextualSpacing w:val="0"/>
        <w:rPr>
          <w:rFonts w:cs="Arial"/>
          <w:sz w:val="20"/>
          <w:szCs w:val="20"/>
        </w:rPr>
      </w:pPr>
      <w:r w:rsidRPr="00752A53">
        <w:rPr>
          <w:rFonts w:eastAsia="Times New Roman" w:cs="Arial"/>
          <w:sz w:val="20"/>
          <w:szCs w:val="20"/>
        </w:rPr>
        <w:t>Trinkwassermangel, vermehrte Dürreschäden und stärkere Hochwasser sind die Folge von überm</w:t>
      </w:r>
      <w:r w:rsidRPr="00752A53">
        <w:rPr>
          <w:rFonts w:eastAsia="Times New Roman" w:cs="Arial"/>
          <w:sz w:val="20"/>
          <w:szCs w:val="20"/>
        </w:rPr>
        <w:t>ä</w:t>
      </w:r>
      <w:r>
        <w:rPr>
          <w:rFonts w:eastAsia="Times New Roman" w:cs="Arial"/>
          <w:sz w:val="20"/>
          <w:szCs w:val="20"/>
        </w:rPr>
        <w:t>ßiger Versiegelung.</w:t>
      </w:r>
    </w:p>
    <w:p w14:paraId="6D7B13BF" w14:textId="0745453B" w:rsidR="0018225F" w:rsidRPr="00752A53" w:rsidRDefault="0018225F" w:rsidP="0018225F">
      <w:pPr>
        <w:pStyle w:val="FarbigeListe-Akzent11"/>
        <w:numPr>
          <w:ilvl w:val="0"/>
          <w:numId w:val="12"/>
        </w:numPr>
        <w:spacing w:before="120" w:line="288" w:lineRule="auto"/>
        <w:ind w:left="284" w:hanging="284"/>
        <w:contextualSpacing w:val="0"/>
        <w:rPr>
          <w:rFonts w:cs="Arial"/>
          <w:sz w:val="20"/>
          <w:szCs w:val="20"/>
        </w:rPr>
      </w:pPr>
      <w:r w:rsidRPr="00752A53">
        <w:rPr>
          <w:rFonts w:eastAsia="Times New Roman" w:cs="Arial"/>
          <w:sz w:val="20"/>
          <w:szCs w:val="20"/>
        </w:rPr>
        <w:t>Die Filterwirkung des nat</w:t>
      </w:r>
      <w:r w:rsidR="00583DCA">
        <w:rPr>
          <w:rFonts w:eastAsia="Times New Roman" w:cs="Arial"/>
          <w:sz w:val="20"/>
          <w:szCs w:val="20"/>
        </w:rPr>
        <w:t>ürlichen Bodens würde s</w:t>
      </w:r>
      <w:r>
        <w:rPr>
          <w:rFonts w:eastAsia="Times New Roman" w:cs="Arial"/>
          <w:sz w:val="20"/>
          <w:szCs w:val="20"/>
        </w:rPr>
        <w:t xml:space="preserve"> aufgehoben.</w:t>
      </w:r>
    </w:p>
    <w:p w14:paraId="25B16A0B" w14:textId="77777777" w:rsidR="0018225F" w:rsidRPr="00752A53" w:rsidRDefault="0018225F" w:rsidP="0018225F">
      <w:pPr>
        <w:pStyle w:val="FarbigeListe-Akzent11"/>
        <w:numPr>
          <w:ilvl w:val="0"/>
          <w:numId w:val="12"/>
        </w:numPr>
        <w:spacing w:before="120" w:line="288" w:lineRule="auto"/>
        <w:ind w:left="284" w:hanging="284"/>
        <w:contextualSpacing w:val="0"/>
        <w:rPr>
          <w:rFonts w:cs="Arial"/>
          <w:sz w:val="20"/>
          <w:szCs w:val="20"/>
        </w:rPr>
      </w:pPr>
      <w:r w:rsidRPr="00752A53">
        <w:rPr>
          <w:rFonts w:eastAsia="Times New Roman" w:cs="Arial"/>
          <w:sz w:val="20"/>
          <w:szCs w:val="20"/>
        </w:rPr>
        <w:t>Unterirdische Versiegelungen wie Tiefgaragen oder besonders tiefe Keller können das Strömungsve</w:t>
      </w:r>
      <w:r w:rsidRPr="00752A53">
        <w:rPr>
          <w:rFonts w:eastAsia="Times New Roman" w:cs="Arial"/>
          <w:sz w:val="20"/>
          <w:szCs w:val="20"/>
        </w:rPr>
        <w:t>r</w:t>
      </w:r>
      <w:r w:rsidRPr="00752A53">
        <w:rPr>
          <w:rFonts w:eastAsia="Times New Roman" w:cs="Arial"/>
          <w:sz w:val="20"/>
          <w:szCs w:val="20"/>
        </w:rPr>
        <w:t>halten des Gr</w:t>
      </w:r>
      <w:r>
        <w:rPr>
          <w:rFonts w:eastAsia="Times New Roman" w:cs="Arial"/>
          <w:sz w:val="20"/>
          <w:szCs w:val="20"/>
        </w:rPr>
        <w:t>undwassers negativ beeinflussen.</w:t>
      </w:r>
    </w:p>
    <w:p w14:paraId="223DF1F4" w14:textId="0E3BDDFB" w:rsidR="0018225F" w:rsidRPr="00752A53" w:rsidRDefault="0018225F" w:rsidP="0018225F">
      <w:pPr>
        <w:pStyle w:val="FarbigeListe-Akzent11"/>
        <w:numPr>
          <w:ilvl w:val="0"/>
          <w:numId w:val="12"/>
        </w:numPr>
        <w:spacing w:before="120" w:line="288" w:lineRule="auto"/>
        <w:ind w:left="284" w:hanging="284"/>
        <w:contextualSpacing w:val="0"/>
        <w:rPr>
          <w:rFonts w:cs="Arial"/>
          <w:sz w:val="20"/>
          <w:szCs w:val="20"/>
        </w:rPr>
      </w:pPr>
      <w:r w:rsidRPr="00752A53">
        <w:rPr>
          <w:rFonts w:eastAsia="Times New Roman" w:cs="Arial"/>
          <w:sz w:val="20"/>
          <w:szCs w:val="20"/>
        </w:rPr>
        <w:t xml:space="preserve">Versiegelte Flächen (dunkle Flächen) nehmen viel Wärme auf, es kommt an heißen Tagen zu einer stärkeren Erwärmung der Stadt. </w:t>
      </w:r>
      <w:r w:rsidR="008B0654">
        <w:rPr>
          <w:rFonts w:eastAsia="Times New Roman" w:cs="Arial"/>
          <w:sz w:val="20"/>
          <w:szCs w:val="20"/>
        </w:rPr>
        <w:t xml:space="preserve">Die </w:t>
      </w:r>
      <w:r w:rsidRPr="00752A53">
        <w:rPr>
          <w:rFonts w:eastAsia="Times New Roman" w:cs="Arial"/>
          <w:sz w:val="20"/>
          <w:szCs w:val="20"/>
        </w:rPr>
        <w:t>Verdunstungskühle fällt weg</w:t>
      </w:r>
      <w:r>
        <w:rPr>
          <w:rFonts w:eastAsia="Times New Roman" w:cs="Arial"/>
          <w:sz w:val="20"/>
          <w:szCs w:val="20"/>
        </w:rPr>
        <w:t>.</w:t>
      </w:r>
    </w:p>
    <w:p w14:paraId="3D77DBD5" w14:textId="77777777" w:rsidR="0018225F" w:rsidRDefault="0018225F" w:rsidP="00C168B0">
      <w:pPr>
        <w:pStyle w:val="FarbigeListe-Akzent11"/>
        <w:spacing w:before="120" w:line="288" w:lineRule="auto"/>
        <w:ind w:left="0"/>
        <w:contextualSpacing w:val="0"/>
        <w:rPr>
          <w:rFonts w:cs="Arial"/>
          <w:sz w:val="20"/>
          <w:szCs w:val="20"/>
        </w:rPr>
      </w:pPr>
    </w:p>
    <w:p w14:paraId="3A394B14" w14:textId="4D953ADB" w:rsidR="00CF226E" w:rsidRPr="002D70B0" w:rsidRDefault="00CF226E" w:rsidP="0087230C">
      <w:pPr>
        <w:pStyle w:val="Listenabsatz"/>
        <w:numPr>
          <w:ilvl w:val="1"/>
          <w:numId w:val="46"/>
        </w:numPr>
        <w:spacing w:before="120" w:after="120" w:line="288" w:lineRule="auto"/>
        <w:ind w:left="567" w:hanging="567"/>
        <w:contextualSpacing w:val="0"/>
        <w:rPr>
          <w:rFonts w:eastAsia="Times New Roman" w:cs="Arial"/>
          <w:b/>
          <w:sz w:val="20"/>
          <w:szCs w:val="20"/>
          <w:u w:val="single"/>
        </w:rPr>
      </w:pPr>
      <w:r w:rsidRPr="002D70B0">
        <w:rPr>
          <w:rFonts w:eastAsia="Times New Roman" w:cs="Arial"/>
          <w:b/>
          <w:sz w:val="20"/>
          <w:szCs w:val="20"/>
          <w:u w:val="single"/>
        </w:rPr>
        <w:t xml:space="preserve">Schutzgut Klima und Luft </w:t>
      </w:r>
    </w:p>
    <w:p w14:paraId="430209CB" w14:textId="1213A241" w:rsidR="00CF226E" w:rsidRPr="00DA200F" w:rsidRDefault="00CF226E" w:rsidP="00494210">
      <w:pPr>
        <w:pStyle w:val="FarbigeListe-Akzent11"/>
        <w:spacing w:before="120" w:line="288" w:lineRule="auto"/>
        <w:ind w:left="0"/>
        <w:contextualSpacing w:val="0"/>
        <w:jc w:val="both"/>
        <w:rPr>
          <w:rFonts w:cs="Arial"/>
          <w:sz w:val="20"/>
          <w:szCs w:val="20"/>
        </w:rPr>
      </w:pPr>
      <w:r w:rsidRPr="00AA7D9B">
        <w:rPr>
          <w:rFonts w:cs="Arial"/>
          <w:sz w:val="20"/>
          <w:szCs w:val="20"/>
        </w:rPr>
        <w:t xml:space="preserve">Die </w:t>
      </w:r>
      <w:r>
        <w:rPr>
          <w:rFonts w:cs="Arial"/>
          <w:sz w:val="20"/>
          <w:szCs w:val="20"/>
        </w:rPr>
        <w:t>Beanspruchung</w:t>
      </w:r>
      <w:r w:rsidRPr="00AA7D9B">
        <w:rPr>
          <w:rFonts w:cs="Arial"/>
          <w:sz w:val="20"/>
          <w:szCs w:val="20"/>
        </w:rPr>
        <w:t xml:space="preserve"> von </w:t>
      </w:r>
      <w:r w:rsidR="007D7A14">
        <w:rPr>
          <w:rFonts w:cs="Arial"/>
          <w:sz w:val="20"/>
          <w:szCs w:val="20"/>
        </w:rPr>
        <w:t>3,3</w:t>
      </w:r>
      <w:r>
        <w:rPr>
          <w:rFonts w:cs="Arial"/>
          <w:sz w:val="20"/>
          <w:szCs w:val="20"/>
        </w:rPr>
        <w:t xml:space="preserve"> </w:t>
      </w:r>
      <w:r w:rsidRPr="00AA7D9B">
        <w:rPr>
          <w:rFonts w:cs="Arial"/>
          <w:sz w:val="20"/>
          <w:szCs w:val="20"/>
        </w:rPr>
        <w:t>ha unzerschnittene</w:t>
      </w:r>
      <w:r>
        <w:rPr>
          <w:rFonts w:cs="Arial"/>
          <w:sz w:val="20"/>
          <w:szCs w:val="20"/>
        </w:rPr>
        <w:t>r</w:t>
      </w:r>
      <w:r w:rsidRPr="00AA7D9B">
        <w:rPr>
          <w:rFonts w:cs="Arial"/>
          <w:sz w:val="20"/>
          <w:szCs w:val="20"/>
        </w:rPr>
        <w:t xml:space="preserve"> Grünfläche am Ortsrand </w:t>
      </w:r>
      <w:r>
        <w:rPr>
          <w:rFonts w:cs="Arial"/>
          <w:sz w:val="20"/>
          <w:szCs w:val="20"/>
        </w:rPr>
        <w:t xml:space="preserve">von Rahm </w:t>
      </w:r>
      <w:r w:rsidRPr="00AA7D9B">
        <w:rPr>
          <w:rFonts w:cs="Arial"/>
          <w:sz w:val="20"/>
          <w:szCs w:val="20"/>
        </w:rPr>
        <w:t>steht im Wide</w:t>
      </w:r>
      <w:r w:rsidRPr="00AA7D9B">
        <w:rPr>
          <w:rFonts w:cs="Arial"/>
          <w:sz w:val="20"/>
          <w:szCs w:val="20"/>
        </w:rPr>
        <w:t>r</w:t>
      </w:r>
      <w:r w:rsidRPr="00AA7D9B">
        <w:rPr>
          <w:rFonts w:cs="Arial"/>
          <w:sz w:val="20"/>
          <w:szCs w:val="20"/>
        </w:rPr>
        <w:t>spruch zu den Klimaanpassungserfordernissen.</w:t>
      </w:r>
      <w:r>
        <w:rPr>
          <w:rFonts w:cs="Arial"/>
          <w:sz w:val="20"/>
          <w:szCs w:val="20"/>
        </w:rPr>
        <w:t xml:space="preserve"> </w:t>
      </w:r>
      <w:r w:rsidRPr="00A5168A">
        <w:rPr>
          <w:sz w:val="20"/>
          <w:szCs w:val="20"/>
        </w:rPr>
        <w:t xml:space="preserve">Die Auswirkungen auf das Schutzgut Klima und Luft sind für Menschen, Tiere und Biotope erheblich, insbesondere in Hinblick </w:t>
      </w:r>
      <w:r>
        <w:rPr>
          <w:sz w:val="20"/>
          <w:szCs w:val="20"/>
        </w:rPr>
        <w:t>auf die langfristigen</w:t>
      </w:r>
      <w:r w:rsidRPr="00A5168A">
        <w:rPr>
          <w:sz w:val="20"/>
          <w:szCs w:val="20"/>
        </w:rPr>
        <w:t xml:space="preserve"> </w:t>
      </w:r>
      <w:r w:rsidRPr="000806E0">
        <w:rPr>
          <w:sz w:val="20"/>
          <w:szCs w:val="20"/>
        </w:rPr>
        <w:t>Klimawande</w:t>
      </w:r>
      <w:r w:rsidRPr="000806E0">
        <w:rPr>
          <w:sz w:val="20"/>
          <w:szCs w:val="20"/>
        </w:rPr>
        <w:t>l</w:t>
      </w:r>
      <w:r w:rsidRPr="000806E0">
        <w:rPr>
          <w:sz w:val="20"/>
          <w:szCs w:val="20"/>
        </w:rPr>
        <w:t>folgen,</w:t>
      </w:r>
      <w:r w:rsidRPr="00A5168A">
        <w:rPr>
          <w:sz w:val="20"/>
          <w:szCs w:val="20"/>
        </w:rPr>
        <w:t xml:space="preserve"> etwa</w:t>
      </w:r>
      <w:r>
        <w:rPr>
          <w:sz w:val="20"/>
          <w:szCs w:val="20"/>
        </w:rPr>
        <w:t>:</w:t>
      </w:r>
    </w:p>
    <w:p w14:paraId="403E8E2F" w14:textId="7F515416" w:rsidR="00CF226E" w:rsidRPr="00A5168A" w:rsidRDefault="00CF226E" w:rsidP="0087230C">
      <w:pPr>
        <w:numPr>
          <w:ilvl w:val="0"/>
          <w:numId w:val="55"/>
        </w:numPr>
        <w:spacing w:before="60" w:line="276" w:lineRule="auto"/>
        <w:ind w:left="714" w:hanging="357"/>
        <w:rPr>
          <w:rFonts w:eastAsia="Times New Roman" w:cs="Arial"/>
          <w:sz w:val="20"/>
          <w:szCs w:val="20"/>
        </w:rPr>
      </w:pPr>
      <w:r w:rsidRPr="00A5168A">
        <w:rPr>
          <w:rFonts w:eastAsia="Times New Roman" w:cs="Arial"/>
          <w:sz w:val="20"/>
          <w:szCs w:val="20"/>
        </w:rPr>
        <w:t>steigende Maximaltemperaturen</w:t>
      </w:r>
      <w:r w:rsidR="00C168B0">
        <w:rPr>
          <w:rFonts w:eastAsia="Times New Roman" w:cs="Arial"/>
          <w:sz w:val="20"/>
          <w:szCs w:val="20"/>
        </w:rPr>
        <w:t>,</w:t>
      </w:r>
    </w:p>
    <w:p w14:paraId="3AE167F5" w14:textId="6E13CB3F" w:rsidR="00CF226E" w:rsidRPr="00A5168A" w:rsidRDefault="00CF226E" w:rsidP="0087230C">
      <w:pPr>
        <w:numPr>
          <w:ilvl w:val="0"/>
          <w:numId w:val="55"/>
        </w:numPr>
        <w:spacing w:before="60" w:line="276" w:lineRule="auto"/>
        <w:ind w:left="714" w:hanging="357"/>
        <w:rPr>
          <w:rFonts w:eastAsia="Times New Roman" w:cs="Arial"/>
          <w:sz w:val="20"/>
          <w:szCs w:val="20"/>
        </w:rPr>
      </w:pPr>
      <w:r w:rsidRPr="00A5168A">
        <w:rPr>
          <w:rFonts w:eastAsia="Times New Roman" w:cs="Arial"/>
          <w:sz w:val="20"/>
          <w:szCs w:val="20"/>
        </w:rPr>
        <w:t>steigende Minimaltemperaturen</w:t>
      </w:r>
      <w:r w:rsidR="00C168B0">
        <w:rPr>
          <w:rFonts w:eastAsia="Times New Roman" w:cs="Arial"/>
          <w:sz w:val="20"/>
          <w:szCs w:val="20"/>
        </w:rPr>
        <w:t>,</w:t>
      </w:r>
    </w:p>
    <w:p w14:paraId="745DF565" w14:textId="08692873" w:rsidR="00CF226E" w:rsidRPr="00A5168A" w:rsidRDefault="00CF226E" w:rsidP="0087230C">
      <w:pPr>
        <w:numPr>
          <w:ilvl w:val="0"/>
          <w:numId w:val="55"/>
        </w:numPr>
        <w:spacing w:before="60" w:line="276" w:lineRule="auto"/>
        <w:ind w:left="714" w:hanging="357"/>
        <w:rPr>
          <w:rFonts w:eastAsia="Times New Roman" w:cs="Arial"/>
          <w:sz w:val="20"/>
          <w:szCs w:val="20"/>
        </w:rPr>
      </w:pPr>
      <w:r w:rsidRPr="00A5168A">
        <w:rPr>
          <w:rFonts w:eastAsia="Times New Roman" w:cs="Arial"/>
          <w:sz w:val="20"/>
          <w:szCs w:val="20"/>
        </w:rPr>
        <w:t>zunehmende Starkniederschläge (Starkregen und Hagel)</w:t>
      </w:r>
      <w:r w:rsidR="00C168B0">
        <w:rPr>
          <w:rFonts w:eastAsia="Times New Roman" w:cs="Arial"/>
          <w:sz w:val="20"/>
          <w:szCs w:val="20"/>
        </w:rPr>
        <w:t>,</w:t>
      </w:r>
    </w:p>
    <w:p w14:paraId="539C2A43" w14:textId="4541814B" w:rsidR="00CF226E" w:rsidRPr="00A5168A" w:rsidRDefault="00CF226E" w:rsidP="0087230C">
      <w:pPr>
        <w:numPr>
          <w:ilvl w:val="0"/>
          <w:numId w:val="55"/>
        </w:numPr>
        <w:spacing w:before="60" w:line="276" w:lineRule="auto"/>
        <w:ind w:left="714" w:hanging="357"/>
        <w:rPr>
          <w:rFonts w:eastAsia="Times New Roman" w:cs="Arial"/>
          <w:sz w:val="20"/>
          <w:szCs w:val="20"/>
        </w:rPr>
      </w:pPr>
      <w:r w:rsidRPr="00A5168A">
        <w:rPr>
          <w:rFonts w:eastAsia="Times New Roman" w:cs="Arial"/>
          <w:sz w:val="20"/>
          <w:szCs w:val="20"/>
        </w:rPr>
        <w:t>Zunahme des Anteils heftiger tropischer Wirbelstürme</w:t>
      </w:r>
      <w:r w:rsidR="00C168B0">
        <w:rPr>
          <w:rFonts w:eastAsia="Times New Roman" w:cs="Arial"/>
          <w:sz w:val="20"/>
          <w:szCs w:val="20"/>
        </w:rPr>
        <w:t>,</w:t>
      </w:r>
    </w:p>
    <w:p w14:paraId="290E2EDF" w14:textId="7D09F8F4" w:rsidR="00CF226E" w:rsidRPr="00C12F76" w:rsidRDefault="00CF226E" w:rsidP="0087230C">
      <w:pPr>
        <w:numPr>
          <w:ilvl w:val="0"/>
          <w:numId w:val="55"/>
        </w:numPr>
        <w:spacing w:before="60" w:line="276" w:lineRule="auto"/>
        <w:ind w:left="714" w:hanging="357"/>
        <w:rPr>
          <w:rFonts w:eastAsia="Times New Roman" w:cs="Arial"/>
          <w:sz w:val="20"/>
          <w:szCs w:val="20"/>
        </w:rPr>
      </w:pPr>
      <w:r w:rsidRPr="00A5168A">
        <w:rPr>
          <w:rFonts w:eastAsia="Times New Roman" w:cs="Arial"/>
          <w:sz w:val="20"/>
          <w:szCs w:val="20"/>
        </w:rPr>
        <w:t>Zunahme von Trockenheit und Dürre</w:t>
      </w:r>
      <w:r w:rsidR="00C168B0">
        <w:rPr>
          <w:rFonts w:eastAsia="Times New Roman" w:cs="Arial"/>
          <w:sz w:val="20"/>
          <w:szCs w:val="20"/>
        </w:rPr>
        <w:t>.</w:t>
      </w:r>
    </w:p>
    <w:p w14:paraId="2028F562" w14:textId="77777777" w:rsidR="00CF226E" w:rsidRPr="00AA7D9B" w:rsidRDefault="00CF226E" w:rsidP="00CF226E">
      <w:pPr>
        <w:pStyle w:val="FarbigeListe-Akzent11"/>
        <w:numPr>
          <w:ilvl w:val="0"/>
          <w:numId w:val="12"/>
        </w:numPr>
        <w:spacing w:before="120" w:line="288" w:lineRule="auto"/>
        <w:ind w:left="284" w:hanging="284"/>
        <w:contextualSpacing w:val="0"/>
        <w:rPr>
          <w:rFonts w:cs="Arial"/>
          <w:sz w:val="20"/>
          <w:szCs w:val="20"/>
        </w:rPr>
      </w:pPr>
      <w:r w:rsidRPr="00AA7D9B">
        <w:rPr>
          <w:rFonts w:cs="Arial"/>
          <w:sz w:val="20"/>
          <w:szCs w:val="20"/>
        </w:rPr>
        <w:t xml:space="preserve">Das Gebiet erfüllt wichtige Funktionen als Frischluftschneise für das Stadtklima, </w:t>
      </w:r>
      <w:r>
        <w:rPr>
          <w:rFonts w:cs="Arial"/>
          <w:sz w:val="20"/>
          <w:szCs w:val="20"/>
        </w:rPr>
        <w:t>insbesondere</w:t>
      </w:r>
      <w:r w:rsidRPr="00AA7D9B">
        <w:rPr>
          <w:rFonts w:cs="Arial"/>
          <w:sz w:val="20"/>
          <w:szCs w:val="20"/>
        </w:rPr>
        <w:t xml:space="preserve"> ang</w:t>
      </w:r>
      <w:r w:rsidRPr="00AA7D9B">
        <w:rPr>
          <w:rFonts w:cs="Arial"/>
          <w:sz w:val="20"/>
          <w:szCs w:val="20"/>
        </w:rPr>
        <w:t>e</w:t>
      </w:r>
      <w:r w:rsidRPr="00AA7D9B">
        <w:rPr>
          <w:rFonts w:cs="Arial"/>
          <w:sz w:val="20"/>
          <w:szCs w:val="20"/>
        </w:rPr>
        <w:t>sichts der zunehmenden Hitzesommer und Notwendigkeit zur Klimaanpassung.</w:t>
      </w:r>
    </w:p>
    <w:p w14:paraId="123DB7E8" w14:textId="725F246F" w:rsidR="0018225F" w:rsidRDefault="00CF226E" w:rsidP="00861306">
      <w:pPr>
        <w:pStyle w:val="FarbigeListe-Akzent11"/>
        <w:numPr>
          <w:ilvl w:val="0"/>
          <w:numId w:val="12"/>
        </w:numPr>
        <w:spacing w:before="120" w:line="288" w:lineRule="auto"/>
        <w:ind w:left="284" w:hanging="284"/>
        <w:contextualSpacing w:val="0"/>
        <w:rPr>
          <w:rFonts w:cs="Arial"/>
          <w:sz w:val="20"/>
          <w:szCs w:val="20"/>
        </w:rPr>
      </w:pPr>
      <w:r>
        <w:rPr>
          <w:rFonts w:cs="Arial"/>
          <w:sz w:val="20"/>
          <w:szCs w:val="20"/>
        </w:rPr>
        <w:t xml:space="preserve">Das Rahmerbuschfeld </w:t>
      </w:r>
      <w:r w:rsidRPr="00B80205">
        <w:rPr>
          <w:rFonts w:cs="Arial"/>
          <w:sz w:val="20"/>
          <w:szCs w:val="20"/>
        </w:rPr>
        <w:t xml:space="preserve">ist ein klimaökologisch bedeutsamer Freiraum, ein Kaltluftentstehungsgebiet und für den Luftaustausch der Siedlungsgebiete wichtig. </w:t>
      </w:r>
    </w:p>
    <w:p w14:paraId="4705B255" w14:textId="77777777" w:rsidR="00861306" w:rsidRPr="00861306" w:rsidRDefault="00861306" w:rsidP="002D70B0">
      <w:pPr>
        <w:pStyle w:val="FarbigeListe-Akzent11"/>
        <w:spacing w:before="120" w:line="288" w:lineRule="auto"/>
        <w:ind w:left="284"/>
        <w:contextualSpacing w:val="0"/>
        <w:rPr>
          <w:rFonts w:cs="Arial"/>
          <w:sz w:val="20"/>
          <w:szCs w:val="20"/>
        </w:rPr>
      </w:pPr>
    </w:p>
    <w:p w14:paraId="64C4F048" w14:textId="6B346874" w:rsidR="00F34FAE" w:rsidRPr="002D70B0" w:rsidRDefault="00F34FAE" w:rsidP="0087230C">
      <w:pPr>
        <w:pStyle w:val="Listenabsatz"/>
        <w:numPr>
          <w:ilvl w:val="1"/>
          <w:numId w:val="46"/>
        </w:numPr>
        <w:spacing w:before="120" w:after="120" w:line="288" w:lineRule="auto"/>
        <w:ind w:left="567" w:hanging="567"/>
        <w:contextualSpacing w:val="0"/>
        <w:rPr>
          <w:rFonts w:eastAsia="Times New Roman" w:cs="Arial"/>
          <w:b/>
          <w:sz w:val="20"/>
          <w:szCs w:val="20"/>
          <w:u w:val="single"/>
        </w:rPr>
      </w:pPr>
      <w:r w:rsidRPr="002D70B0">
        <w:rPr>
          <w:rFonts w:eastAsia="Times New Roman" w:cs="Arial"/>
          <w:b/>
          <w:sz w:val="20"/>
          <w:szCs w:val="20"/>
          <w:u w:val="single"/>
        </w:rPr>
        <w:t>Schutzgut Landschaftsbild und Erholung</w:t>
      </w:r>
    </w:p>
    <w:p w14:paraId="7242F26A" w14:textId="77777777" w:rsidR="00F34FAE" w:rsidRDefault="00F34FAE" w:rsidP="00F34FAE">
      <w:pPr>
        <w:pStyle w:val="FarbigeListe-Akzent11"/>
        <w:numPr>
          <w:ilvl w:val="0"/>
          <w:numId w:val="14"/>
        </w:numPr>
        <w:spacing w:before="120" w:line="288" w:lineRule="auto"/>
        <w:ind w:left="284" w:hanging="284"/>
        <w:contextualSpacing w:val="0"/>
        <w:rPr>
          <w:rFonts w:cs="Arial"/>
          <w:sz w:val="20"/>
          <w:szCs w:val="20"/>
        </w:rPr>
      </w:pPr>
      <w:r w:rsidRPr="00AA7D9B">
        <w:rPr>
          <w:rFonts w:cs="Arial"/>
          <w:sz w:val="20"/>
          <w:szCs w:val="20"/>
        </w:rPr>
        <w:t xml:space="preserve">Das Landschaftsschutzgebiet mit </w:t>
      </w:r>
      <w:r>
        <w:rPr>
          <w:rFonts w:cs="Arial"/>
          <w:sz w:val="20"/>
          <w:szCs w:val="20"/>
        </w:rPr>
        <w:t xml:space="preserve">seiner weitläufigen Grünfläche </w:t>
      </w:r>
      <w:r w:rsidRPr="00AA7D9B">
        <w:rPr>
          <w:rFonts w:cs="Arial"/>
          <w:sz w:val="20"/>
          <w:szCs w:val="20"/>
        </w:rPr>
        <w:t xml:space="preserve">und dem freien Blick auf Wiesen und Wald prägen </w:t>
      </w:r>
      <w:r>
        <w:rPr>
          <w:rFonts w:cs="Arial"/>
          <w:sz w:val="20"/>
          <w:szCs w:val="20"/>
        </w:rPr>
        <w:t xml:space="preserve">sowohl die </w:t>
      </w:r>
      <w:r w:rsidRPr="00AA7D9B">
        <w:rPr>
          <w:rFonts w:cs="Arial"/>
          <w:sz w:val="20"/>
          <w:szCs w:val="20"/>
        </w:rPr>
        <w:t xml:space="preserve">die Natur </w:t>
      </w:r>
      <w:r>
        <w:rPr>
          <w:rFonts w:cs="Arial"/>
          <w:sz w:val="20"/>
          <w:szCs w:val="20"/>
        </w:rPr>
        <w:t xml:space="preserve">als auch </w:t>
      </w:r>
      <w:r w:rsidRPr="00AA7D9B">
        <w:rPr>
          <w:rFonts w:cs="Arial"/>
          <w:sz w:val="20"/>
          <w:szCs w:val="20"/>
        </w:rPr>
        <w:t>das Landschaftsbild von Duisburg-Rahm.</w:t>
      </w:r>
    </w:p>
    <w:p w14:paraId="0D5ABACE" w14:textId="02A09943" w:rsidR="00F34FAE" w:rsidRPr="00AA7D9B" w:rsidRDefault="00F34FAE" w:rsidP="00F34FAE">
      <w:pPr>
        <w:pStyle w:val="FarbigeListe-Akzent11"/>
        <w:numPr>
          <w:ilvl w:val="0"/>
          <w:numId w:val="13"/>
        </w:numPr>
        <w:spacing w:before="120" w:line="288" w:lineRule="auto"/>
        <w:ind w:left="284" w:hanging="284"/>
        <w:contextualSpacing w:val="0"/>
        <w:rPr>
          <w:rFonts w:cs="Arial"/>
          <w:sz w:val="20"/>
          <w:szCs w:val="20"/>
        </w:rPr>
      </w:pPr>
      <w:r w:rsidRPr="00AA7D9B">
        <w:rPr>
          <w:rFonts w:cs="Arial"/>
          <w:sz w:val="20"/>
          <w:szCs w:val="20"/>
        </w:rPr>
        <w:t xml:space="preserve">Das Landschaftsbild ist aufgrund der weiträumigen, unzerschnittenen Grünfläche in unmittelbarer Nähe zum FFH-Gebiet „Überanger Mark“ </w:t>
      </w:r>
      <w:r>
        <w:rPr>
          <w:rFonts w:cs="Arial"/>
          <w:sz w:val="20"/>
          <w:szCs w:val="20"/>
        </w:rPr>
        <w:t xml:space="preserve">mit seiner Flora und Fauna </w:t>
      </w:r>
      <w:r w:rsidRPr="00AA7D9B">
        <w:rPr>
          <w:rFonts w:cs="Arial"/>
          <w:sz w:val="20"/>
          <w:szCs w:val="20"/>
        </w:rPr>
        <w:t>durch besondere Eigenart und Schönheit geprägt.</w:t>
      </w:r>
    </w:p>
    <w:p w14:paraId="6CBD32B2" w14:textId="77777777" w:rsidR="00F34FAE" w:rsidRPr="00B80205" w:rsidRDefault="00F34FAE" w:rsidP="00F34FAE">
      <w:pPr>
        <w:pStyle w:val="FarbigeListe-Akzent11"/>
        <w:numPr>
          <w:ilvl w:val="0"/>
          <w:numId w:val="13"/>
        </w:numPr>
        <w:spacing w:before="120" w:line="288" w:lineRule="auto"/>
        <w:ind w:left="284" w:hanging="284"/>
        <w:contextualSpacing w:val="0"/>
        <w:rPr>
          <w:rFonts w:cs="Arial"/>
          <w:sz w:val="20"/>
          <w:szCs w:val="20"/>
        </w:rPr>
      </w:pPr>
      <w:r>
        <w:rPr>
          <w:rFonts w:cs="Arial"/>
          <w:sz w:val="20"/>
          <w:szCs w:val="20"/>
        </w:rPr>
        <w:t>Das</w:t>
      </w:r>
      <w:r w:rsidRPr="00AA7D9B">
        <w:rPr>
          <w:rFonts w:cs="Arial"/>
          <w:sz w:val="20"/>
          <w:szCs w:val="20"/>
        </w:rPr>
        <w:t xml:space="preserve"> Rahmerbuschfeld </w:t>
      </w:r>
      <w:r>
        <w:rPr>
          <w:rFonts w:cs="Arial"/>
          <w:sz w:val="20"/>
          <w:szCs w:val="20"/>
        </w:rPr>
        <w:t xml:space="preserve">mit seinen </w:t>
      </w:r>
      <w:r w:rsidRPr="00AA7D9B">
        <w:rPr>
          <w:rFonts w:cs="Arial"/>
          <w:sz w:val="20"/>
          <w:szCs w:val="20"/>
        </w:rPr>
        <w:t>Pferdekoppeln</w:t>
      </w:r>
      <w:r>
        <w:rPr>
          <w:rFonts w:cs="Arial"/>
          <w:sz w:val="20"/>
          <w:szCs w:val="20"/>
        </w:rPr>
        <w:t xml:space="preserve"> und </w:t>
      </w:r>
      <w:r w:rsidRPr="00AA7D9B">
        <w:rPr>
          <w:rFonts w:cs="Arial"/>
          <w:sz w:val="20"/>
          <w:szCs w:val="20"/>
        </w:rPr>
        <w:t>de</w:t>
      </w:r>
      <w:r>
        <w:rPr>
          <w:rFonts w:cs="Arial"/>
          <w:sz w:val="20"/>
          <w:szCs w:val="20"/>
        </w:rPr>
        <w:t>m</w:t>
      </w:r>
      <w:r w:rsidRPr="00AA7D9B">
        <w:rPr>
          <w:rFonts w:cs="Arial"/>
          <w:sz w:val="20"/>
          <w:szCs w:val="20"/>
        </w:rPr>
        <w:t xml:space="preserve"> denkmalgeschützten Ventenh</w:t>
      </w:r>
      <w:r>
        <w:rPr>
          <w:rFonts w:cs="Arial"/>
          <w:sz w:val="20"/>
          <w:szCs w:val="20"/>
        </w:rPr>
        <w:t xml:space="preserve">of </w:t>
      </w:r>
      <w:r w:rsidRPr="00AA7D9B">
        <w:rPr>
          <w:rFonts w:cs="Arial"/>
          <w:sz w:val="20"/>
          <w:szCs w:val="20"/>
        </w:rPr>
        <w:t>tr</w:t>
      </w:r>
      <w:r>
        <w:rPr>
          <w:rFonts w:cs="Arial"/>
          <w:sz w:val="20"/>
          <w:szCs w:val="20"/>
        </w:rPr>
        <w:t>ägt</w:t>
      </w:r>
      <w:r w:rsidRPr="00AA7D9B">
        <w:rPr>
          <w:rFonts w:cs="Arial"/>
          <w:sz w:val="20"/>
          <w:szCs w:val="20"/>
        </w:rPr>
        <w:t xml:space="preserve"> zum „dörflichen Charakter“ Duisburg-Rahms bei, </w:t>
      </w:r>
      <w:r w:rsidRPr="00B80205">
        <w:rPr>
          <w:rFonts w:cs="Arial"/>
          <w:sz w:val="20"/>
          <w:szCs w:val="20"/>
        </w:rPr>
        <w:t xml:space="preserve">der weit über die Stadtgrenze hinaus zum positiven Image von Duisburg </w:t>
      </w:r>
      <w:r>
        <w:rPr>
          <w:rFonts w:cs="Arial"/>
          <w:sz w:val="20"/>
          <w:szCs w:val="20"/>
        </w:rPr>
        <w:t>zählt</w:t>
      </w:r>
      <w:r w:rsidRPr="00B80205">
        <w:rPr>
          <w:rFonts w:cs="Arial"/>
          <w:sz w:val="20"/>
          <w:szCs w:val="20"/>
        </w:rPr>
        <w:t xml:space="preserve">. </w:t>
      </w:r>
      <w:r w:rsidRPr="00B80205">
        <w:rPr>
          <w:rFonts w:cs="Arial"/>
          <w:color w:val="000000"/>
          <w:sz w:val="20"/>
          <w:szCs w:val="20"/>
        </w:rPr>
        <w:t xml:space="preserve">Dies sind bedeutende </w:t>
      </w:r>
      <w:r>
        <w:rPr>
          <w:rFonts w:cs="Arial"/>
          <w:color w:val="000000"/>
          <w:sz w:val="20"/>
          <w:szCs w:val="20"/>
        </w:rPr>
        <w:t>Faktoren für eine</w:t>
      </w:r>
      <w:r w:rsidRPr="00B80205">
        <w:rPr>
          <w:rFonts w:cs="Arial"/>
          <w:color w:val="000000"/>
          <w:sz w:val="20"/>
          <w:szCs w:val="20"/>
        </w:rPr>
        <w:t xml:space="preserve"> Bewohner-Stadt-Identität mit Bi</w:t>
      </w:r>
      <w:r w:rsidRPr="00B80205">
        <w:rPr>
          <w:rFonts w:cs="Arial"/>
          <w:color w:val="000000"/>
          <w:sz w:val="20"/>
          <w:szCs w:val="20"/>
        </w:rPr>
        <w:t>n</w:t>
      </w:r>
      <w:r w:rsidRPr="00B80205">
        <w:rPr>
          <w:rFonts w:cs="Arial"/>
          <w:color w:val="000000"/>
          <w:sz w:val="20"/>
          <w:szCs w:val="20"/>
        </w:rPr>
        <w:t>dungskraft.</w:t>
      </w:r>
    </w:p>
    <w:p w14:paraId="314EC9E8" w14:textId="77777777" w:rsidR="00F34FAE" w:rsidRPr="00763117" w:rsidRDefault="00F34FAE" w:rsidP="00F34FAE">
      <w:pPr>
        <w:pStyle w:val="FarbigeListe-Akzent11"/>
        <w:numPr>
          <w:ilvl w:val="0"/>
          <w:numId w:val="15"/>
        </w:numPr>
        <w:spacing w:before="120" w:line="288" w:lineRule="auto"/>
        <w:ind w:left="284" w:hanging="284"/>
        <w:contextualSpacing w:val="0"/>
        <w:rPr>
          <w:rFonts w:cs="Arial"/>
          <w:sz w:val="20"/>
          <w:szCs w:val="20"/>
        </w:rPr>
      </w:pPr>
      <w:r w:rsidRPr="00690F23">
        <w:rPr>
          <w:rFonts w:cs="Arial"/>
          <w:color w:val="000000"/>
          <w:sz w:val="20"/>
          <w:szCs w:val="20"/>
        </w:rPr>
        <w:t>Das Gebiet dient als Naherholungsgebiet und trägt zu einer verbesserten Lebensraumqualität bei.</w:t>
      </w:r>
    </w:p>
    <w:p w14:paraId="36A48AD8" w14:textId="77777777" w:rsidR="00752A53" w:rsidRDefault="00752A53" w:rsidP="00752A53">
      <w:pPr>
        <w:rPr>
          <w:b/>
          <w:sz w:val="20"/>
          <w:szCs w:val="20"/>
        </w:rPr>
      </w:pPr>
    </w:p>
    <w:p w14:paraId="616F57D5" w14:textId="24C03AA7" w:rsidR="00CF226E" w:rsidRPr="00C147C2" w:rsidRDefault="00C147C2" w:rsidP="0087230C">
      <w:pPr>
        <w:pStyle w:val="Listenabsatz"/>
        <w:numPr>
          <w:ilvl w:val="1"/>
          <w:numId w:val="46"/>
        </w:numPr>
        <w:spacing w:before="120" w:after="120" w:line="288" w:lineRule="auto"/>
        <w:ind w:left="567" w:hanging="567"/>
        <w:contextualSpacing w:val="0"/>
        <w:rPr>
          <w:rFonts w:eastAsia="Times New Roman" w:cs="Arial"/>
          <w:b/>
          <w:sz w:val="20"/>
          <w:szCs w:val="20"/>
          <w:u w:val="single"/>
        </w:rPr>
      </w:pPr>
      <w:r w:rsidRPr="00C147C2">
        <w:rPr>
          <w:rFonts w:eastAsia="Times New Roman" w:cs="Arial"/>
          <w:b/>
          <w:sz w:val="20"/>
          <w:szCs w:val="20"/>
          <w:u w:val="single"/>
        </w:rPr>
        <w:t>Kritik:</w:t>
      </w:r>
      <w:r w:rsidR="008C256D">
        <w:rPr>
          <w:rFonts w:eastAsia="Times New Roman" w:cs="Arial"/>
          <w:b/>
          <w:sz w:val="20"/>
          <w:szCs w:val="20"/>
          <w:u w:val="single"/>
        </w:rPr>
        <w:t xml:space="preserve"> </w:t>
      </w:r>
      <w:r w:rsidR="00E44EA0" w:rsidRPr="00C147C2">
        <w:rPr>
          <w:rFonts w:eastAsia="Times New Roman" w:cs="Arial"/>
          <w:b/>
          <w:sz w:val="20"/>
          <w:szCs w:val="20"/>
          <w:u w:val="single"/>
        </w:rPr>
        <w:t xml:space="preserve">Schutzgut </w:t>
      </w:r>
      <w:r w:rsidR="0007042E" w:rsidRPr="00C147C2">
        <w:rPr>
          <w:rFonts w:eastAsia="Times New Roman" w:cs="Arial"/>
          <w:b/>
          <w:sz w:val="20"/>
          <w:szCs w:val="20"/>
          <w:u w:val="single"/>
        </w:rPr>
        <w:t>Mensch und Gesundheit</w:t>
      </w:r>
    </w:p>
    <w:p w14:paraId="07897EA5" w14:textId="1AA897BC" w:rsidR="00CF226E" w:rsidRDefault="00CF226E" w:rsidP="00494210">
      <w:pPr>
        <w:widowControl w:val="0"/>
        <w:autoSpaceDE w:val="0"/>
        <w:autoSpaceDN w:val="0"/>
        <w:adjustRightInd w:val="0"/>
        <w:spacing w:before="120" w:line="288" w:lineRule="auto"/>
        <w:jc w:val="both"/>
        <w:rPr>
          <w:rFonts w:cs="Arial"/>
          <w:sz w:val="20"/>
          <w:szCs w:val="20"/>
        </w:rPr>
      </w:pPr>
      <w:r w:rsidRPr="008857FB">
        <w:rPr>
          <w:rFonts w:cs="Arial"/>
          <w:sz w:val="20"/>
          <w:szCs w:val="20"/>
        </w:rPr>
        <w:t xml:space="preserve">Die Auswirkungen </w:t>
      </w:r>
      <w:r w:rsidR="005842F5">
        <w:rPr>
          <w:rFonts w:cs="Arial"/>
          <w:sz w:val="20"/>
          <w:szCs w:val="20"/>
        </w:rPr>
        <w:t>einer Bebauung</w:t>
      </w:r>
      <w:r w:rsidRPr="008857FB">
        <w:rPr>
          <w:rFonts w:cs="Arial"/>
          <w:sz w:val="20"/>
          <w:szCs w:val="20"/>
        </w:rPr>
        <w:t xml:space="preserve"> auf d</w:t>
      </w:r>
      <w:r w:rsidR="009F61F1">
        <w:rPr>
          <w:rFonts w:cs="Arial"/>
          <w:sz w:val="20"/>
          <w:szCs w:val="20"/>
        </w:rPr>
        <w:t>as</w:t>
      </w:r>
      <w:r>
        <w:rPr>
          <w:rFonts w:cs="Arial"/>
          <w:sz w:val="20"/>
          <w:szCs w:val="20"/>
        </w:rPr>
        <w:t xml:space="preserve"> </w:t>
      </w:r>
      <w:r w:rsidRPr="008857FB">
        <w:rPr>
          <w:rFonts w:cs="Arial"/>
          <w:sz w:val="20"/>
          <w:szCs w:val="20"/>
        </w:rPr>
        <w:t xml:space="preserve">Schutzgüter </w:t>
      </w:r>
      <w:r w:rsidRPr="00CF226E">
        <w:rPr>
          <w:rFonts w:cs="Arial"/>
          <w:color w:val="000000"/>
          <w:sz w:val="20"/>
          <w:szCs w:val="20"/>
        </w:rPr>
        <w:t>Mensch und Gesundheit</w:t>
      </w:r>
      <w:r w:rsidRPr="008857FB">
        <w:rPr>
          <w:rFonts w:cs="Arial"/>
          <w:sz w:val="20"/>
          <w:szCs w:val="20"/>
        </w:rPr>
        <w:t xml:space="preserve"> </w:t>
      </w:r>
      <w:r w:rsidR="009F61F1">
        <w:rPr>
          <w:rFonts w:cs="Arial"/>
          <w:sz w:val="20"/>
          <w:szCs w:val="20"/>
        </w:rPr>
        <w:t>ist</w:t>
      </w:r>
      <w:r>
        <w:rPr>
          <w:rFonts w:cs="Arial"/>
          <w:sz w:val="20"/>
          <w:szCs w:val="20"/>
        </w:rPr>
        <w:t xml:space="preserve"> </w:t>
      </w:r>
      <w:r w:rsidRPr="008857FB">
        <w:rPr>
          <w:rFonts w:cs="Arial"/>
          <w:sz w:val="20"/>
          <w:szCs w:val="20"/>
        </w:rPr>
        <w:t>„</w:t>
      </w:r>
      <w:r w:rsidRPr="008857FB">
        <w:rPr>
          <w:rFonts w:cs="Arial"/>
          <w:b/>
          <w:sz w:val="20"/>
          <w:szCs w:val="20"/>
        </w:rPr>
        <w:t>erheblich</w:t>
      </w:r>
      <w:r>
        <w:rPr>
          <w:rFonts w:cs="Arial"/>
          <w:sz w:val="20"/>
          <w:szCs w:val="20"/>
        </w:rPr>
        <w:t xml:space="preserve">“. </w:t>
      </w:r>
    </w:p>
    <w:p w14:paraId="1A956D16" w14:textId="77777777" w:rsidR="00C168B0" w:rsidRDefault="00C168B0">
      <w:pPr>
        <w:rPr>
          <w:rFonts w:cs="Arial"/>
          <w:b/>
          <w:bCs/>
          <w:sz w:val="20"/>
          <w:szCs w:val="20"/>
        </w:rPr>
      </w:pPr>
      <w:r>
        <w:rPr>
          <w:rFonts w:cs="Arial"/>
          <w:b/>
          <w:bCs/>
          <w:sz w:val="20"/>
          <w:szCs w:val="20"/>
        </w:rPr>
        <w:br w:type="page"/>
      </w:r>
    </w:p>
    <w:p w14:paraId="40CC2182" w14:textId="6624531D" w:rsidR="00CF226E" w:rsidRPr="00494210" w:rsidRDefault="00CF226E" w:rsidP="00494210">
      <w:pPr>
        <w:widowControl w:val="0"/>
        <w:autoSpaceDE w:val="0"/>
        <w:autoSpaceDN w:val="0"/>
        <w:adjustRightInd w:val="0"/>
        <w:spacing w:before="120" w:line="288" w:lineRule="auto"/>
        <w:jc w:val="both"/>
        <w:rPr>
          <w:rFonts w:cs="Arial"/>
          <w:b/>
          <w:bCs/>
          <w:sz w:val="20"/>
          <w:szCs w:val="20"/>
        </w:rPr>
      </w:pPr>
      <w:r w:rsidRPr="00494210">
        <w:rPr>
          <w:rFonts w:cs="Arial"/>
          <w:b/>
          <w:bCs/>
          <w:sz w:val="20"/>
          <w:szCs w:val="20"/>
        </w:rPr>
        <w:lastRenderedPageBreak/>
        <w:t>Begründung:</w:t>
      </w:r>
    </w:p>
    <w:p w14:paraId="722E6073" w14:textId="77777777" w:rsidR="0007042E" w:rsidRPr="00B80205" w:rsidRDefault="0007042E" w:rsidP="003C6860">
      <w:pPr>
        <w:pStyle w:val="FarbigeListe-Akzent11"/>
        <w:numPr>
          <w:ilvl w:val="0"/>
          <w:numId w:val="12"/>
        </w:numPr>
        <w:spacing w:before="120" w:line="288" w:lineRule="auto"/>
        <w:ind w:left="284" w:hanging="284"/>
        <w:contextualSpacing w:val="0"/>
        <w:rPr>
          <w:rFonts w:cs="Arial"/>
          <w:sz w:val="20"/>
          <w:szCs w:val="20"/>
        </w:rPr>
      </w:pPr>
      <w:r w:rsidRPr="00B80205">
        <w:rPr>
          <w:rFonts w:cs="Arial"/>
          <w:sz w:val="20"/>
          <w:szCs w:val="20"/>
        </w:rPr>
        <w:t xml:space="preserve">Im Hinblick auf die geplante Wohnnutzung sind </w:t>
      </w:r>
      <w:r w:rsidR="00AA4804" w:rsidRPr="00B80205">
        <w:rPr>
          <w:rFonts w:cs="Arial"/>
          <w:sz w:val="20"/>
          <w:szCs w:val="20"/>
        </w:rPr>
        <w:t xml:space="preserve">erhebliche </w:t>
      </w:r>
      <w:r w:rsidRPr="00B80205">
        <w:rPr>
          <w:rFonts w:cs="Arial"/>
          <w:sz w:val="20"/>
          <w:szCs w:val="20"/>
        </w:rPr>
        <w:t>Beeinträchtigungen durch Verkehrslär</w:t>
      </w:r>
      <w:r w:rsidRPr="00B80205">
        <w:rPr>
          <w:rFonts w:cs="Arial"/>
          <w:sz w:val="20"/>
          <w:szCs w:val="20"/>
        </w:rPr>
        <w:t>m</w:t>
      </w:r>
      <w:r w:rsidRPr="00B80205">
        <w:rPr>
          <w:rFonts w:cs="Arial"/>
          <w:sz w:val="20"/>
          <w:szCs w:val="20"/>
        </w:rPr>
        <w:t>immissionen von der A 524 sowie der Angermu</w:t>
      </w:r>
      <w:r w:rsidR="009F26A3" w:rsidRPr="00B80205">
        <w:rPr>
          <w:rFonts w:cs="Arial"/>
          <w:sz w:val="20"/>
          <w:szCs w:val="20"/>
        </w:rPr>
        <w:t xml:space="preserve">nder Straße </w:t>
      </w:r>
      <w:r w:rsidR="00C12F76">
        <w:rPr>
          <w:rFonts w:cs="Arial"/>
          <w:sz w:val="20"/>
          <w:szCs w:val="20"/>
        </w:rPr>
        <w:t xml:space="preserve">und Fluglärm </w:t>
      </w:r>
      <w:r w:rsidR="009F26A3" w:rsidRPr="00B80205">
        <w:rPr>
          <w:rFonts w:cs="Arial"/>
          <w:sz w:val="20"/>
          <w:szCs w:val="20"/>
        </w:rPr>
        <w:t>zu prognostizieren. D</w:t>
      </w:r>
      <w:r w:rsidRPr="00B80205">
        <w:rPr>
          <w:rFonts w:cs="Arial"/>
          <w:sz w:val="20"/>
          <w:szCs w:val="20"/>
        </w:rPr>
        <w:t>a die gesamte Änderungsflä</w:t>
      </w:r>
      <w:r w:rsidR="009F26A3" w:rsidRPr="00B80205">
        <w:rPr>
          <w:rFonts w:cs="Arial"/>
          <w:sz w:val="20"/>
          <w:szCs w:val="20"/>
        </w:rPr>
        <w:t xml:space="preserve">che </w:t>
      </w:r>
      <w:r w:rsidR="004075A5">
        <w:rPr>
          <w:rFonts w:cs="Arial"/>
          <w:sz w:val="20"/>
          <w:szCs w:val="20"/>
        </w:rPr>
        <w:t>einer Vorbelastung unterliegt</w:t>
      </w:r>
      <w:r w:rsidR="009F26A3" w:rsidRPr="00B80205">
        <w:rPr>
          <w:rFonts w:cs="Arial"/>
          <w:sz w:val="20"/>
          <w:szCs w:val="20"/>
        </w:rPr>
        <w:t>,</w:t>
      </w:r>
      <w:r w:rsidRPr="00B80205">
        <w:rPr>
          <w:rFonts w:cs="Arial"/>
          <w:sz w:val="20"/>
          <w:szCs w:val="20"/>
        </w:rPr>
        <w:t xml:space="preserve"> ist mit </w:t>
      </w:r>
      <w:r w:rsidR="004075A5">
        <w:rPr>
          <w:rFonts w:cs="Arial"/>
          <w:sz w:val="20"/>
          <w:szCs w:val="20"/>
        </w:rPr>
        <w:t xml:space="preserve">einer </w:t>
      </w:r>
      <w:r w:rsidR="008A1D8F" w:rsidRPr="00AA7D9B">
        <w:rPr>
          <w:rFonts w:cs="Arial"/>
          <w:sz w:val="20"/>
          <w:szCs w:val="20"/>
        </w:rPr>
        <w:t>Überschreitung der zulässi</w:t>
      </w:r>
      <w:r w:rsidRPr="00AA7D9B">
        <w:rPr>
          <w:rFonts w:cs="Arial"/>
          <w:sz w:val="20"/>
          <w:szCs w:val="20"/>
        </w:rPr>
        <w:t xml:space="preserve">gen Immissionswerte zu rechnen </w:t>
      </w:r>
      <w:r w:rsidRPr="00B80205">
        <w:rPr>
          <w:rFonts w:cs="Arial"/>
          <w:sz w:val="20"/>
          <w:szCs w:val="20"/>
        </w:rPr>
        <w:t>(u.</w:t>
      </w:r>
      <w:r w:rsidR="004075A5">
        <w:rPr>
          <w:rFonts w:cs="Arial"/>
          <w:sz w:val="20"/>
          <w:szCs w:val="20"/>
        </w:rPr>
        <w:t xml:space="preserve"> </w:t>
      </w:r>
      <w:r w:rsidRPr="00B80205">
        <w:rPr>
          <w:rFonts w:cs="Arial"/>
          <w:sz w:val="20"/>
          <w:szCs w:val="20"/>
        </w:rPr>
        <w:t xml:space="preserve">a. Orientierungswerte der DIN 18005, </w:t>
      </w:r>
      <w:r w:rsidRPr="00AA7D9B">
        <w:rPr>
          <w:rFonts w:cs="Arial"/>
          <w:sz w:val="20"/>
          <w:szCs w:val="20"/>
        </w:rPr>
        <w:t>TA-Lärm Richtwerte, Vorgaben des 16. und 24. BImSchV, DIN 4568, EU-Umgebungsrichtlinie</w:t>
      </w:r>
      <w:r w:rsidRPr="00B80205">
        <w:rPr>
          <w:rFonts w:cs="Arial"/>
          <w:sz w:val="20"/>
          <w:szCs w:val="20"/>
        </w:rPr>
        <w:t>).</w:t>
      </w:r>
    </w:p>
    <w:p w14:paraId="78370F04" w14:textId="1D667C85" w:rsidR="00D77A80" w:rsidRDefault="00D77A80" w:rsidP="003C6860">
      <w:pPr>
        <w:pStyle w:val="FarbigeListe-Akzent11"/>
        <w:numPr>
          <w:ilvl w:val="0"/>
          <w:numId w:val="12"/>
        </w:numPr>
        <w:spacing w:before="120" w:line="288" w:lineRule="auto"/>
        <w:ind w:left="284" w:hanging="284"/>
        <w:contextualSpacing w:val="0"/>
        <w:rPr>
          <w:rFonts w:cs="Arial"/>
          <w:sz w:val="20"/>
          <w:szCs w:val="20"/>
        </w:rPr>
      </w:pPr>
      <w:r w:rsidRPr="00B80205">
        <w:rPr>
          <w:rFonts w:cs="Arial"/>
          <w:sz w:val="20"/>
          <w:szCs w:val="20"/>
        </w:rPr>
        <w:t xml:space="preserve">Durch die Bebauung </w:t>
      </w:r>
      <w:r w:rsidR="004075A5">
        <w:rPr>
          <w:rFonts w:cs="Arial"/>
          <w:sz w:val="20"/>
          <w:szCs w:val="20"/>
        </w:rPr>
        <w:t>ist</w:t>
      </w:r>
      <w:r w:rsidRPr="00B80205">
        <w:rPr>
          <w:rFonts w:cs="Arial"/>
          <w:sz w:val="20"/>
          <w:szCs w:val="20"/>
        </w:rPr>
        <w:t xml:space="preserve"> mit</w:t>
      </w:r>
      <w:r w:rsidR="0056678F" w:rsidRPr="00B80205">
        <w:rPr>
          <w:rFonts w:cs="Arial"/>
          <w:sz w:val="20"/>
          <w:szCs w:val="20"/>
        </w:rPr>
        <w:t xml:space="preserve"> einer unzumutbaren Belästigung</w:t>
      </w:r>
      <w:r w:rsidR="004075A5">
        <w:rPr>
          <w:rFonts w:cs="Arial"/>
          <w:sz w:val="20"/>
          <w:szCs w:val="20"/>
        </w:rPr>
        <w:t xml:space="preserve"> der Anwohner</w:t>
      </w:r>
      <w:r w:rsidR="0056678F" w:rsidRPr="00B80205">
        <w:rPr>
          <w:rFonts w:cs="Arial"/>
          <w:sz w:val="20"/>
          <w:szCs w:val="20"/>
        </w:rPr>
        <w:t xml:space="preserve"> durch </w:t>
      </w:r>
      <w:r w:rsidR="004075A5">
        <w:rPr>
          <w:rFonts w:cs="Arial"/>
          <w:sz w:val="20"/>
          <w:szCs w:val="20"/>
        </w:rPr>
        <w:t>e</w:t>
      </w:r>
      <w:r w:rsidRPr="00B80205">
        <w:rPr>
          <w:rFonts w:cs="Arial"/>
          <w:sz w:val="20"/>
          <w:szCs w:val="20"/>
        </w:rPr>
        <w:t>rhöhte Immiss</w:t>
      </w:r>
      <w:r w:rsidRPr="00B80205">
        <w:rPr>
          <w:rFonts w:cs="Arial"/>
          <w:sz w:val="20"/>
          <w:szCs w:val="20"/>
        </w:rPr>
        <w:t>i</w:t>
      </w:r>
      <w:r w:rsidRPr="00B80205">
        <w:rPr>
          <w:rFonts w:cs="Arial"/>
          <w:sz w:val="20"/>
          <w:szCs w:val="20"/>
        </w:rPr>
        <w:t xml:space="preserve">onsbelastungen </w:t>
      </w:r>
      <w:r w:rsidR="004075A5">
        <w:rPr>
          <w:rFonts w:cs="Arial"/>
          <w:sz w:val="20"/>
          <w:szCs w:val="20"/>
        </w:rPr>
        <w:t xml:space="preserve">z. B. durch </w:t>
      </w:r>
      <w:r w:rsidR="0056678F" w:rsidRPr="00B80205">
        <w:rPr>
          <w:rFonts w:cs="Arial"/>
          <w:sz w:val="20"/>
          <w:szCs w:val="20"/>
        </w:rPr>
        <w:t>Schall und</w:t>
      </w:r>
      <w:r w:rsidRPr="00B80205">
        <w:rPr>
          <w:rFonts w:cs="Arial"/>
          <w:sz w:val="20"/>
          <w:szCs w:val="20"/>
        </w:rPr>
        <w:t xml:space="preserve"> Licht, gebietsfremden Kundenverkehr sowie LKW</w:t>
      </w:r>
      <w:r w:rsidR="00DF0048">
        <w:rPr>
          <w:rFonts w:cs="Arial"/>
          <w:sz w:val="20"/>
          <w:szCs w:val="20"/>
        </w:rPr>
        <w:t>-</w:t>
      </w:r>
      <w:r w:rsidRPr="00B80205">
        <w:rPr>
          <w:rFonts w:cs="Arial"/>
          <w:sz w:val="20"/>
          <w:szCs w:val="20"/>
        </w:rPr>
        <w:t>Zu- und A</w:t>
      </w:r>
      <w:r w:rsidRPr="00B80205">
        <w:rPr>
          <w:rFonts w:cs="Arial"/>
          <w:sz w:val="20"/>
          <w:szCs w:val="20"/>
        </w:rPr>
        <w:t>b</w:t>
      </w:r>
      <w:r w:rsidRPr="00B80205">
        <w:rPr>
          <w:rFonts w:cs="Arial"/>
          <w:sz w:val="20"/>
          <w:szCs w:val="20"/>
        </w:rPr>
        <w:t>fahrten zu rechnen.</w:t>
      </w:r>
    </w:p>
    <w:p w14:paraId="7347F460" w14:textId="6C630FD8" w:rsidR="004C5574" w:rsidRDefault="009E6334" w:rsidP="0087230C">
      <w:pPr>
        <w:pStyle w:val="FarbigeListe-Akzent11"/>
        <w:numPr>
          <w:ilvl w:val="0"/>
          <w:numId w:val="25"/>
        </w:numPr>
        <w:spacing w:before="120" w:line="288" w:lineRule="auto"/>
        <w:ind w:left="284" w:hanging="284"/>
        <w:contextualSpacing w:val="0"/>
        <w:rPr>
          <w:sz w:val="20"/>
          <w:szCs w:val="20"/>
        </w:rPr>
      </w:pPr>
      <w:r w:rsidRPr="000B536C">
        <w:rPr>
          <w:sz w:val="20"/>
          <w:szCs w:val="20"/>
        </w:rPr>
        <w:t>Mangelhafte Auswertung und Schallberechnung der Wohnbebauung</w:t>
      </w:r>
      <w:r w:rsidR="000B536C">
        <w:rPr>
          <w:sz w:val="20"/>
          <w:szCs w:val="20"/>
        </w:rPr>
        <w:t xml:space="preserve">. </w:t>
      </w:r>
      <w:r w:rsidRPr="003E6AA9">
        <w:rPr>
          <w:sz w:val="20"/>
          <w:szCs w:val="20"/>
        </w:rPr>
        <w:t>Details der Berechnungen zur Überprüfung der Annahmen und detaillierte, fenstergenaue Ergebnisse der Schallberechnungen li</w:t>
      </w:r>
      <w:r w:rsidRPr="003E6AA9">
        <w:rPr>
          <w:sz w:val="20"/>
          <w:szCs w:val="20"/>
        </w:rPr>
        <w:t>e</w:t>
      </w:r>
      <w:r w:rsidRPr="003E6AA9">
        <w:rPr>
          <w:sz w:val="20"/>
          <w:szCs w:val="20"/>
        </w:rPr>
        <w:t>gen nicht vor</w:t>
      </w:r>
      <w:r w:rsidR="0021088B">
        <w:rPr>
          <w:sz w:val="20"/>
          <w:szCs w:val="20"/>
        </w:rPr>
        <w:t>.</w:t>
      </w:r>
    </w:p>
    <w:p w14:paraId="32FB6027" w14:textId="2F63B0EE" w:rsidR="009D5DD6" w:rsidRPr="00DF0048" w:rsidRDefault="000B536C" w:rsidP="0087230C">
      <w:pPr>
        <w:pStyle w:val="FarbigeListe-Akzent11"/>
        <w:numPr>
          <w:ilvl w:val="0"/>
          <w:numId w:val="25"/>
        </w:numPr>
        <w:spacing w:before="120" w:line="288" w:lineRule="auto"/>
        <w:ind w:left="284" w:hanging="284"/>
        <w:contextualSpacing w:val="0"/>
        <w:rPr>
          <w:sz w:val="20"/>
          <w:szCs w:val="20"/>
        </w:rPr>
      </w:pPr>
      <w:r w:rsidRPr="004C5574">
        <w:rPr>
          <w:sz w:val="20"/>
          <w:szCs w:val="20"/>
        </w:rPr>
        <w:t>U</w:t>
      </w:r>
      <w:r w:rsidR="009D5DD6" w:rsidRPr="004C5574">
        <w:rPr>
          <w:sz w:val="20"/>
          <w:szCs w:val="20"/>
        </w:rPr>
        <w:t>nzulässige tie</w:t>
      </w:r>
      <w:r w:rsidRPr="004C5574">
        <w:rPr>
          <w:sz w:val="20"/>
          <w:szCs w:val="20"/>
        </w:rPr>
        <w:t xml:space="preserve">ffrequente </w:t>
      </w:r>
      <w:r w:rsidR="009D5DD6" w:rsidRPr="004C5574">
        <w:rPr>
          <w:sz w:val="20"/>
          <w:szCs w:val="20"/>
        </w:rPr>
        <w:t xml:space="preserve">Geräuschemissionen </w:t>
      </w:r>
      <w:r w:rsidRPr="004C5574">
        <w:rPr>
          <w:sz w:val="20"/>
          <w:szCs w:val="20"/>
        </w:rPr>
        <w:t>durch</w:t>
      </w:r>
      <w:r w:rsidR="009D5DD6" w:rsidRPr="004C5574">
        <w:rPr>
          <w:sz w:val="20"/>
          <w:szCs w:val="20"/>
        </w:rPr>
        <w:t xml:space="preserve"> Luftwärmpumpen auf den Häuserdächern</w:t>
      </w:r>
      <w:r w:rsidR="00DF0048">
        <w:rPr>
          <w:sz w:val="20"/>
          <w:szCs w:val="20"/>
        </w:rPr>
        <w:t xml:space="preserve"> </w:t>
      </w:r>
      <w:r w:rsidR="009D5DD6" w:rsidRPr="00DF0048">
        <w:rPr>
          <w:sz w:val="20"/>
          <w:szCs w:val="20"/>
        </w:rPr>
        <w:t>g</w:t>
      </w:r>
      <w:r w:rsidR="009D5DD6" w:rsidRPr="00DF0048">
        <w:rPr>
          <w:sz w:val="20"/>
          <w:szCs w:val="20"/>
        </w:rPr>
        <w:t>e</w:t>
      </w:r>
      <w:r w:rsidR="009D5DD6" w:rsidRPr="00DF0048">
        <w:rPr>
          <w:sz w:val="20"/>
          <w:szCs w:val="20"/>
        </w:rPr>
        <w:t>mäß Norm DIN 45680 durch falsche Standortwahl (Hausdächer)</w:t>
      </w:r>
      <w:r w:rsidR="0021088B" w:rsidRPr="00DF0048">
        <w:rPr>
          <w:sz w:val="20"/>
          <w:szCs w:val="20"/>
        </w:rPr>
        <w:t>.</w:t>
      </w:r>
    </w:p>
    <w:p w14:paraId="70A482F2" w14:textId="77777777" w:rsidR="00C27918" w:rsidRDefault="00C27918" w:rsidP="000B536C">
      <w:pPr>
        <w:spacing w:line="276" w:lineRule="auto"/>
        <w:rPr>
          <w:sz w:val="20"/>
          <w:szCs w:val="20"/>
        </w:rPr>
      </w:pPr>
    </w:p>
    <w:p w14:paraId="72406264" w14:textId="4DDB2FB5" w:rsidR="00584A08" w:rsidRPr="0062080D" w:rsidRDefault="00C27918" w:rsidP="0087230C">
      <w:pPr>
        <w:numPr>
          <w:ilvl w:val="0"/>
          <w:numId w:val="26"/>
        </w:numPr>
        <w:tabs>
          <w:tab w:val="left" w:pos="284"/>
        </w:tabs>
        <w:spacing w:line="276" w:lineRule="auto"/>
        <w:ind w:left="284" w:hanging="284"/>
        <w:rPr>
          <w:sz w:val="20"/>
          <w:szCs w:val="20"/>
        </w:rPr>
      </w:pPr>
      <w:r w:rsidRPr="00C27918">
        <w:rPr>
          <w:sz w:val="20"/>
          <w:szCs w:val="20"/>
        </w:rPr>
        <w:t xml:space="preserve">Fehlende prognostische Berücksichtigung </w:t>
      </w:r>
      <w:r w:rsidR="00096D00" w:rsidRPr="004C5574">
        <w:rPr>
          <w:sz w:val="20"/>
          <w:szCs w:val="20"/>
        </w:rPr>
        <w:t>tieffrequente</w:t>
      </w:r>
      <w:r w:rsidR="00DF0048">
        <w:rPr>
          <w:sz w:val="20"/>
          <w:szCs w:val="20"/>
        </w:rPr>
        <w:t>r</w:t>
      </w:r>
      <w:r w:rsidR="00096D00" w:rsidRPr="004C5574">
        <w:rPr>
          <w:sz w:val="20"/>
          <w:szCs w:val="20"/>
        </w:rPr>
        <w:t xml:space="preserve"> Geräuschemissionen </w:t>
      </w:r>
      <w:r w:rsidRPr="00C27918">
        <w:rPr>
          <w:sz w:val="20"/>
          <w:szCs w:val="20"/>
        </w:rPr>
        <w:t>durch E-Mobility</w:t>
      </w:r>
      <w:r w:rsidR="00B142C5">
        <w:rPr>
          <w:sz w:val="20"/>
          <w:szCs w:val="20"/>
        </w:rPr>
        <w:t xml:space="preserve"> </w:t>
      </w:r>
      <w:r w:rsidRPr="00C27918">
        <w:rPr>
          <w:sz w:val="20"/>
          <w:szCs w:val="20"/>
        </w:rPr>
        <w:t>L</w:t>
      </w:r>
      <w:r w:rsidRPr="00C27918">
        <w:rPr>
          <w:sz w:val="20"/>
          <w:szCs w:val="20"/>
        </w:rPr>
        <w:t>a</w:t>
      </w:r>
      <w:r w:rsidRPr="00C27918">
        <w:rPr>
          <w:sz w:val="20"/>
          <w:szCs w:val="20"/>
        </w:rPr>
        <w:t>destationen (Lebensmittelvollsortimenter und Wohngebiet)</w:t>
      </w:r>
      <w:r w:rsidR="0021088B">
        <w:rPr>
          <w:sz w:val="20"/>
          <w:szCs w:val="20"/>
        </w:rPr>
        <w:t>.</w:t>
      </w:r>
    </w:p>
    <w:p w14:paraId="2B0B867F" w14:textId="77777777" w:rsidR="0062080D" w:rsidRDefault="0062080D" w:rsidP="0087230C">
      <w:pPr>
        <w:numPr>
          <w:ilvl w:val="0"/>
          <w:numId w:val="34"/>
        </w:numPr>
        <w:tabs>
          <w:tab w:val="left" w:pos="0"/>
        </w:tabs>
        <w:spacing w:before="120" w:line="276" w:lineRule="auto"/>
        <w:ind w:left="284" w:hanging="284"/>
        <w:rPr>
          <w:rFonts w:cs="Arial"/>
          <w:sz w:val="20"/>
          <w:szCs w:val="20"/>
        </w:rPr>
      </w:pPr>
      <w:r w:rsidRPr="0062080D">
        <w:rPr>
          <w:rFonts w:cs="Arial"/>
          <w:sz w:val="20"/>
          <w:szCs w:val="20"/>
        </w:rPr>
        <w:t>Die Bewertung</w:t>
      </w:r>
      <w:r>
        <w:rPr>
          <w:rFonts w:cs="Arial"/>
          <w:sz w:val="20"/>
          <w:szCs w:val="20"/>
        </w:rPr>
        <w:t>en</w:t>
      </w:r>
      <w:r w:rsidRPr="0062080D">
        <w:rPr>
          <w:rFonts w:cs="Arial"/>
          <w:sz w:val="20"/>
          <w:szCs w:val="20"/>
        </w:rPr>
        <w:t xml:space="preserve"> der Schallimmissionen durch die Bundesautobahn (BAB) 524 </w:t>
      </w:r>
      <w:r>
        <w:rPr>
          <w:rFonts w:cs="Arial"/>
          <w:sz w:val="20"/>
          <w:szCs w:val="20"/>
        </w:rPr>
        <w:t xml:space="preserve">und </w:t>
      </w:r>
      <w:r w:rsidRPr="0062080D">
        <w:rPr>
          <w:rFonts w:cs="Arial"/>
          <w:sz w:val="20"/>
          <w:szCs w:val="20"/>
        </w:rPr>
        <w:t xml:space="preserve">Angermunder Straße </w:t>
      </w:r>
      <w:r>
        <w:rPr>
          <w:rFonts w:cs="Arial"/>
          <w:sz w:val="20"/>
          <w:szCs w:val="20"/>
        </w:rPr>
        <w:t xml:space="preserve">sind </w:t>
      </w:r>
      <w:r w:rsidRPr="0062080D">
        <w:rPr>
          <w:rFonts w:cs="Arial"/>
          <w:sz w:val="20"/>
          <w:szCs w:val="20"/>
        </w:rPr>
        <w:t>mangelhaft</w:t>
      </w:r>
      <w:r>
        <w:rPr>
          <w:rFonts w:cs="Arial"/>
          <w:sz w:val="20"/>
          <w:szCs w:val="20"/>
        </w:rPr>
        <w:t>.</w:t>
      </w:r>
    </w:p>
    <w:p w14:paraId="38751C11" w14:textId="77777777" w:rsidR="008C256D" w:rsidRDefault="008C256D" w:rsidP="008C256D">
      <w:pPr>
        <w:tabs>
          <w:tab w:val="left" w:pos="0"/>
        </w:tabs>
        <w:spacing w:before="120" w:line="276" w:lineRule="auto"/>
        <w:rPr>
          <w:rFonts w:cs="Arial"/>
          <w:sz w:val="20"/>
          <w:szCs w:val="20"/>
        </w:rPr>
      </w:pPr>
    </w:p>
    <w:p w14:paraId="34EBD774" w14:textId="06354E70" w:rsidR="00861306" w:rsidRPr="002D70B0" w:rsidRDefault="003B2565" w:rsidP="0087230C">
      <w:pPr>
        <w:pStyle w:val="Listenabsatz"/>
        <w:numPr>
          <w:ilvl w:val="1"/>
          <w:numId w:val="46"/>
        </w:numPr>
        <w:spacing w:before="120" w:after="120" w:line="288" w:lineRule="auto"/>
        <w:ind w:left="567" w:hanging="567"/>
        <w:contextualSpacing w:val="0"/>
        <w:rPr>
          <w:rFonts w:eastAsia="Times New Roman" w:cs="Arial"/>
          <w:b/>
          <w:sz w:val="20"/>
          <w:szCs w:val="20"/>
          <w:u w:val="single"/>
        </w:rPr>
      </w:pPr>
      <w:r w:rsidRPr="002D70B0">
        <w:rPr>
          <w:rFonts w:eastAsia="Times New Roman" w:cs="Arial"/>
          <w:b/>
          <w:sz w:val="20"/>
          <w:szCs w:val="20"/>
          <w:u w:val="single"/>
        </w:rPr>
        <w:t xml:space="preserve">Schutzgut </w:t>
      </w:r>
      <w:r w:rsidR="001A0043" w:rsidRPr="002D70B0">
        <w:rPr>
          <w:rFonts w:eastAsia="Times New Roman" w:cs="Arial"/>
          <w:b/>
          <w:sz w:val="20"/>
          <w:szCs w:val="20"/>
          <w:u w:val="single"/>
        </w:rPr>
        <w:t>Kulturelles Erbe und sonstige Schutzgüter</w:t>
      </w:r>
    </w:p>
    <w:p w14:paraId="6E3F7C35" w14:textId="50FDEC4A" w:rsidR="003B2565" w:rsidRPr="00B80205" w:rsidRDefault="003B2565" w:rsidP="003B2565">
      <w:pPr>
        <w:pStyle w:val="FarbigeListe-Akzent11"/>
        <w:numPr>
          <w:ilvl w:val="0"/>
          <w:numId w:val="12"/>
        </w:numPr>
        <w:spacing w:before="120" w:line="288" w:lineRule="auto"/>
        <w:ind w:left="284" w:hanging="284"/>
        <w:contextualSpacing w:val="0"/>
        <w:rPr>
          <w:rFonts w:cs="Arial"/>
          <w:sz w:val="20"/>
          <w:szCs w:val="20"/>
        </w:rPr>
      </w:pPr>
      <w:r w:rsidRPr="00B80205">
        <w:rPr>
          <w:rFonts w:cs="Arial"/>
          <w:sz w:val="20"/>
          <w:szCs w:val="20"/>
        </w:rPr>
        <w:t xml:space="preserve">Die Fläche hat hohes landwirtschaftliches Standortpotenzial. Es ist mit erheblichen Auswirkungen auf das Schutzgut zu rechnen, da ertragreiche Agrarstandorte </w:t>
      </w:r>
      <w:r>
        <w:rPr>
          <w:rFonts w:cs="Arial"/>
          <w:sz w:val="20"/>
          <w:szCs w:val="20"/>
        </w:rPr>
        <w:t>verloren gehen</w:t>
      </w:r>
      <w:r w:rsidRPr="00B80205">
        <w:rPr>
          <w:rFonts w:cs="Arial"/>
          <w:sz w:val="20"/>
          <w:szCs w:val="20"/>
        </w:rPr>
        <w:t>.</w:t>
      </w:r>
    </w:p>
    <w:p w14:paraId="148CF3A5" w14:textId="7901B15B" w:rsidR="003B2565" w:rsidRDefault="003B2565" w:rsidP="003B2565">
      <w:pPr>
        <w:pStyle w:val="FarbigeListe-Akzent11"/>
        <w:numPr>
          <w:ilvl w:val="0"/>
          <w:numId w:val="12"/>
        </w:numPr>
        <w:spacing w:before="120" w:line="288" w:lineRule="auto"/>
        <w:ind w:left="284" w:hanging="284"/>
        <w:contextualSpacing w:val="0"/>
        <w:rPr>
          <w:rFonts w:cs="Arial"/>
          <w:sz w:val="20"/>
          <w:szCs w:val="20"/>
        </w:rPr>
      </w:pPr>
      <w:r w:rsidRPr="00B80205">
        <w:rPr>
          <w:rFonts w:cs="Arial"/>
          <w:sz w:val="20"/>
          <w:szCs w:val="20"/>
        </w:rPr>
        <w:t>Der denkmalgeschützte Ventenhof w</w:t>
      </w:r>
      <w:r>
        <w:rPr>
          <w:rFonts w:cs="Arial"/>
          <w:sz w:val="20"/>
          <w:szCs w:val="20"/>
        </w:rPr>
        <w:t>äre in seiner Existenz gefährdet</w:t>
      </w:r>
      <w:r w:rsidR="00EB3667">
        <w:rPr>
          <w:rFonts w:cs="Arial"/>
          <w:sz w:val="20"/>
          <w:szCs w:val="20"/>
        </w:rPr>
        <w:t>.</w:t>
      </w:r>
    </w:p>
    <w:p w14:paraId="7E6BB41D" w14:textId="0AF7D276" w:rsidR="003B2565" w:rsidRPr="005D047E" w:rsidRDefault="003B2565" w:rsidP="003B2565">
      <w:pPr>
        <w:pStyle w:val="FarbigeListe-Akzent11"/>
        <w:numPr>
          <w:ilvl w:val="0"/>
          <w:numId w:val="12"/>
        </w:numPr>
        <w:spacing w:before="120" w:line="288" w:lineRule="auto"/>
        <w:ind w:left="284" w:hanging="284"/>
        <w:contextualSpacing w:val="0"/>
        <w:rPr>
          <w:rFonts w:cs="Arial"/>
          <w:sz w:val="20"/>
          <w:szCs w:val="20"/>
        </w:rPr>
      </w:pPr>
      <w:r w:rsidRPr="00717353">
        <w:rPr>
          <w:sz w:val="20"/>
          <w:szCs w:val="20"/>
        </w:rPr>
        <w:t xml:space="preserve">Eine Gefährdung durch </w:t>
      </w:r>
      <w:r w:rsidR="00DF0048">
        <w:rPr>
          <w:sz w:val="20"/>
          <w:szCs w:val="20"/>
        </w:rPr>
        <w:t>die im Plangebiet verlegte</w:t>
      </w:r>
      <w:r w:rsidR="00EB3667">
        <w:rPr>
          <w:sz w:val="20"/>
          <w:szCs w:val="20"/>
        </w:rPr>
        <w:t>n</w:t>
      </w:r>
      <w:r w:rsidR="00DF0048">
        <w:rPr>
          <w:sz w:val="20"/>
          <w:szCs w:val="20"/>
        </w:rPr>
        <w:t xml:space="preserve"> </w:t>
      </w:r>
      <w:r w:rsidRPr="00717353">
        <w:rPr>
          <w:sz w:val="20"/>
          <w:szCs w:val="20"/>
        </w:rPr>
        <w:t xml:space="preserve">CO-Kohlenmonoxid-Fernleitung </w:t>
      </w:r>
      <w:r w:rsidR="00DF0048">
        <w:rPr>
          <w:sz w:val="20"/>
          <w:szCs w:val="20"/>
        </w:rPr>
        <w:t xml:space="preserve">mit </w:t>
      </w:r>
      <w:r w:rsidRPr="00717353">
        <w:rPr>
          <w:sz w:val="20"/>
          <w:szCs w:val="20"/>
        </w:rPr>
        <w:t>mangelhafte</w:t>
      </w:r>
      <w:r w:rsidR="00DF0048">
        <w:rPr>
          <w:sz w:val="20"/>
          <w:szCs w:val="20"/>
        </w:rPr>
        <w:t>n</w:t>
      </w:r>
      <w:r w:rsidRPr="00717353">
        <w:rPr>
          <w:sz w:val="20"/>
          <w:szCs w:val="20"/>
        </w:rPr>
        <w:t xml:space="preserve"> </w:t>
      </w:r>
      <w:r w:rsidR="00EB3667">
        <w:rPr>
          <w:sz w:val="20"/>
          <w:szCs w:val="20"/>
        </w:rPr>
        <w:t>Schutzm</w:t>
      </w:r>
      <w:r w:rsidRPr="00717353">
        <w:rPr>
          <w:sz w:val="20"/>
          <w:szCs w:val="20"/>
        </w:rPr>
        <w:t>aßnahmen</w:t>
      </w:r>
      <w:r w:rsidR="00EB3667">
        <w:rPr>
          <w:sz w:val="20"/>
          <w:szCs w:val="20"/>
        </w:rPr>
        <w:t xml:space="preserve"> ist nicht auszuschließen</w:t>
      </w:r>
      <w:r w:rsidR="00DF0048">
        <w:rPr>
          <w:rFonts w:cs="Arial"/>
          <w:sz w:val="20"/>
          <w:szCs w:val="20"/>
        </w:rPr>
        <w:t>.</w:t>
      </w:r>
      <w:r>
        <w:rPr>
          <w:rFonts w:cs="Arial"/>
          <w:sz w:val="20"/>
          <w:szCs w:val="20"/>
        </w:rPr>
        <w:t xml:space="preserve"> </w:t>
      </w:r>
      <w:r w:rsidRPr="00717353">
        <w:rPr>
          <w:rFonts w:cs="Arial"/>
          <w:sz w:val="20"/>
          <w:szCs w:val="20"/>
        </w:rPr>
        <w:t xml:space="preserve">Im Falle einer Havarie der gasgefüllten CO-Pipeline würden </w:t>
      </w:r>
      <w:r w:rsidR="00DF0048">
        <w:rPr>
          <w:rFonts w:cs="Arial"/>
          <w:sz w:val="20"/>
          <w:szCs w:val="20"/>
        </w:rPr>
        <w:t xml:space="preserve">in </w:t>
      </w:r>
      <w:r w:rsidR="00DF0048" w:rsidRPr="00717353">
        <w:rPr>
          <w:rFonts w:cs="Arial"/>
          <w:sz w:val="20"/>
          <w:szCs w:val="20"/>
        </w:rPr>
        <w:t>kürzester</w:t>
      </w:r>
      <w:r w:rsidRPr="00717353">
        <w:rPr>
          <w:rFonts w:cs="Arial"/>
          <w:sz w:val="20"/>
          <w:szCs w:val="20"/>
        </w:rPr>
        <w:t xml:space="preserve"> Zeit giftige CO-Konzentrationen von &gt; 1,28 % auftreten, die innerhalb von 1 - 3 Minuten für Menschen und Tiere tödlich sind</w:t>
      </w:r>
      <w:r>
        <w:rPr>
          <w:rFonts w:cs="Arial"/>
          <w:sz w:val="20"/>
          <w:szCs w:val="20"/>
        </w:rPr>
        <w:t>.</w:t>
      </w:r>
    </w:p>
    <w:p w14:paraId="7096EBCD" w14:textId="77777777" w:rsidR="00D561B6" w:rsidRDefault="00D561B6" w:rsidP="00525A59">
      <w:pPr>
        <w:tabs>
          <w:tab w:val="left" w:pos="0"/>
        </w:tabs>
        <w:rPr>
          <w:sz w:val="20"/>
          <w:szCs w:val="20"/>
        </w:rPr>
      </w:pPr>
    </w:p>
    <w:p w14:paraId="323F4745" w14:textId="777B7B48" w:rsidR="008E76A2" w:rsidRPr="008C256D" w:rsidRDefault="008E76A2" w:rsidP="0087230C">
      <w:pPr>
        <w:pStyle w:val="Listenabsatz"/>
        <w:numPr>
          <w:ilvl w:val="1"/>
          <w:numId w:val="46"/>
        </w:numPr>
        <w:spacing w:before="120" w:after="120" w:line="288" w:lineRule="auto"/>
        <w:ind w:left="567" w:hanging="567"/>
        <w:contextualSpacing w:val="0"/>
        <w:rPr>
          <w:rFonts w:eastAsia="Times New Roman" w:cs="Arial"/>
          <w:b/>
          <w:sz w:val="20"/>
          <w:szCs w:val="20"/>
          <w:u w:val="single"/>
        </w:rPr>
      </w:pPr>
      <w:r w:rsidRPr="008C256D">
        <w:rPr>
          <w:rFonts w:eastAsia="Times New Roman" w:cs="Arial"/>
          <w:b/>
          <w:sz w:val="20"/>
          <w:szCs w:val="20"/>
          <w:u w:val="single"/>
        </w:rPr>
        <w:t>Kritik an der Bewertung der Nullvariante (Nichtumsetzung der Planung)</w:t>
      </w:r>
    </w:p>
    <w:p w14:paraId="409E0160" w14:textId="77777777" w:rsidR="008E76A2" w:rsidRPr="003F4E23" w:rsidRDefault="008E76A2" w:rsidP="00494210">
      <w:pPr>
        <w:spacing w:before="120" w:line="288" w:lineRule="auto"/>
        <w:rPr>
          <w:b/>
          <w:sz w:val="2"/>
          <w:szCs w:val="2"/>
        </w:rPr>
      </w:pPr>
    </w:p>
    <w:p w14:paraId="08A79B84" w14:textId="6074F8D1" w:rsidR="008E76A2" w:rsidRDefault="001C78B6" w:rsidP="00494210">
      <w:pPr>
        <w:spacing w:before="120" w:line="288" w:lineRule="auto"/>
        <w:jc w:val="both"/>
        <w:rPr>
          <w:sz w:val="20"/>
          <w:szCs w:val="20"/>
        </w:rPr>
      </w:pPr>
      <w:r>
        <w:rPr>
          <w:sz w:val="20"/>
          <w:szCs w:val="20"/>
        </w:rPr>
        <w:t xml:space="preserve">Die Bewertung der Nullvariante ist mangelhaft. </w:t>
      </w:r>
      <w:r w:rsidR="008E76A2">
        <w:rPr>
          <w:sz w:val="20"/>
          <w:szCs w:val="20"/>
        </w:rPr>
        <w:t xml:space="preserve">Bei </w:t>
      </w:r>
      <w:r w:rsidR="00784E96">
        <w:rPr>
          <w:sz w:val="20"/>
          <w:szCs w:val="20"/>
        </w:rPr>
        <w:t xml:space="preserve">einer Nullvariante </w:t>
      </w:r>
      <w:r w:rsidR="008E76A2">
        <w:rPr>
          <w:sz w:val="20"/>
          <w:szCs w:val="20"/>
        </w:rPr>
        <w:t>können die sowohl im Landschaft</w:t>
      </w:r>
      <w:r w:rsidR="008E76A2">
        <w:rPr>
          <w:sz w:val="20"/>
          <w:szCs w:val="20"/>
        </w:rPr>
        <w:t>s</w:t>
      </w:r>
      <w:r w:rsidR="008E76A2">
        <w:rPr>
          <w:sz w:val="20"/>
          <w:szCs w:val="20"/>
        </w:rPr>
        <w:t>plan Duisburg und Düsseldorf sowie im Biotopkonzept Duisburg-Süd festgesetzten Entwick</w:t>
      </w:r>
      <w:r w:rsidR="00096301">
        <w:rPr>
          <w:sz w:val="20"/>
          <w:szCs w:val="20"/>
        </w:rPr>
        <w:t>lungsma</w:t>
      </w:r>
      <w:r w:rsidR="00096301">
        <w:rPr>
          <w:sz w:val="20"/>
          <w:szCs w:val="20"/>
        </w:rPr>
        <w:t>ß</w:t>
      </w:r>
      <w:r w:rsidR="0072772B">
        <w:rPr>
          <w:sz w:val="20"/>
          <w:szCs w:val="20"/>
        </w:rPr>
        <w:t>nahmen und -</w:t>
      </w:r>
      <w:r w:rsidR="008E76A2">
        <w:rPr>
          <w:sz w:val="20"/>
          <w:szCs w:val="20"/>
        </w:rPr>
        <w:t>ziele, die Ziele der Fachplanungen, die Ziele zur Reduzierung der Flächenneuinanspruc</w:t>
      </w:r>
      <w:r w:rsidR="008E76A2">
        <w:rPr>
          <w:sz w:val="20"/>
          <w:szCs w:val="20"/>
        </w:rPr>
        <w:t>h</w:t>
      </w:r>
      <w:r w:rsidR="008E76A2">
        <w:rPr>
          <w:sz w:val="20"/>
          <w:szCs w:val="20"/>
        </w:rPr>
        <w:t>nahme des Bundes und der EU als auch die gemäß FFH-RL notwendigen Erhaltungs- und Wiederhe</w:t>
      </w:r>
      <w:r w:rsidR="008E76A2">
        <w:rPr>
          <w:sz w:val="20"/>
          <w:szCs w:val="20"/>
        </w:rPr>
        <w:t>r</w:t>
      </w:r>
      <w:r w:rsidR="008E76A2">
        <w:rPr>
          <w:sz w:val="20"/>
          <w:szCs w:val="20"/>
        </w:rPr>
        <w:t>stellungsziele für die streng geschützten Tie</w:t>
      </w:r>
      <w:r w:rsidR="00525A59">
        <w:rPr>
          <w:sz w:val="20"/>
          <w:szCs w:val="20"/>
        </w:rPr>
        <w:t>rarten des Natura 2000 Gebietes</w:t>
      </w:r>
      <w:r w:rsidR="008E76A2">
        <w:rPr>
          <w:sz w:val="20"/>
          <w:szCs w:val="20"/>
        </w:rPr>
        <w:t xml:space="preserve"> „Überanger Mark</w:t>
      </w:r>
      <w:r w:rsidR="008E76A2" w:rsidRPr="00525A59">
        <w:rPr>
          <w:sz w:val="20"/>
          <w:szCs w:val="20"/>
        </w:rPr>
        <w:t>“</w:t>
      </w:r>
      <w:r w:rsidR="00525A59">
        <w:rPr>
          <w:sz w:val="20"/>
          <w:szCs w:val="20"/>
        </w:rPr>
        <w:t xml:space="preserve"> </w:t>
      </w:r>
      <w:r w:rsidR="008E76A2" w:rsidRPr="00525A59">
        <w:rPr>
          <w:sz w:val="20"/>
          <w:szCs w:val="20"/>
        </w:rPr>
        <w:t>u</w:t>
      </w:r>
      <w:r w:rsidR="008E76A2">
        <w:rPr>
          <w:sz w:val="20"/>
          <w:szCs w:val="20"/>
        </w:rPr>
        <w:t>mg</w:t>
      </w:r>
      <w:r w:rsidR="008E76A2">
        <w:rPr>
          <w:sz w:val="20"/>
          <w:szCs w:val="20"/>
        </w:rPr>
        <w:t>e</w:t>
      </w:r>
      <w:r w:rsidR="008E76A2">
        <w:rPr>
          <w:sz w:val="20"/>
          <w:szCs w:val="20"/>
        </w:rPr>
        <w:t>setzt werden. Das funktionale Biotopverbundsystem zwischen</w:t>
      </w:r>
      <w:r w:rsidR="008E76A2" w:rsidRPr="00D40DA1">
        <w:rPr>
          <w:sz w:val="20"/>
          <w:szCs w:val="20"/>
        </w:rPr>
        <w:t xml:space="preserve"> Eingrif</w:t>
      </w:r>
      <w:r w:rsidR="008E76A2">
        <w:rPr>
          <w:sz w:val="20"/>
          <w:szCs w:val="20"/>
        </w:rPr>
        <w:t>f</w:t>
      </w:r>
      <w:r w:rsidR="008E76A2" w:rsidRPr="00D40DA1">
        <w:rPr>
          <w:sz w:val="20"/>
          <w:szCs w:val="20"/>
        </w:rPr>
        <w:t>sfläche</w:t>
      </w:r>
      <w:r w:rsidR="008E76A2">
        <w:rPr>
          <w:sz w:val="20"/>
          <w:szCs w:val="20"/>
        </w:rPr>
        <w:t xml:space="preserve"> und FFH-Gebiet </w:t>
      </w:r>
      <w:r>
        <w:rPr>
          <w:sz w:val="20"/>
          <w:szCs w:val="20"/>
        </w:rPr>
        <w:t>kann</w:t>
      </w:r>
      <w:r w:rsidR="008E76A2">
        <w:rPr>
          <w:sz w:val="20"/>
          <w:szCs w:val="20"/>
        </w:rPr>
        <w:t xml:space="preserve"> erha</w:t>
      </w:r>
      <w:r w:rsidR="008E76A2">
        <w:rPr>
          <w:sz w:val="20"/>
          <w:szCs w:val="20"/>
        </w:rPr>
        <w:t>l</w:t>
      </w:r>
      <w:r w:rsidR="008E76A2">
        <w:rPr>
          <w:sz w:val="20"/>
          <w:szCs w:val="20"/>
        </w:rPr>
        <w:t>ten bleiben.</w:t>
      </w:r>
    </w:p>
    <w:p w14:paraId="2105D00D" w14:textId="77777777" w:rsidR="008E76A2" w:rsidRDefault="008E76A2" w:rsidP="00494210">
      <w:pPr>
        <w:spacing w:before="120" w:line="288" w:lineRule="auto"/>
        <w:jc w:val="both"/>
        <w:rPr>
          <w:sz w:val="20"/>
          <w:szCs w:val="20"/>
        </w:rPr>
      </w:pPr>
      <w:r w:rsidRPr="00F1651E">
        <w:rPr>
          <w:sz w:val="20"/>
          <w:szCs w:val="20"/>
        </w:rPr>
        <w:t>Dies ermöglicht u.a.:</w:t>
      </w:r>
    </w:p>
    <w:p w14:paraId="0686B90B" w14:textId="3ACB1DD8" w:rsidR="008E76A2" w:rsidRPr="00C168B0" w:rsidRDefault="008E76A2" w:rsidP="0087230C">
      <w:pPr>
        <w:pStyle w:val="Listenabsatz"/>
        <w:numPr>
          <w:ilvl w:val="0"/>
          <w:numId w:val="36"/>
        </w:numPr>
        <w:spacing w:before="60" w:line="276" w:lineRule="auto"/>
        <w:ind w:left="284" w:hanging="284"/>
        <w:contextualSpacing w:val="0"/>
        <w:jc w:val="both"/>
        <w:rPr>
          <w:sz w:val="20"/>
          <w:szCs w:val="20"/>
        </w:rPr>
      </w:pPr>
      <w:r w:rsidRPr="00C168B0">
        <w:rPr>
          <w:sz w:val="20"/>
          <w:szCs w:val="20"/>
        </w:rPr>
        <w:t>Eine Fortführung der dominier</w:t>
      </w:r>
      <w:r w:rsidR="00096301" w:rsidRPr="00C168B0">
        <w:rPr>
          <w:sz w:val="20"/>
          <w:szCs w:val="20"/>
        </w:rPr>
        <w:t>e</w:t>
      </w:r>
      <w:r w:rsidRPr="00C168B0">
        <w:rPr>
          <w:sz w:val="20"/>
          <w:szCs w:val="20"/>
        </w:rPr>
        <w:t>nden Grünlandnutzung mit landwirt</w:t>
      </w:r>
      <w:r w:rsidR="00085E99" w:rsidRPr="00C168B0">
        <w:rPr>
          <w:sz w:val="20"/>
          <w:szCs w:val="20"/>
        </w:rPr>
        <w:t>sc</w:t>
      </w:r>
      <w:r w:rsidRPr="00C168B0">
        <w:rPr>
          <w:sz w:val="20"/>
          <w:szCs w:val="20"/>
        </w:rPr>
        <w:t>haftlicher Nutzung und Pferd</w:t>
      </w:r>
      <w:r w:rsidRPr="00C168B0">
        <w:rPr>
          <w:sz w:val="20"/>
          <w:szCs w:val="20"/>
        </w:rPr>
        <w:t>e</w:t>
      </w:r>
      <w:r w:rsidRPr="00C168B0">
        <w:rPr>
          <w:sz w:val="20"/>
          <w:szCs w:val="20"/>
        </w:rPr>
        <w:t>koppelbetrieb</w:t>
      </w:r>
      <w:r w:rsidR="00096301" w:rsidRPr="00C168B0">
        <w:rPr>
          <w:sz w:val="20"/>
          <w:szCs w:val="20"/>
        </w:rPr>
        <w:t>,</w:t>
      </w:r>
    </w:p>
    <w:p w14:paraId="79759EF4" w14:textId="6051B868" w:rsidR="008E76A2" w:rsidRPr="00750B11" w:rsidRDefault="008E76A2" w:rsidP="0087230C">
      <w:pPr>
        <w:pStyle w:val="Listenabsatz"/>
        <w:numPr>
          <w:ilvl w:val="0"/>
          <w:numId w:val="35"/>
        </w:numPr>
        <w:spacing w:before="60" w:line="276" w:lineRule="auto"/>
        <w:ind w:left="284" w:hanging="284"/>
        <w:contextualSpacing w:val="0"/>
        <w:rPr>
          <w:sz w:val="20"/>
          <w:szCs w:val="20"/>
        </w:rPr>
      </w:pPr>
      <w:r w:rsidRPr="00F1651E">
        <w:rPr>
          <w:sz w:val="20"/>
          <w:szCs w:val="20"/>
        </w:rPr>
        <w:t>die Erhaltung und Entwicklung der biologischen Vielfalt von Lebensräumen, Le</w:t>
      </w:r>
      <w:r w:rsidR="00096301">
        <w:rPr>
          <w:sz w:val="20"/>
          <w:szCs w:val="20"/>
        </w:rPr>
        <w:t>bensgemeinschaft</w:t>
      </w:r>
      <w:r w:rsidRPr="00F1651E">
        <w:rPr>
          <w:sz w:val="20"/>
          <w:szCs w:val="20"/>
        </w:rPr>
        <w:t>en und Arten durch Sicherung und Wiederherstellung ökologischer Wech</w:t>
      </w:r>
      <w:r w:rsidR="00096301">
        <w:rPr>
          <w:sz w:val="20"/>
          <w:szCs w:val="20"/>
        </w:rPr>
        <w:t>selbeziehungen,</w:t>
      </w:r>
      <w:r w:rsidRPr="00F1651E">
        <w:rPr>
          <w:sz w:val="20"/>
          <w:szCs w:val="20"/>
        </w:rPr>
        <w:t xml:space="preserve"> damit erfolgt eine nachhaltige Sicherung von Populationen heimischer Pflanzen- und</w:t>
      </w:r>
      <w:r w:rsidR="00096301">
        <w:rPr>
          <w:sz w:val="20"/>
          <w:szCs w:val="20"/>
        </w:rPr>
        <w:t xml:space="preserve"> Tierarten,</w:t>
      </w:r>
    </w:p>
    <w:p w14:paraId="305FED2E" w14:textId="0488010F" w:rsidR="008E76A2" w:rsidRPr="00750B11" w:rsidRDefault="008E76A2" w:rsidP="0087230C">
      <w:pPr>
        <w:pStyle w:val="Listenabsatz"/>
        <w:numPr>
          <w:ilvl w:val="0"/>
          <w:numId w:val="35"/>
        </w:numPr>
        <w:spacing w:before="60" w:line="276" w:lineRule="auto"/>
        <w:ind w:left="284" w:hanging="284"/>
        <w:contextualSpacing w:val="0"/>
        <w:rPr>
          <w:sz w:val="20"/>
          <w:szCs w:val="20"/>
        </w:rPr>
      </w:pPr>
      <w:r w:rsidRPr="00F1651E">
        <w:rPr>
          <w:sz w:val="20"/>
          <w:szCs w:val="20"/>
        </w:rPr>
        <w:t xml:space="preserve">die Erhaltung, Entwicklung und Wiederherstellung geschützter Tierarten </w:t>
      </w:r>
      <w:r>
        <w:rPr>
          <w:sz w:val="20"/>
          <w:szCs w:val="20"/>
        </w:rPr>
        <w:t>gemäß FFH-RL,</w:t>
      </w:r>
    </w:p>
    <w:p w14:paraId="6B1ABEF9" w14:textId="3E7F0B01" w:rsidR="008E76A2" w:rsidRPr="00750B11" w:rsidRDefault="008E76A2" w:rsidP="0087230C">
      <w:pPr>
        <w:pStyle w:val="Listenabsatz"/>
        <w:numPr>
          <w:ilvl w:val="0"/>
          <w:numId w:val="35"/>
        </w:numPr>
        <w:spacing w:before="60" w:line="276" w:lineRule="auto"/>
        <w:ind w:left="284" w:hanging="284"/>
        <w:contextualSpacing w:val="0"/>
        <w:rPr>
          <w:sz w:val="20"/>
          <w:szCs w:val="20"/>
        </w:rPr>
      </w:pPr>
      <w:r w:rsidRPr="00F1651E">
        <w:rPr>
          <w:sz w:val="20"/>
          <w:szCs w:val="20"/>
        </w:rPr>
        <w:lastRenderedPageBreak/>
        <w:t>die Aus</w:t>
      </w:r>
      <w:r>
        <w:rPr>
          <w:sz w:val="20"/>
          <w:szCs w:val="20"/>
        </w:rPr>
        <w:t xml:space="preserve">weitung ihres Nahrungshabitats und Erfüllung </w:t>
      </w:r>
      <w:r w:rsidRPr="00750B11">
        <w:rPr>
          <w:sz w:val="20"/>
          <w:szCs w:val="20"/>
        </w:rPr>
        <w:t>der Vorsorgever</w:t>
      </w:r>
      <w:r w:rsidR="00096301">
        <w:rPr>
          <w:sz w:val="20"/>
          <w:szCs w:val="20"/>
        </w:rPr>
        <w:t>pflichtung gemäß FFH-RL,</w:t>
      </w:r>
    </w:p>
    <w:p w14:paraId="7C1D384F" w14:textId="19508265" w:rsidR="008E76A2" w:rsidRPr="00750B11" w:rsidRDefault="008E76A2" w:rsidP="0087230C">
      <w:pPr>
        <w:pStyle w:val="Listenabsatz"/>
        <w:numPr>
          <w:ilvl w:val="0"/>
          <w:numId w:val="35"/>
        </w:numPr>
        <w:spacing w:before="60" w:line="276" w:lineRule="auto"/>
        <w:ind w:left="284" w:hanging="284"/>
        <w:contextualSpacing w:val="0"/>
        <w:rPr>
          <w:sz w:val="20"/>
          <w:szCs w:val="20"/>
        </w:rPr>
      </w:pPr>
      <w:r w:rsidRPr="00F1651E">
        <w:rPr>
          <w:sz w:val="20"/>
          <w:szCs w:val="20"/>
        </w:rPr>
        <w:t xml:space="preserve">die Kohärenzverstärkung </w:t>
      </w:r>
      <w:r w:rsidR="00096301">
        <w:rPr>
          <w:sz w:val="20"/>
          <w:szCs w:val="20"/>
        </w:rPr>
        <w:t>des funktionalen Biotopsystems,</w:t>
      </w:r>
    </w:p>
    <w:p w14:paraId="08063799" w14:textId="709D49DA" w:rsidR="008E76A2" w:rsidRPr="0006650A" w:rsidRDefault="008E76A2" w:rsidP="0087230C">
      <w:pPr>
        <w:pStyle w:val="Listenabsatz"/>
        <w:numPr>
          <w:ilvl w:val="0"/>
          <w:numId w:val="35"/>
        </w:numPr>
        <w:spacing w:before="60" w:line="276" w:lineRule="auto"/>
        <w:ind w:left="284" w:hanging="284"/>
        <w:contextualSpacing w:val="0"/>
        <w:rPr>
          <w:sz w:val="20"/>
          <w:szCs w:val="20"/>
        </w:rPr>
      </w:pPr>
      <w:r w:rsidRPr="00F1651E">
        <w:rPr>
          <w:sz w:val="20"/>
          <w:szCs w:val="20"/>
        </w:rPr>
        <w:t>die Erhaltung und Entwicklung der Gebi</w:t>
      </w:r>
      <w:r>
        <w:rPr>
          <w:sz w:val="20"/>
          <w:szCs w:val="20"/>
        </w:rPr>
        <w:t>ete gemeinschaftlicher Bedeutun</w:t>
      </w:r>
      <w:r w:rsidR="00085E99">
        <w:rPr>
          <w:sz w:val="20"/>
          <w:szCs w:val="20"/>
        </w:rPr>
        <w:t>g</w:t>
      </w:r>
      <w:r w:rsidR="00096301">
        <w:rPr>
          <w:sz w:val="20"/>
          <w:szCs w:val="20"/>
        </w:rPr>
        <w:t>.</w:t>
      </w:r>
    </w:p>
    <w:p w14:paraId="718F96A9" w14:textId="77777777" w:rsidR="00763117" w:rsidRDefault="00763117" w:rsidP="00BE615B">
      <w:pPr>
        <w:spacing w:before="120" w:line="288" w:lineRule="auto"/>
        <w:rPr>
          <w:rFonts w:eastAsia="Times New Roman" w:cs="Arial"/>
          <w:color w:val="000000"/>
          <w:sz w:val="20"/>
          <w:szCs w:val="20"/>
        </w:rPr>
      </w:pPr>
    </w:p>
    <w:p w14:paraId="6E99C053" w14:textId="77777777" w:rsidR="00C168B0" w:rsidRDefault="00C168B0" w:rsidP="00BE615B">
      <w:pPr>
        <w:spacing w:before="120" w:line="288" w:lineRule="auto"/>
        <w:rPr>
          <w:rFonts w:eastAsia="Times New Roman" w:cs="Arial"/>
          <w:color w:val="000000"/>
          <w:sz w:val="20"/>
          <w:szCs w:val="20"/>
        </w:rPr>
      </w:pPr>
    </w:p>
    <w:p w14:paraId="26D3310A" w14:textId="1F8A54F3" w:rsidR="00763117" w:rsidRPr="008C256D" w:rsidRDefault="00F71386" w:rsidP="0087230C">
      <w:pPr>
        <w:pStyle w:val="Listenabsatz"/>
        <w:numPr>
          <w:ilvl w:val="0"/>
          <w:numId w:val="45"/>
        </w:numPr>
        <w:ind w:left="567" w:hanging="567"/>
        <w:rPr>
          <w:rFonts w:eastAsia="Times New Roman" w:cs="Arial"/>
          <w:b/>
          <w:u w:val="single"/>
        </w:rPr>
      </w:pPr>
      <w:r w:rsidRPr="008C256D">
        <w:rPr>
          <w:rFonts w:eastAsia="Times New Roman" w:cs="Arial"/>
          <w:b/>
          <w:u w:val="single"/>
        </w:rPr>
        <w:t>Kritik an der Einzelflächenbewert</w:t>
      </w:r>
      <w:r w:rsidR="00F03412" w:rsidRPr="008C256D">
        <w:rPr>
          <w:rFonts w:eastAsia="Times New Roman" w:cs="Arial"/>
          <w:b/>
          <w:u w:val="single"/>
        </w:rPr>
        <w:t>ung der</w:t>
      </w:r>
      <w:r w:rsidR="00793B1A" w:rsidRPr="008C256D">
        <w:rPr>
          <w:rFonts w:eastAsia="Times New Roman" w:cs="Arial"/>
          <w:b/>
          <w:u w:val="single"/>
        </w:rPr>
        <w:t xml:space="preserve"> Prüffläche-Nr. 762_02b_Nahversorgung im Rahme</w:t>
      </w:r>
      <w:r w:rsidR="00EB3667" w:rsidRPr="008C256D">
        <w:rPr>
          <w:rFonts w:eastAsia="Times New Roman" w:cs="Arial"/>
          <w:b/>
          <w:u w:val="single"/>
        </w:rPr>
        <w:t>r</w:t>
      </w:r>
      <w:r w:rsidR="00793B1A" w:rsidRPr="008C256D">
        <w:rPr>
          <w:rFonts w:eastAsia="Times New Roman" w:cs="Arial"/>
          <w:b/>
          <w:u w:val="single"/>
        </w:rPr>
        <w:t>buschfeld</w:t>
      </w:r>
    </w:p>
    <w:p w14:paraId="1F9FD6CC" w14:textId="77777777" w:rsidR="007D4107" w:rsidRDefault="007D4107" w:rsidP="00184E0F">
      <w:pPr>
        <w:tabs>
          <w:tab w:val="left" w:pos="0"/>
        </w:tabs>
        <w:spacing w:line="276" w:lineRule="auto"/>
        <w:rPr>
          <w:rFonts w:eastAsia="Times New Roman" w:cs="Arial"/>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7D4107" w:rsidRPr="00D31CA1" w14:paraId="7AD02EC9" w14:textId="77777777" w:rsidTr="002D70B0">
        <w:tc>
          <w:tcPr>
            <w:tcW w:w="9072" w:type="dxa"/>
            <w:shd w:val="clear" w:color="auto" w:fill="auto"/>
          </w:tcPr>
          <w:p w14:paraId="05B2200F" w14:textId="77777777" w:rsidR="007D4107" w:rsidRPr="00896580" w:rsidRDefault="007D4107" w:rsidP="002D70B0">
            <w:pPr>
              <w:rPr>
                <w:rFonts w:eastAsia="Times New Roman" w:cs="Arial"/>
                <w:b/>
                <w:sz w:val="20"/>
                <w:szCs w:val="20"/>
              </w:rPr>
            </w:pPr>
          </w:p>
          <w:p w14:paraId="01058B49" w14:textId="54CA61AA" w:rsidR="007D4107" w:rsidRPr="00896580" w:rsidRDefault="007D4107" w:rsidP="002D70B0">
            <w:pPr>
              <w:spacing w:line="276" w:lineRule="auto"/>
              <w:rPr>
                <w:rFonts w:eastAsia="Times New Roman" w:cs="Arial"/>
                <w:b/>
                <w:sz w:val="20"/>
                <w:szCs w:val="20"/>
              </w:rPr>
            </w:pPr>
            <w:r w:rsidRPr="00896580">
              <w:rPr>
                <w:rFonts w:eastAsia="Times New Roman" w:cs="Arial"/>
                <w:b/>
                <w:sz w:val="20"/>
                <w:szCs w:val="20"/>
              </w:rPr>
              <w:t>Zu:</w:t>
            </w:r>
          </w:p>
          <w:p w14:paraId="4CBD11B0" w14:textId="77777777" w:rsidR="007D4107" w:rsidRPr="00896580" w:rsidRDefault="007D4107" w:rsidP="0087230C">
            <w:pPr>
              <w:pStyle w:val="Listenabsatz"/>
              <w:numPr>
                <w:ilvl w:val="0"/>
                <w:numId w:val="33"/>
              </w:numPr>
              <w:tabs>
                <w:tab w:val="left" w:pos="0"/>
              </w:tabs>
              <w:spacing w:line="276" w:lineRule="auto"/>
              <w:ind w:left="318" w:hanging="318"/>
              <w:rPr>
                <w:rFonts w:eastAsia="Times New Roman" w:cs="Arial"/>
                <w:b/>
                <w:sz w:val="20"/>
                <w:szCs w:val="20"/>
              </w:rPr>
            </w:pPr>
            <w:r w:rsidRPr="00896580">
              <w:rPr>
                <w:rFonts w:eastAsia="Times New Roman" w:cs="Arial"/>
                <w:b/>
                <w:sz w:val="20"/>
                <w:szCs w:val="20"/>
              </w:rPr>
              <w:t xml:space="preserve">D2_b-Einzelflächenbewertung </w:t>
            </w:r>
          </w:p>
          <w:p w14:paraId="4EE2C8CF" w14:textId="77777777" w:rsidR="007D4107" w:rsidRPr="00896580" w:rsidRDefault="007D4107" w:rsidP="0087230C">
            <w:pPr>
              <w:pStyle w:val="Listenabsatz"/>
              <w:numPr>
                <w:ilvl w:val="0"/>
                <w:numId w:val="33"/>
              </w:numPr>
              <w:tabs>
                <w:tab w:val="left" w:pos="0"/>
              </w:tabs>
              <w:spacing w:line="276" w:lineRule="auto"/>
              <w:ind w:left="743" w:hanging="318"/>
              <w:rPr>
                <w:rFonts w:eastAsia="Times New Roman" w:cs="Arial"/>
                <w:b/>
                <w:sz w:val="20"/>
                <w:szCs w:val="20"/>
              </w:rPr>
            </w:pPr>
            <w:r w:rsidRPr="00896580">
              <w:rPr>
                <w:rFonts w:eastAsia="Times New Roman" w:cs="Arial"/>
                <w:b/>
                <w:sz w:val="20"/>
                <w:szCs w:val="20"/>
              </w:rPr>
              <w:t>Prüffläche-Nr. 762_02b_Nah</w:t>
            </w:r>
            <w:r>
              <w:rPr>
                <w:rFonts w:eastAsia="Times New Roman" w:cs="Arial"/>
                <w:b/>
                <w:sz w:val="20"/>
                <w:szCs w:val="20"/>
              </w:rPr>
              <w:t>versorgung im Rahmerbuschfeld (</w:t>
            </w:r>
            <w:r w:rsidRPr="00896580">
              <w:rPr>
                <w:rFonts w:eastAsia="Times New Roman" w:cs="Arial"/>
                <w:b/>
                <w:sz w:val="20"/>
                <w:szCs w:val="20"/>
              </w:rPr>
              <w:t>S. 508- 513)</w:t>
            </w:r>
          </w:p>
          <w:p w14:paraId="6D3E8FF4" w14:textId="77777777" w:rsidR="007D4107" w:rsidRPr="00896580" w:rsidRDefault="007D4107" w:rsidP="0087230C">
            <w:pPr>
              <w:pStyle w:val="Listenabsatz"/>
              <w:numPr>
                <w:ilvl w:val="0"/>
                <w:numId w:val="33"/>
              </w:numPr>
              <w:spacing w:before="120" w:line="276" w:lineRule="auto"/>
              <w:ind w:left="318" w:hanging="284"/>
              <w:contextualSpacing w:val="0"/>
              <w:rPr>
                <w:rFonts w:cs="Arial"/>
                <w:b/>
                <w:color w:val="000000"/>
                <w:sz w:val="20"/>
                <w:szCs w:val="20"/>
              </w:rPr>
            </w:pPr>
            <w:r w:rsidRPr="00896580">
              <w:rPr>
                <w:rFonts w:eastAsia="Times New Roman" w:cs="Arial"/>
                <w:b/>
                <w:sz w:val="20"/>
                <w:szCs w:val="20"/>
              </w:rPr>
              <w:t>D2_Umweltbericht_ Entwurf</w:t>
            </w:r>
          </w:p>
          <w:p w14:paraId="14256CEB" w14:textId="77777777" w:rsidR="007D4107" w:rsidRPr="00896580" w:rsidRDefault="007D4107" w:rsidP="002D70B0">
            <w:pPr>
              <w:tabs>
                <w:tab w:val="left" w:pos="0"/>
              </w:tabs>
              <w:spacing w:line="276" w:lineRule="auto"/>
              <w:rPr>
                <w:rFonts w:eastAsia="Times New Roman" w:cs="Arial"/>
                <w:b/>
                <w:sz w:val="20"/>
                <w:szCs w:val="20"/>
              </w:rPr>
            </w:pPr>
          </w:p>
        </w:tc>
      </w:tr>
    </w:tbl>
    <w:p w14:paraId="0F0D0129" w14:textId="77777777" w:rsidR="00184E0F" w:rsidRPr="00184E0F" w:rsidRDefault="00184E0F" w:rsidP="00184E0F">
      <w:pPr>
        <w:tabs>
          <w:tab w:val="left" w:pos="0"/>
        </w:tabs>
        <w:spacing w:line="276" w:lineRule="auto"/>
        <w:rPr>
          <w:rFonts w:eastAsia="Times New Roman" w:cs="Arial"/>
          <w:b/>
        </w:rPr>
      </w:pPr>
    </w:p>
    <w:p w14:paraId="00F2420A" w14:textId="77777777" w:rsidR="00763117" w:rsidRDefault="004A41AB" w:rsidP="00BE615B">
      <w:pPr>
        <w:spacing w:before="120" w:line="288" w:lineRule="auto"/>
        <w:rPr>
          <w:rFonts w:eastAsia="Times New Roman" w:cs="Arial"/>
          <w:color w:val="000000"/>
          <w:sz w:val="20"/>
          <w:szCs w:val="20"/>
        </w:rPr>
      </w:pPr>
      <w:r>
        <w:rPr>
          <w:rFonts w:eastAsia="Times New Roman" w:cs="Arial"/>
          <w:b/>
          <w:noProof/>
          <w:sz w:val="20"/>
          <w:szCs w:val="20"/>
        </w:rPr>
        <w:drawing>
          <wp:inline distT="0" distB="0" distL="0" distR="0" wp14:anchorId="0EC02A72" wp14:editId="7D290724">
            <wp:extent cx="5931535" cy="5732780"/>
            <wp:effectExtent l="0" t="0" r="12065" b="7620"/>
            <wp:docPr id="3" name="Bild 8" descr="Beschreibung: Macintosh HD:Users:computer:Desktop:Bildschirmfoto 2023-10-01 um 12.1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Beschreibung: Macintosh HD:Users:computer:Desktop:Bildschirmfoto 2023-10-01 um 12.16.4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1535" cy="5732780"/>
                    </a:xfrm>
                    <a:prstGeom prst="rect">
                      <a:avLst/>
                    </a:prstGeom>
                    <a:noFill/>
                    <a:ln>
                      <a:noFill/>
                    </a:ln>
                  </pic:spPr>
                </pic:pic>
              </a:graphicData>
            </a:graphic>
          </wp:inline>
        </w:drawing>
      </w:r>
    </w:p>
    <w:p w14:paraId="68DC1953" w14:textId="1B742199" w:rsidR="00763117" w:rsidRDefault="008D50CD" w:rsidP="00C168B0">
      <w:pPr>
        <w:tabs>
          <w:tab w:val="left" w:pos="0"/>
        </w:tabs>
        <w:spacing w:line="276" w:lineRule="auto"/>
        <w:rPr>
          <w:rFonts w:eastAsia="Times New Roman" w:cs="Arial"/>
          <w:color w:val="000000"/>
          <w:sz w:val="20"/>
          <w:szCs w:val="20"/>
        </w:rPr>
      </w:pPr>
      <w:r w:rsidRPr="008E6FD7">
        <w:rPr>
          <w:rFonts w:eastAsia="Times New Roman" w:cs="Arial"/>
          <w:i/>
          <w:sz w:val="18"/>
          <w:szCs w:val="18"/>
        </w:rPr>
        <w:t>Abb</w:t>
      </w:r>
      <w:r w:rsidR="00EB3667">
        <w:rPr>
          <w:rFonts w:eastAsia="Times New Roman" w:cs="Arial"/>
          <w:i/>
          <w:sz w:val="18"/>
          <w:szCs w:val="18"/>
        </w:rPr>
        <w:t xml:space="preserve">. </w:t>
      </w:r>
      <w:r w:rsidR="000E0D77">
        <w:rPr>
          <w:rFonts w:eastAsia="Times New Roman" w:cs="Arial"/>
          <w:i/>
          <w:sz w:val="18"/>
          <w:szCs w:val="18"/>
        </w:rPr>
        <w:t>4</w:t>
      </w:r>
      <w:r w:rsidR="00EB3667">
        <w:rPr>
          <w:rFonts w:eastAsia="Times New Roman" w:cs="Arial"/>
          <w:i/>
          <w:sz w:val="18"/>
          <w:szCs w:val="18"/>
        </w:rPr>
        <w:t>:</w:t>
      </w:r>
      <w:r w:rsidRPr="008E6FD7">
        <w:rPr>
          <w:rFonts w:eastAsia="Times New Roman" w:cs="Arial"/>
          <w:i/>
          <w:sz w:val="18"/>
          <w:szCs w:val="18"/>
        </w:rPr>
        <w:t xml:space="preserve"> Prüffläche-Nr. 762_02</w:t>
      </w:r>
      <w:r w:rsidR="00B85C87">
        <w:rPr>
          <w:rFonts w:eastAsia="Times New Roman" w:cs="Arial"/>
          <w:i/>
          <w:sz w:val="18"/>
          <w:szCs w:val="18"/>
        </w:rPr>
        <w:t>b</w:t>
      </w:r>
      <w:r w:rsidRPr="008E6FD7">
        <w:rPr>
          <w:rFonts w:eastAsia="Times New Roman" w:cs="Arial"/>
          <w:i/>
          <w:sz w:val="18"/>
          <w:szCs w:val="18"/>
        </w:rPr>
        <w:t>_</w:t>
      </w:r>
      <w:r w:rsidR="00B85C87">
        <w:rPr>
          <w:rFonts w:eastAsia="Times New Roman" w:cs="Arial"/>
          <w:i/>
          <w:sz w:val="18"/>
          <w:szCs w:val="18"/>
        </w:rPr>
        <w:t>Nahversorgung</w:t>
      </w:r>
      <w:r w:rsidRPr="008E6FD7">
        <w:rPr>
          <w:rFonts w:eastAsia="Times New Roman" w:cs="Arial"/>
          <w:i/>
          <w:sz w:val="18"/>
          <w:szCs w:val="18"/>
        </w:rPr>
        <w:t xml:space="preserve"> im Rahmerbuschfeld </w:t>
      </w:r>
      <w:r w:rsidR="007D263E">
        <w:rPr>
          <w:rFonts w:eastAsia="Times New Roman" w:cs="Arial"/>
          <w:i/>
          <w:sz w:val="18"/>
          <w:szCs w:val="18"/>
        </w:rPr>
        <w:t xml:space="preserve">(Quelle: </w:t>
      </w:r>
      <w:r w:rsidR="007D263E" w:rsidRPr="007D263E">
        <w:rPr>
          <w:rFonts w:eastAsia="Times New Roman" w:cs="Arial"/>
          <w:i/>
          <w:sz w:val="18"/>
          <w:szCs w:val="18"/>
        </w:rPr>
        <w:t>D2_b-Einzelflächenbewertung)</w:t>
      </w:r>
    </w:p>
    <w:p w14:paraId="5EC47EFC" w14:textId="03575FBB" w:rsidR="00EB3667" w:rsidRDefault="00EB3667">
      <w:pPr>
        <w:rPr>
          <w:rFonts w:eastAsia="Times New Roman" w:cs="Arial"/>
          <w:color w:val="000000"/>
          <w:sz w:val="20"/>
          <w:szCs w:val="20"/>
        </w:rPr>
      </w:pPr>
      <w:r>
        <w:rPr>
          <w:rFonts w:eastAsia="Times New Roman" w:cs="Arial"/>
          <w:color w:val="000000"/>
          <w:sz w:val="20"/>
          <w:szCs w:val="20"/>
        </w:rPr>
        <w:lastRenderedPageBreak/>
        <w:br w:type="page"/>
      </w:r>
    </w:p>
    <w:p w14:paraId="35F2966A" w14:textId="479F8917" w:rsidR="00A85E7C" w:rsidRPr="00CF409F" w:rsidRDefault="00A85E7C" w:rsidP="000E0D77">
      <w:pPr>
        <w:widowControl w:val="0"/>
        <w:autoSpaceDE w:val="0"/>
        <w:autoSpaceDN w:val="0"/>
        <w:adjustRightInd w:val="0"/>
        <w:spacing w:before="120" w:line="288" w:lineRule="auto"/>
        <w:jc w:val="both"/>
        <w:rPr>
          <w:rFonts w:cs="Arial"/>
          <w:sz w:val="20"/>
          <w:szCs w:val="20"/>
        </w:rPr>
      </w:pPr>
      <w:r w:rsidRPr="007F7DE5">
        <w:rPr>
          <w:rFonts w:cs="Arial"/>
          <w:sz w:val="20"/>
          <w:szCs w:val="20"/>
        </w:rPr>
        <w:lastRenderedPageBreak/>
        <w:t xml:space="preserve">Die </w:t>
      </w:r>
      <w:r w:rsidRPr="007F7DE5">
        <w:rPr>
          <w:rFonts w:cs="Arial"/>
          <w:color w:val="000000"/>
          <w:sz w:val="20"/>
          <w:szCs w:val="20"/>
        </w:rPr>
        <w:t xml:space="preserve">zusammenfassende Bewertung der Umweltauswirkungen </w:t>
      </w:r>
      <w:r w:rsidRPr="007F7DE5">
        <w:rPr>
          <w:rFonts w:cs="Arial"/>
          <w:sz w:val="20"/>
          <w:szCs w:val="20"/>
        </w:rPr>
        <w:t xml:space="preserve">der </w:t>
      </w:r>
      <w:r w:rsidR="00D049D4">
        <w:rPr>
          <w:rFonts w:cs="Arial"/>
          <w:sz w:val="20"/>
          <w:szCs w:val="20"/>
        </w:rPr>
        <w:t xml:space="preserve">o.g. </w:t>
      </w:r>
      <w:r w:rsidRPr="007F7DE5">
        <w:rPr>
          <w:rFonts w:cs="Arial"/>
          <w:sz w:val="20"/>
          <w:szCs w:val="20"/>
        </w:rPr>
        <w:t>FNP-Änderung</w:t>
      </w:r>
      <w:r>
        <w:rPr>
          <w:rFonts w:cs="Arial"/>
          <w:sz w:val="20"/>
          <w:szCs w:val="20"/>
        </w:rPr>
        <w:t xml:space="preserve"> wurden im vorli</w:t>
      </w:r>
      <w:r w:rsidR="00D049D4">
        <w:rPr>
          <w:rFonts w:cs="Arial"/>
          <w:sz w:val="20"/>
          <w:szCs w:val="20"/>
        </w:rPr>
        <w:t>e</w:t>
      </w:r>
      <w:r>
        <w:rPr>
          <w:rFonts w:cs="Arial"/>
          <w:sz w:val="20"/>
          <w:szCs w:val="20"/>
        </w:rPr>
        <w:t xml:space="preserve">genden Umweltbericht als </w:t>
      </w:r>
      <w:r w:rsidRPr="00D049D4">
        <w:rPr>
          <w:rFonts w:cs="Arial"/>
          <w:b/>
          <w:sz w:val="20"/>
          <w:szCs w:val="20"/>
        </w:rPr>
        <w:t>„erheblich“</w:t>
      </w:r>
      <w:r>
        <w:rPr>
          <w:rFonts w:cs="Arial"/>
          <w:sz w:val="20"/>
          <w:szCs w:val="20"/>
        </w:rPr>
        <w:t xml:space="preserve"> bewertet.</w:t>
      </w:r>
    </w:p>
    <w:p w14:paraId="368137A6" w14:textId="77777777" w:rsidR="00CF409F" w:rsidRDefault="00A85E7C" w:rsidP="000E0D77">
      <w:pPr>
        <w:spacing w:before="120" w:line="288" w:lineRule="auto"/>
        <w:jc w:val="both"/>
        <w:rPr>
          <w:rFonts w:eastAsia="Times New Roman" w:cs="Arial"/>
          <w:color w:val="000000"/>
          <w:sz w:val="20"/>
          <w:szCs w:val="20"/>
        </w:rPr>
      </w:pPr>
      <w:r w:rsidRPr="00A85E7C">
        <w:rPr>
          <w:rFonts w:eastAsia="Times New Roman" w:cs="Arial"/>
          <w:color w:val="000000"/>
          <w:sz w:val="20"/>
          <w:szCs w:val="20"/>
        </w:rPr>
        <w:t xml:space="preserve">Die einzelnen Umweltauswirkungen wurden </w:t>
      </w:r>
      <w:r w:rsidR="003661D0">
        <w:rPr>
          <w:rFonts w:eastAsia="Times New Roman" w:cs="Arial"/>
          <w:color w:val="000000"/>
          <w:sz w:val="20"/>
          <w:szCs w:val="20"/>
        </w:rPr>
        <w:t>wie folgt bewertet:</w:t>
      </w:r>
    </w:p>
    <w:p w14:paraId="1640BEAA" w14:textId="77777777" w:rsidR="003661D0" w:rsidRPr="00F37391" w:rsidRDefault="003661D0" w:rsidP="00A85E7C">
      <w:pPr>
        <w:spacing w:before="120" w:line="288" w:lineRule="auto"/>
        <w:jc w:val="both"/>
        <w:rPr>
          <w:rFonts w:eastAsia="Times New Roman" w:cs="Arial"/>
          <w:color w:val="000000"/>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4"/>
        <w:gridCol w:w="4744"/>
      </w:tblGrid>
      <w:tr w:rsidR="00A85E7C" w:rsidRPr="00A85E7C" w14:paraId="7F507712" w14:textId="77777777" w:rsidTr="00A85E7C">
        <w:tc>
          <w:tcPr>
            <w:tcW w:w="4744" w:type="dxa"/>
            <w:shd w:val="clear" w:color="auto" w:fill="auto"/>
          </w:tcPr>
          <w:p w14:paraId="4CDF2DB0" w14:textId="77777777" w:rsidR="00A85E7C" w:rsidRPr="00A85E7C" w:rsidRDefault="00A85E7C" w:rsidP="00A85E7C">
            <w:pPr>
              <w:spacing w:before="120" w:line="288" w:lineRule="auto"/>
              <w:jc w:val="both"/>
              <w:rPr>
                <w:rFonts w:eastAsia="Times New Roman" w:cs="Arial"/>
                <w:b/>
                <w:color w:val="000000"/>
                <w:sz w:val="20"/>
                <w:szCs w:val="20"/>
              </w:rPr>
            </w:pPr>
            <w:r w:rsidRPr="00A85E7C">
              <w:rPr>
                <w:rFonts w:eastAsia="Times New Roman" w:cs="Arial"/>
                <w:b/>
                <w:color w:val="000000"/>
                <w:sz w:val="20"/>
                <w:szCs w:val="20"/>
              </w:rPr>
              <w:t>Schutzgut</w:t>
            </w:r>
          </w:p>
        </w:tc>
        <w:tc>
          <w:tcPr>
            <w:tcW w:w="4744" w:type="dxa"/>
            <w:shd w:val="clear" w:color="auto" w:fill="auto"/>
          </w:tcPr>
          <w:p w14:paraId="28E8A00A" w14:textId="6860B9E2" w:rsidR="00A85E7C" w:rsidRPr="00A85E7C" w:rsidRDefault="00A85E7C" w:rsidP="00A85E7C">
            <w:pPr>
              <w:spacing w:before="120" w:line="288" w:lineRule="auto"/>
              <w:jc w:val="both"/>
              <w:rPr>
                <w:rFonts w:eastAsia="Times New Roman" w:cs="Arial"/>
                <w:b/>
                <w:color w:val="000000"/>
                <w:sz w:val="20"/>
                <w:szCs w:val="20"/>
              </w:rPr>
            </w:pPr>
            <w:r w:rsidRPr="00A85E7C">
              <w:rPr>
                <w:rFonts w:eastAsia="Times New Roman" w:cs="Arial"/>
                <w:b/>
                <w:color w:val="000000"/>
                <w:sz w:val="20"/>
                <w:szCs w:val="20"/>
              </w:rPr>
              <w:t>Bewertung der Auswirkung</w:t>
            </w:r>
            <w:r w:rsidR="00D44207">
              <w:rPr>
                <w:rFonts w:eastAsia="Times New Roman" w:cs="Arial"/>
                <w:b/>
                <w:color w:val="000000"/>
                <w:sz w:val="20"/>
                <w:szCs w:val="20"/>
              </w:rPr>
              <w:t>en</w:t>
            </w:r>
          </w:p>
        </w:tc>
      </w:tr>
      <w:tr w:rsidR="00A85E7C" w:rsidRPr="00A85E7C" w14:paraId="12DCDC38" w14:textId="77777777" w:rsidTr="00A85E7C">
        <w:tc>
          <w:tcPr>
            <w:tcW w:w="4744" w:type="dxa"/>
            <w:shd w:val="clear" w:color="auto" w:fill="auto"/>
          </w:tcPr>
          <w:p w14:paraId="4CF4ECC4" w14:textId="4E5B1FBB" w:rsidR="00A85E7C" w:rsidRPr="009C3FC6" w:rsidRDefault="00A85E7C" w:rsidP="00A85E7C">
            <w:pPr>
              <w:spacing w:before="120" w:line="288" w:lineRule="auto"/>
              <w:jc w:val="both"/>
              <w:rPr>
                <w:rFonts w:eastAsia="Times New Roman" w:cs="Arial"/>
                <w:color w:val="000000"/>
                <w:sz w:val="20"/>
                <w:szCs w:val="20"/>
              </w:rPr>
            </w:pPr>
            <w:r w:rsidRPr="009C3FC6">
              <w:rPr>
                <w:rFonts w:eastAsia="Times New Roman" w:cs="Arial"/>
                <w:color w:val="000000"/>
                <w:sz w:val="20"/>
                <w:szCs w:val="20"/>
              </w:rPr>
              <w:t>Flora, Fauna, Biodiversität</w:t>
            </w:r>
          </w:p>
        </w:tc>
        <w:tc>
          <w:tcPr>
            <w:tcW w:w="4744" w:type="dxa"/>
            <w:shd w:val="clear" w:color="auto" w:fill="auto"/>
          </w:tcPr>
          <w:p w14:paraId="6B2C0586" w14:textId="77777777" w:rsidR="00A85E7C" w:rsidRPr="00A85E7C" w:rsidRDefault="00A85E7C" w:rsidP="00A85E7C">
            <w:pPr>
              <w:spacing w:before="120" w:line="288" w:lineRule="auto"/>
              <w:jc w:val="both"/>
              <w:rPr>
                <w:rFonts w:eastAsia="Times New Roman" w:cs="Arial"/>
                <w:color w:val="000000"/>
                <w:sz w:val="20"/>
                <w:szCs w:val="20"/>
              </w:rPr>
            </w:pPr>
            <w:r w:rsidRPr="00A85E7C">
              <w:rPr>
                <w:rFonts w:eastAsia="Times New Roman" w:cs="Arial"/>
                <w:b/>
                <w:color w:val="000000"/>
                <w:sz w:val="20"/>
                <w:szCs w:val="20"/>
              </w:rPr>
              <w:t>erheblich</w:t>
            </w:r>
          </w:p>
        </w:tc>
      </w:tr>
      <w:tr w:rsidR="00A85E7C" w:rsidRPr="00A85E7C" w14:paraId="0C74B2A4" w14:textId="77777777" w:rsidTr="00A85E7C">
        <w:tc>
          <w:tcPr>
            <w:tcW w:w="4744" w:type="dxa"/>
            <w:shd w:val="clear" w:color="auto" w:fill="auto"/>
          </w:tcPr>
          <w:p w14:paraId="3DF9119B" w14:textId="77777777" w:rsidR="00A85E7C" w:rsidRPr="009C3FC6" w:rsidRDefault="00A85E7C" w:rsidP="00A85E7C">
            <w:pPr>
              <w:spacing w:before="120" w:line="288" w:lineRule="auto"/>
              <w:jc w:val="both"/>
              <w:rPr>
                <w:rFonts w:eastAsia="Times New Roman" w:cs="Arial"/>
                <w:color w:val="000000"/>
                <w:sz w:val="20"/>
                <w:szCs w:val="20"/>
              </w:rPr>
            </w:pPr>
            <w:r w:rsidRPr="009C3FC6">
              <w:rPr>
                <w:rFonts w:eastAsia="Times New Roman" w:cs="Arial"/>
                <w:color w:val="000000"/>
                <w:sz w:val="20"/>
                <w:szCs w:val="20"/>
              </w:rPr>
              <w:t>Boden</w:t>
            </w:r>
          </w:p>
        </w:tc>
        <w:tc>
          <w:tcPr>
            <w:tcW w:w="4744" w:type="dxa"/>
            <w:shd w:val="clear" w:color="auto" w:fill="auto"/>
          </w:tcPr>
          <w:p w14:paraId="1725492B" w14:textId="77777777" w:rsidR="00A85E7C" w:rsidRPr="00A85E7C" w:rsidRDefault="00A85E7C" w:rsidP="00A85E7C">
            <w:pPr>
              <w:spacing w:before="120" w:line="288" w:lineRule="auto"/>
              <w:jc w:val="both"/>
              <w:rPr>
                <w:rFonts w:eastAsia="Times New Roman" w:cs="Arial"/>
                <w:b/>
                <w:color w:val="000000"/>
                <w:sz w:val="20"/>
                <w:szCs w:val="20"/>
              </w:rPr>
            </w:pPr>
            <w:r w:rsidRPr="00A85E7C">
              <w:rPr>
                <w:rFonts w:eastAsia="Times New Roman" w:cs="Arial"/>
                <w:b/>
                <w:color w:val="000000"/>
                <w:sz w:val="20"/>
                <w:szCs w:val="20"/>
              </w:rPr>
              <w:t>erheblich</w:t>
            </w:r>
          </w:p>
        </w:tc>
      </w:tr>
      <w:tr w:rsidR="00A85E7C" w:rsidRPr="00A85E7C" w14:paraId="0FEECD48" w14:textId="77777777" w:rsidTr="00A85E7C">
        <w:tc>
          <w:tcPr>
            <w:tcW w:w="4744" w:type="dxa"/>
            <w:shd w:val="clear" w:color="auto" w:fill="auto"/>
          </w:tcPr>
          <w:p w14:paraId="73F60402" w14:textId="77777777" w:rsidR="00A85E7C" w:rsidRPr="009C3FC6" w:rsidRDefault="00A85E7C" w:rsidP="00A85E7C">
            <w:pPr>
              <w:spacing w:before="120" w:line="288" w:lineRule="auto"/>
              <w:jc w:val="both"/>
              <w:rPr>
                <w:rFonts w:eastAsia="Times New Roman" w:cs="Arial"/>
                <w:color w:val="000000"/>
                <w:sz w:val="20"/>
                <w:szCs w:val="20"/>
              </w:rPr>
            </w:pPr>
            <w:r w:rsidRPr="009C3FC6">
              <w:rPr>
                <w:rFonts w:eastAsia="Times New Roman" w:cs="Arial"/>
                <w:color w:val="000000"/>
                <w:sz w:val="20"/>
                <w:szCs w:val="20"/>
              </w:rPr>
              <w:t>Fläche</w:t>
            </w:r>
          </w:p>
        </w:tc>
        <w:tc>
          <w:tcPr>
            <w:tcW w:w="4744" w:type="dxa"/>
            <w:shd w:val="clear" w:color="auto" w:fill="auto"/>
          </w:tcPr>
          <w:p w14:paraId="4004B70A" w14:textId="77777777" w:rsidR="00A85E7C" w:rsidRPr="00A85E7C" w:rsidRDefault="00A85E7C" w:rsidP="00A85E7C">
            <w:pPr>
              <w:spacing w:before="120" w:line="288" w:lineRule="auto"/>
              <w:jc w:val="both"/>
              <w:rPr>
                <w:rFonts w:eastAsia="Times New Roman" w:cs="Arial"/>
                <w:color w:val="000000"/>
                <w:sz w:val="20"/>
                <w:szCs w:val="20"/>
              </w:rPr>
            </w:pPr>
            <w:r w:rsidRPr="00A85E7C">
              <w:rPr>
                <w:rFonts w:eastAsia="Times New Roman" w:cs="Arial"/>
                <w:color w:val="000000"/>
                <w:sz w:val="20"/>
                <w:szCs w:val="20"/>
              </w:rPr>
              <w:t>mäßig</w:t>
            </w:r>
          </w:p>
        </w:tc>
      </w:tr>
      <w:tr w:rsidR="00A85E7C" w:rsidRPr="00A85E7C" w14:paraId="4AF2D67F" w14:textId="77777777" w:rsidTr="00A85E7C">
        <w:tc>
          <w:tcPr>
            <w:tcW w:w="4744" w:type="dxa"/>
            <w:shd w:val="clear" w:color="auto" w:fill="auto"/>
          </w:tcPr>
          <w:p w14:paraId="5746040B" w14:textId="77777777" w:rsidR="00A85E7C" w:rsidRPr="009C3FC6" w:rsidRDefault="00A85E7C" w:rsidP="00A85E7C">
            <w:pPr>
              <w:spacing w:before="120" w:line="288" w:lineRule="auto"/>
              <w:jc w:val="both"/>
              <w:rPr>
                <w:rFonts w:eastAsia="Times New Roman" w:cs="Arial"/>
                <w:color w:val="000000"/>
                <w:sz w:val="20"/>
                <w:szCs w:val="20"/>
              </w:rPr>
            </w:pPr>
            <w:r w:rsidRPr="009C3FC6">
              <w:rPr>
                <w:rFonts w:eastAsia="Times New Roman" w:cs="Arial"/>
                <w:color w:val="000000"/>
                <w:sz w:val="20"/>
                <w:szCs w:val="20"/>
              </w:rPr>
              <w:t>Wasser</w:t>
            </w:r>
          </w:p>
        </w:tc>
        <w:tc>
          <w:tcPr>
            <w:tcW w:w="4744" w:type="dxa"/>
            <w:shd w:val="clear" w:color="auto" w:fill="auto"/>
          </w:tcPr>
          <w:p w14:paraId="3415FF60" w14:textId="77777777" w:rsidR="00A85E7C" w:rsidRPr="00A85E7C" w:rsidRDefault="00A85E7C" w:rsidP="00A85E7C">
            <w:pPr>
              <w:spacing w:before="120" w:line="288" w:lineRule="auto"/>
              <w:jc w:val="both"/>
              <w:rPr>
                <w:rFonts w:eastAsia="Times New Roman" w:cs="Arial"/>
                <w:color w:val="000000"/>
                <w:sz w:val="20"/>
                <w:szCs w:val="20"/>
              </w:rPr>
            </w:pPr>
            <w:r w:rsidRPr="00A85E7C">
              <w:rPr>
                <w:rFonts w:eastAsia="Times New Roman" w:cs="Arial"/>
                <w:color w:val="000000"/>
                <w:sz w:val="20"/>
                <w:szCs w:val="20"/>
              </w:rPr>
              <w:t>mäßig</w:t>
            </w:r>
          </w:p>
        </w:tc>
      </w:tr>
      <w:tr w:rsidR="00A85E7C" w:rsidRPr="00A85E7C" w14:paraId="6DDD093B" w14:textId="77777777" w:rsidTr="00A85E7C">
        <w:tc>
          <w:tcPr>
            <w:tcW w:w="4744" w:type="dxa"/>
            <w:shd w:val="clear" w:color="auto" w:fill="auto"/>
          </w:tcPr>
          <w:p w14:paraId="611BB10F" w14:textId="77777777" w:rsidR="00A85E7C" w:rsidRPr="009C3FC6" w:rsidRDefault="00A85E7C" w:rsidP="00A85E7C">
            <w:pPr>
              <w:spacing w:before="120" w:line="288" w:lineRule="auto"/>
              <w:jc w:val="both"/>
              <w:rPr>
                <w:rFonts w:eastAsia="Times New Roman" w:cs="Arial"/>
                <w:color w:val="000000"/>
                <w:sz w:val="20"/>
                <w:szCs w:val="20"/>
              </w:rPr>
            </w:pPr>
            <w:r w:rsidRPr="009C3FC6">
              <w:rPr>
                <w:rFonts w:eastAsia="Times New Roman" w:cs="Arial"/>
                <w:color w:val="000000"/>
                <w:sz w:val="20"/>
                <w:szCs w:val="20"/>
              </w:rPr>
              <w:t>Klima und Luft</w:t>
            </w:r>
          </w:p>
        </w:tc>
        <w:tc>
          <w:tcPr>
            <w:tcW w:w="4744" w:type="dxa"/>
            <w:shd w:val="clear" w:color="auto" w:fill="auto"/>
          </w:tcPr>
          <w:p w14:paraId="7E646E01" w14:textId="77777777" w:rsidR="00A85E7C" w:rsidRPr="00A85E7C" w:rsidRDefault="00A85E7C" w:rsidP="00A85E7C">
            <w:pPr>
              <w:spacing w:before="120" w:line="288" w:lineRule="auto"/>
              <w:jc w:val="both"/>
              <w:rPr>
                <w:rFonts w:eastAsia="Times New Roman" w:cs="Arial"/>
                <w:color w:val="000000"/>
                <w:sz w:val="20"/>
                <w:szCs w:val="20"/>
              </w:rPr>
            </w:pPr>
            <w:r w:rsidRPr="00A85E7C">
              <w:rPr>
                <w:rFonts w:eastAsia="Times New Roman" w:cs="Arial"/>
                <w:color w:val="000000"/>
                <w:sz w:val="20"/>
                <w:szCs w:val="20"/>
              </w:rPr>
              <w:t>mäßig</w:t>
            </w:r>
          </w:p>
        </w:tc>
      </w:tr>
      <w:tr w:rsidR="00A85E7C" w:rsidRPr="00A85E7C" w14:paraId="2CB387E2" w14:textId="77777777" w:rsidTr="00A85E7C">
        <w:tc>
          <w:tcPr>
            <w:tcW w:w="4744" w:type="dxa"/>
            <w:shd w:val="clear" w:color="auto" w:fill="auto"/>
          </w:tcPr>
          <w:p w14:paraId="53B819CA" w14:textId="77777777" w:rsidR="00A85E7C" w:rsidRPr="009C3FC6" w:rsidRDefault="00A85E7C" w:rsidP="00A85E7C">
            <w:pPr>
              <w:spacing w:before="120" w:line="288" w:lineRule="auto"/>
              <w:jc w:val="both"/>
              <w:rPr>
                <w:rFonts w:eastAsia="Times New Roman" w:cs="Arial"/>
                <w:color w:val="000000"/>
                <w:sz w:val="20"/>
                <w:szCs w:val="20"/>
              </w:rPr>
            </w:pPr>
            <w:r w:rsidRPr="009C3FC6">
              <w:rPr>
                <w:rFonts w:eastAsia="Times New Roman" w:cs="Arial"/>
                <w:color w:val="000000"/>
                <w:sz w:val="20"/>
                <w:szCs w:val="20"/>
              </w:rPr>
              <w:t>Landschaftsbild und Erholung</w:t>
            </w:r>
          </w:p>
        </w:tc>
        <w:tc>
          <w:tcPr>
            <w:tcW w:w="4744" w:type="dxa"/>
            <w:shd w:val="clear" w:color="auto" w:fill="auto"/>
          </w:tcPr>
          <w:p w14:paraId="58C22FE0" w14:textId="77777777" w:rsidR="00A85E7C" w:rsidRPr="00A85E7C" w:rsidRDefault="00A85E7C" w:rsidP="00A85E7C">
            <w:pPr>
              <w:spacing w:before="120" w:line="288" w:lineRule="auto"/>
              <w:jc w:val="both"/>
              <w:rPr>
                <w:rFonts w:eastAsia="Times New Roman" w:cs="Arial"/>
                <w:b/>
                <w:color w:val="000000"/>
                <w:sz w:val="20"/>
                <w:szCs w:val="20"/>
              </w:rPr>
            </w:pPr>
            <w:r w:rsidRPr="00A85E7C">
              <w:rPr>
                <w:rFonts w:eastAsia="Times New Roman" w:cs="Arial"/>
                <w:b/>
                <w:color w:val="000000"/>
                <w:sz w:val="20"/>
                <w:szCs w:val="20"/>
              </w:rPr>
              <w:t>erheblich</w:t>
            </w:r>
          </w:p>
        </w:tc>
      </w:tr>
      <w:tr w:rsidR="00A85E7C" w:rsidRPr="00A85E7C" w14:paraId="351314FB" w14:textId="77777777" w:rsidTr="00A85E7C">
        <w:tc>
          <w:tcPr>
            <w:tcW w:w="4744" w:type="dxa"/>
            <w:shd w:val="clear" w:color="auto" w:fill="auto"/>
          </w:tcPr>
          <w:p w14:paraId="7E70A4F7" w14:textId="77777777" w:rsidR="00A85E7C" w:rsidRPr="009C3FC6" w:rsidRDefault="00A85E7C" w:rsidP="00A85E7C">
            <w:pPr>
              <w:spacing w:before="120" w:line="288" w:lineRule="auto"/>
              <w:jc w:val="both"/>
              <w:rPr>
                <w:rFonts w:eastAsia="Times New Roman" w:cs="Arial"/>
                <w:color w:val="000000"/>
                <w:sz w:val="20"/>
                <w:szCs w:val="20"/>
              </w:rPr>
            </w:pPr>
            <w:r w:rsidRPr="009C3FC6">
              <w:rPr>
                <w:rFonts w:eastAsia="Times New Roman" w:cs="Arial"/>
                <w:color w:val="000000"/>
                <w:sz w:val="20"/>
                <w:szCs w:val="20"/>
              </w:rPr>
              <w:t>Mensch und Gesundheit</w:t>
            </w:r>
          </w:p>
        </w:tc>
        <w:tc>
          <w:tcPr>
            <w:tcW w:w="4744" w:type="dxa"/>
            <w:shd w:val="clear" w:color="auto" w:fill="auto"/>
          </w:tcPr>
          <w:p w14:paraId="42759CF4" w14:textId="77777777" w:rsidR="00A85E7C" w:rsidRPr="00A85E7C" w:rsidRDefault="00A85E7C" w:rsidP="00A85E7C">
            <w:pPr>
              <w:spacing w:before="120" w:line="288" w:lineRule="auto"/>
              <w:jc w:val="both"/>
              <w:rPr>
                <w:rFonts w:eastAsia="Times New Roman" w:cs="Arial"/>
                <w:color w:val="000000"/>
                <w:sz w:val="20"/>
                <w:szCs w:val="20"/>
              </w:rPr>
            </w:pPr>
            <w:r w:rsidRPr="00A85E7C">
              <w:rPr>
                <w:rFonts w:eastAsia="Times New Roman" w:cs="Arial"/>
                <w:color w:val="000000"/>
                <w:sz w:val="20"/>
                <w:szCs w:val="20"/>
              </w:rPr>
              <w:t>mäßig</w:t>
            </w:r>
          </w:p>
        </w:tc>
      </w:tr>
      <w:tr w:rsidR="00D049D4" w:rsidRPr="00A85E7C" w14:paraId="52877FF2" w14:textId="77777777" w:rsidTr="00A85E7C">
        <w:tc>
          <w:tcPr>
            <w:tcW w:w="4744" w:type="dxa"/>
            <w:shd w:val="clear" w:color="auto" w:fill="auto"/>
          </w:tcPr>
          <w:p w14:paraId="3818C0F1" w14:textId="77777777" w:rsidR="00D049D4" w:rsidRPr="009C3FC6" w:rsidRDefault="00D049D4" w:rsidP="00F40C8D">
            <w:pPr>
              <w:spacing w:before="120" w:line="288" w:lineRule="auto"/>
              <w:jc w:val="both"/>
              <w:rPr>
                <w:rFonts w:eastAsia="Times New Roman" w:cs="Arial"/>
                <w:color w:val="000000"/>
                <w:sz w:val="20"/>
                <w:szCs w:val="20"/>
              </w:rPr>
            </w:pPr>
            <w:r w:rsidRPr="009C3FC6">
              <w:rPr>
                <w:rFonts w:eastAsia="Times New Roman" w:cs="Arial"/>
                <w:color w:val="000000"/>
                <w:sz w:val="20"/>
                <w:szCs w:val="20"/>
              </w:rPr>
              <w:t>Kulturelles Erbe und sonstige Sachgüter</w:t>
            </w:r>
          </w:p>
        </w:tc>
        <w:tc>
          <w:tcPr>
            <w:tcW w:w="4744" w:type="dxa"/>
            <w:shd w:val="clear" w:color="auto" w:fill="auto"/>
          </w:tcPr>
          <w:p w14:paraId="28AEBCA3" w14:textId="77777777" w:rsidR="00D049D4" w:rsidRPr="00D66D94" w:rsidRDefault="00D049D4" w:rsidP="00F40C8D">
            <w:pPr>
              <w:spacing w:before="120" w:line="288" w:lineRule="auto"/>
              <w:jc w:val="both"/>
              <w:rPr>
                <w:rFonts w:eastAsia="Times New Roman" w:cs="Arial"/>
                <w:color w:val="000000"/>
                <w:sz w:val="20"/>
                <w:szCs w:val="20"/>
              </w:rPr>
            </w:pPr>
            <w:r w:rsidRPr="00A85E7C">
              <w:rPr>
                <w:rFonts w:eastAsia="Times New Roman" w:cs="Arial"/>
                <w:color w:val="000000"/>
                <w:sz w:val="20"/>
                <w:szCs w:val="20"/>
              </w:rPr>
              <w:t>mäßig</w:t>
            </w:r>
          </w:p>
        </w:tc>
      </w:tr>
    </w:tbl>
    <w:p w14:paraId="5F26DEBF" w14:textId="39F0C7E0" w:rsidR="00316BAE" w:rsidRPr="000E0D77" w:rsidRDefault="00A85E7C" w:rsidP="00C168B0">
      <w:pPr>
        <w:spacing w:before="240" w:line="288" w:lineRule="auto"/>
        <w:jc w:val="both"/>
        <w:rPr>
          <w:sz w:val="20"/>
          <w:szCs w:val="20"/>
        </w:rPr>
      </w:pPr>
      <w:r w:rsidRPr="000E0D77">
        <w:rPr>
          <w:sz w:val="20"/>
          <w:szCs w:val="20"/>
        </w:rPr>
        <w:t>Der im Flächennutzungsplan vorliegenden Bewertung von „Flora, Fauna, Biodiversität“, „Fläche“, „Wa</w:t>
      </w:r>
      <w:r w:rsidRPr="000E0D77">
        <w:rPr>
          <w:sz w:val="20"/>
          <w:szCs w:val="20"/>
        </w:rPr>
        <w:t>s</w:t>
      </w:r>
      <w:r w:rsidRPr="000E0D77">
        <w:rPr>
          <w:sz w:val="20"/>
          <w:szCs w:val="20"/>
        </w:rPr>
        <w:t>ser“, „Klima und Luft“ und „Mensch und Gesundheit“</w:t>
      </w:r>
      <w:r w:rsidR="00D049D4" w:rsidRPr="000E0D77">
        <w:rPr>
          <w:sz w:val="20"/>
          <w:szCs w:val="20"/>
        </w:rPr>
        <w:t xml:space="preserve"> und „Kulturelles Erbe und sonstige Sachgüter </w:t>
      </w:r>
      <w:r w:rsidRPr="000E0D77">
        <w:rPr>
          <w:sz w:val="20"/>
          <w:szCs w:val="20"/>
        </w:rPr>
        <w:t>als „mäßig“ widerspreche ich deutlich, da diese als „erheblich“</w:t>
      </w:r>
      <w:r w:rsidR="00316BAE" w:rsidRPr="000E0D77">
        <w:rPr>
          <w:sz w:val="20"/>
          <w:szCs w:val="20"/>
        </w:rPr>
        <w:t xml:space="preserve"> zu </w:t>
      </w:r>
      <w:r w:rsidRPr="000E0D77">
        <w:rPr>
          <w:sz w:val="20"/>
          <w:szCs w:val="20"/>
        </w:rPr>
        <w:t>beurteile</w:t>
      </w:r>
      <w:r w:rsidR="00316BAE" w:rsidRPr="000E0D77">
        <w:rPr>
          <w:sz w:val="20"/>
          <w:szCs w:val="20"/>
        </w:rPr>
        <w:t>n sind</w:t>
      </w:r>
      <w:r w:rsidRPr="000E0D77">
        <w:rPr>
          <w:sz w:val="20"/>
          <w:szCs w:val="20"/>
        </w:rPr>
        <w:t>.</w:t>
      </w:r>
    </w:p>
    <w:p w14:paraId="341EEB17" w14:textId="77777777" w:rsidR="00C168B0" w:rsidRDefault="00C168B0" w:rsidP="000E0D77">
      <w:pPr>
        <w:spacing w:before="120" w:line="288" w:lineRule="auto"/>
        <w:jc w:val="both"/>
        <w:rPr>
          <w:b/>
          <w:bCs/>
          <w:sz w:val="20"/>
          <w:szCs w:val="20"/>
          <w:u w:val="single"/>
        </w:rPr>
      </w:pPr>
    </w:p>
    <w:p w14:paraId="33990E34" w14:textId="7F4278BD" w:rsidR="005C4BA5" w:rsidRPr="00C168B0" w:rsidRDefault="005C4BA5" w:rsidP="000E0D77">
      <w:pPr>
        <w:spacing w:before="120" w:line="288" w:lineRule="auto"/>
        <w:jc w:val="both"/>
        <w:rPr>
          <w:b/>
          <w:bCs/>
          <w:sz w:val="20"/>
          <w:szCs w:val="20"/>
        </w:rPr>
      </w:pPr>
      <w:r w:rsidRPr="00C168B0">
        <w:rPr>
          <w:b/>
          <w:bCs/>
          <w:sz w:val="20"/>
          <w:szCs w:val="20"/>
        </w:rPr>
        <w:t>Begründung:</w:t>
      </w:r>
    </w:p>
    <w:p w14:paraId="3884BBD3" w14:textId="2EC6E156" w:rsidR="00BF44DD" w:rsidRPr="000E0D77" w:rsidRDefault="00CE58F4" w:rsidP="0087230C">
      <w:pPr>
        <w:pStyle w:val="Listenabsatz"/>
        <w:numPr>
          <w:ilvl w:val="1"/>
          <w:numId w:val="47"/>
        </w:numPr>
        <w:spacing w:before="120" w:after="120" w:line="288" w:lineRule="auto"/>
        <w:ind w:left="567" w:hanging="567"/>
        <w:contextualSpacing w:val="0"/>
        <w:rPr>
          <w:rFonts w:eastAsia="Times New Roman" w:cs="Arial"/>
          <w:b/>
          <w:sz w:val="20"/>
          <w:szCs w:val="20"/>
          <w:u w:val="single"/>
        </w:rPr>
      </w:pPr>
      <w:r w:rsidRPr="000E0D77">
        <w:rPr>
          <w:rFonts w:eastAsia="Times New Roman" w:cs="Arial"/>
          <w:b/>
          <w:sz w:val="20"/>
          <w:szCs w:val="20"/>
          <w:u w:val="single"/>
        </w:rPr>
        <w:t>Kritik</w:t>
      </w:r>
      <w:r w:rsidR="00BF44DD" w:rsidRPr="000E0D77">
        <w:rPr>
          <w:rFonts w:eastAsia="Times New Roman" w:cs="Arial"/>
          <w:b/>
          <w:sz w:val="20"/>
          <w:szCs w:val="20"/>
          <w:u w:val="single"/>
        </w:rPr>
        <w:t xml:space="preserve">:  </w:t>
      </w:r>
      <w:r w:rsidRPr="000E0D77">
        <w:rPr>
          <w:rFonts w:eastAsia="Times New Roman" w:cs="Arial"/>
          <w:b/>
          <w:sz w:val="20"/>
          <w:szCs w:val="20"/>
          <w:u w:val="single"/>
        </w:rPr>
        <w:t>Flora</w:t>
      </w:r>
      <w:r w:rsidR="00BF44DD" w:rsidRPr="000E0D77">
        <w:rPr>
          <w:rFonts w:eastAsia="Times New Roman" w:cs="Arial"/>
          <w:b/>
          <w:sz w:val="20"/>
          <w:szCs w:val="20"/>
          <w:u w:val="single"/>
        </w:rPr>
        <w:t xml:space="preserve">, </w:t>
      </w:r>
      <w:r w:rsidRPr="000E0D77">
        <w:rPr>
          <w:rFonts w:eastAsia="Times New Roman" w:cs="Arial"/>
          <w:b/>
          <w:sz w:val="20"/>
          <w:szCs w:val="20"/>
          <w:u w:val="single"/>
        </w:rPr>
        <w:t>Fauna,</w:t>
      </w:r>
      <w:r w:rsidR="00BF44DD" w:rsidRPr="000E0D77">
        <w:rPr>
          <w:rFonts w:eastAsia="Times New Roman" w:cs="Arial"/>
          <w:b/>
          <w:sz w:val="20"/>
          <w:szCs w:val="20"/>
          <w:u w:val="single"/>
        </w:rPr>
        <w:t xml:space="preserve"> Biodiversität</w:t>
      </w:r>
    </w:p>
    <w:p w14:paraId="57265D3A" w14:textId="52ACF561" w:rsidR="00BF44DD" w:rsidRPr="000E0D77" w:rsidRDefault="00BF44DD" w:rsidP="000E0D77">
      <w:pPr>
        <w:spacing w:before="120" w:line="288" w:lineRule="auto"/>
        <w:jc w:val="both"/>
        <w:rPr>
          <w:sz w:val="20"/>
          <w:szCs w:val="20"/>
        </w:rPr>
      </w:pPr>
      <w:r w:rsidRPr="000E0D77">
        <w:rPr>
          <w:sz w:val="20"/>
          <w:szCs w:val="20"/>
        </w:rPr>
        <w:t>Die Beeinträchtigung de</w:t>
      </w:r>
      <w:r w:rsidR="00CE58F4" w:rsidRPr="000E0D77">
        <w:rPr>
          <w:sz w:val="20"/>
          <w:szCs w:val="20"/>
        </w:rPr>
        <w:t>s</w:t>
      </w:r>
      <w:r w:rsidRPr="000E0D77">
        <w:rPr>
          <w:sz w:val="20"/>
          <w:szCs w:val="20"/>
        </w:rPr>
        <w:t xml:space="preserve"> Schutzg</w:t>
      </w:r>
      <w:r w:rsidR="00CE58F4" w:rsidRPr="000E0D77">
        <w:rPr>
          <w:sz w:val="20"/>
          <w:szCs w:val="20"/>
        </w:rPr>
        <w:t xml:space="preserve">utes Flora, Fauna, Biodiversität </w:t>
      </w:r>
      <w:r w:rsidRPr="000E0D77">
        <w:rPr>
          <w:sz w:val="20"/>
          <w:szCs w:val="20"/>
        </w:rPr>
        <w:t>wäre „erheblich“.</w:t>
      </w:r>
    </w:p>
    <w:p w14:paraId="75D35029" w14:textId="1623F0F7" w:rsidR="00BF44DD" w:rsidRPr="000E0D77" w:rsidRDefault="00BF44DD" w:rsidP="000E0D77">
      <w:pPr>
        <w:spacing w:before="120" w:line="288" w:lineRule="auto"/>
        <w:jc w:val="both"/>
        <w:rPr>
          <w:sz w:val="20"/>
          <w:szCs w:val="20"/>
        </w:rPr>
      </w:pPr>
      <w:r w:rsidRPr="000E0D77">
        <w:rPr>
          <w:sz w:val="20"/>
          <w:szCs w:val="20"/>
        </w:rPr>
        <w:t>Eine ausführlichere Begründung wurde bereits im</w:t>
      </w:r>
      <w:r w:rsidR="00CE58F4" w:rsidRPr="000E0D77">
        <w:rPr>
          <w:sz w:val="20"/>
          <w:szCs w:val="20"/>
        </w:rPr>
        <w:t xml:space="preserve"> </w:t>
      </w:r>
      <w:r w:rsidR="006228D6" w:rsidRPr="000E0D77">
        <w:rPr>
          <w:sz w:val="20"/>
          <w:szCs w:val="20"/>
        </w:rPr>
        <w:t>vorhergehenden</w:t>
      </w:r>
      <w:r w:rsidR="00CE58F4" w:rsidRPr="000E0D77">
        <w:rPr>
          <w:sz w:val="20"/>
          <w:szCs w:val="20"/>
        </w:rPr>
        <w:t xml:space="preserve"> Kapitel gegeben. Weitere Begründu</w:t>
      </w:r>
      <w:r w:rsidR="00CE58F4" w:rsidRPr="000E0D77">
        <w:rPr>
          <w:sz w:val="20"/>
          <w:szCs w:val="20"/>
        </w:rPr>
        <w:t>n</w:t>
      </w:r>
      <w:r w:rsidR="00CE58F4" w:rsidRPr="000E0D77">
        <w:rPr>
          <w:sz w:val="20"/>
          <w:szCs w:val="20"/>
        </w:rPr>
        <w:t>gen sind in Kritik an der FFH- und Artenschutzprüfung im</w:t>
      </w:r>
      <w:r w:rsidR="001B7055" w:rsidRPr="000E0D77">
        <w:rPr>
          <w:sz w:val="20"/>
          <w:szCs w:val="20"/>
        </w:rPr>
        <w:t xml:space="preserve"> nächsten</w:t>
      </w:r>
      <w:r w:rsidR="00CE58F4" w:rsidRPr="000E0D77">
        <w:rPr>
          <w:sz w:val="20"/>
          <w:szCs w:val="20"/>
        </w:rPr>
        <w:t xml:space="preserve"> Kapitel aufgezeigt.</w:t>
      </w:r>
    </w:p>
    <w:p w14:paraId="46B729C8" w14:textId="59B556E8" w:rsidR="00BF44DD" w:rsidRPr="000E0D77" w:rsidRDefault="00FB569B" w:rsidP="000E0D77">
      <w:pPr>
        <w:spacing w:before="120" w:line="288" w:lineRule="auto"/>
        <w:jc w:val="both"/>
        <w:rPr>
          <w:sz w:val="20"/>
          <w:szCs w:val="20"/>
        </w:rPr>
      </w:pPr>
      <w:r w:rsidRPr="000E0D77">
        <w:rPr>
          <w:sz w:val="20"/>
          <w:szCs w:val="20"/>
        </w:rPr>
        <w:t xml:space="preserve">Insbesondere </w:t>
      </w:r>
      <w:r w:rsidR="00BF44DD" w:rsidRPr="000E0D77">
        <w:rPr>
          <w:sz w:val="20"/>
          <w:szCs w:val="20"/>
        </w:rPr>
        <w:t>die bau- un</w:t>
      </w:r>
      <w:r w:rsidRPr="000E0D77">
        <w:rPr>
          <w:sz w:val="20"/>
          <w:szCs w:val="20"/>
        </w:rPr>
        <w:t xml:space="preserve">d betriebsbedingten Immissionen </w:t>
      </w:r>
      <w:r w:rsidR="007D2418" w:rsidRPr="000E0D77">
        <w:rPr>
          <w:sz w:val="20"/>
          <w:szCs w:val="20"/>
        </w:rPr>
        <w:t>des gro</w:t>
      </w:r>
      <w:r w:rsidR="00BF44DD" w:rsidRPr="000E0D77">
        <w:rPr>
          <w:sz w:val="20"/>
          <w:szCs w:val="20"/>
        </w:rPr>
        <w:t xml:space="preserve">ßflächigen Vollsortimenters </w:t>
      </w:r>
      <w:r w:rsidRPr="000E0D77">
        <w:rPr>
          <w:sz w:val="20"/>
          <w:szCs w:val="20"/>
        </w:rPr>
        <w:t>hätten</w:t>
      </w:r>
      <w:r w:rsidR="00BF44DD" w:rsidRPr="000E0D77">
        <w:rPr>
          <w:sz w:val="20"/>
          <w:szCs w:val="20"/>
        </w:rPr>
        <w:t xml:space="preserve"> erheblichen Störwirkungen (</w:t>
      </w:r>
      <w:r w:rsidRPr="000E0D77">
        <w:rPr>
          <w:sz w:val="20"/>
          <w:szCs w:val="20"/>
        </w:rPr>
        <w:t xml:space="preserve">etwa Licht, Lärm, Barriere) </w:t>
      </w:r>
      <w:r w:rsidR="00BF44DD" w:rsidRPr="000E0D77">
        <w:rPr>
          <w:sz w:val="20"/>
          <w:szCs w:val="20"/>
        </w:rPr>
        <w:t>und Habitatverlust für die geschützten Arten des Plan- und FFH-Gebietes sowie</w:t>
      </w:r>
      <w:r w:rsidRPr="000E0D77">
        <w:rPr>
          <w:sz w:val="20"/>
          <w:szCs w:val="20"/>
        </w:rPr>
        <w:t xml:space="preserve"> erhebliche</w:t>
      </w:r>
      <w:r w:rsidR="00BF44DD" w:rsidRPr="000E0D77">
        <w:rPr>
          <w:sz w:val="20"/>
          <w:szCs w:val="20"/>
        </w:rPr>
        <w:t xml:space="preserve"> Beeinträchtigung der Biodiversität </w:t>
      </w:r>
      <w:r w:rsidRPr="000E0D77">
        <w:rPr>
          <w:sz w:val="20"/>
          <w:szCs w:val="20"/>
        </w:rPr>
        <w:t>zur Folge.</w:t>
      </w:r>
    </w:p>
    <w:p w14:paraId="7BCAC547" w14:textId="77777777" w:rsidR="00BF44DD" w:rsidRPr="000E0D77" w:rsidRDefault="00BF44DD" w:rsidP="000E0D77">
      <w:pPr>
        <w:spacing w:before="120" w:line="288" w:lineRule="auto"/>
        <w:jc w:val="both"/>
        <w:rPr>
          <w:sz w:val="20"/>
          <w:szCs w:val="20"/>
        </w:rPr>
      </w:pPr>
    </w:p>
    <w:p w14:paraId="2CFF3D04" w14:textId="13312566" w:rsidR="00BF44DD" w:rsidRPr="000E0D77" w:rsidRDefault="00BF44DD" w:rsidP="0087230C">
      <w:pPr>
        <w:pStyle w:val="Listenabsatz"/>
        <w:numPr>
          <w:ilvl w:val="1"/>
          <w:numId w:val="47"/>
        </w:numPr>
        <w:spacing w:before="120" w:after="120" w:line="288" w:lineRule="auto"/>
        <w:ind w:left="567" w:hanging="567"/>
        <w:contextualSpacing w:val="0"/>
        <w:rPr>
          <w:rFonts w:eastAsia="Times New Roman" w:cs="Arial"/>
          <w:b/>
          <w:sz w:val="20"/>
          <w:szCs w:val="20"/>
          <w:u w:val="single"/>
        </w:rPr>
      </w:pPr>
      <w:r w:rsidRPr="000E0D77">
        <w:rPr>
          <w:rFonts w:eastAsia="Times New Roman" w:cs="Arial"/>
          <w:b/>
          <w:sz w:val="20"/>
          <w:szCs w:val="20"/>
          <w:u w:val="single"/>
        </w:rPr>
        <w:t>Kritik</w:t>
      </w:r>
      <w:r w:rsidR="00CE58F4" w:rsidRPr="000E0D77">
        <w:rPr>
          <w:rFonts w:eastAsia="Times New Roman" w:cs="Arial"/>
          <w:b/>
          <w:sz w:val="20"/>
          <w:szCs w:val="20"/>
          <w:u w:val="single"/>
        </w:rPr>
        <w:t>:</w:t>
      </w:r>
      <w:r w:rsidRPr="000E0D77">
        <w:rPr>
          <w:rFonts w:eastAsia="Times New Roman" w:cs="Arial"/>
          <w:b/>
          <w:sz w:val="20"/>
          <w:szCs w:val="20"/>
          <w:u w:val="single"/>
        </w:rPr>
        <w:t xml:space="preserve"> </w:t>
      </w:r>
      <w:r w:rsidR="00CE58F4" w:rsidRPr="000E0D77">
        <w:rPr>
          <w:rFonts w:eastAsia="Times New Roman" w:cs="Arial"/>
          <w:b/>
          <w:sz w:val="20"/>
          <w:szCs w:val="20"/>
          <w:u w:val="single"/>
        </w:rPr>
        <w:t>Schutzgut</w:t>
      </w:r>
      <w:r w:rsidRPr="000E0D77">
        <w:rPr>
          <w:rFonts w:eastAsia="Times New Roman" w:cs="Arial"/>
          <w:b/>
          <w:sz w:val="20"/>
          <w:szCs w:val="20"/>
          <w:u w:val="single"/>
        </w:rPr>
        <w:t xml:space="preserve"> Fläche</w:t>
      </w:r>
    </w:p>
    <w:p w14:paraId="56D47E9F" w14:textId="78DDC354" w:rsidR="00BF44DD" w:rsidRPr="000E0D77" w:rsidRDefault="00BF44DD" w:rsidP="00BF44DD">
      <w:pPr>
        <w:spacing w:before="120" w:line="288" w:lineRule="auto"/>
        <w:jc w:val="both"/>
        <w:rPr>
          <w:sz w:val="20"/>
          <w:szCs w:val="20"/>
        </w:rPr>
      </w:pPr>
      <w:r w:rsidRPr="000E0D77">
        <w:rPr>
          <w:sz w:val="20"/>
          <w:szCs w:val="20"/>
        </w:rPr>
        <w:t>D</w:t>
      </w:r>
      <w:r w:rsidR="007D2418" w:rsidRPr="000E0D77">
        <w:rPr>
          <w:sz w:val="20"/>
          <w:szCs w:val="20"/>
        </w:rPr>
        <w:t>ie Beeinträchtigung der Schutzgu</w:t>
      </w:r>
      <w:r w:rsidRPr="000E0D77">
        <w:rPr>
          <w:sz w:val="20"/>
          <w:szCs w:val="20"/>
        </w:rPr>
        <w:t>tes Fläche wäre „erheblich“.</w:t>
      </w:r>
    </w:p>
    <w:p w14:paraId="310A6E22" w14:textId="40336AF0" w:rsidR="00BF44DD" w:rsidRPr="000E0D77" w:rsidRDefault="00BF44DD" w:rsidP="000E0D77">
      <w:pPr>
        <w:spacing w:before="120" w:line="288" w:lineRule="auto"/>
        <w:jc w:val="both"/>
        <w:rPr>
          <w:sz w:val="20"/>
          <w:szCs w:val="20"/>
        </w:rPr>
      </w:pPr>
      <w:r w:rsidRPr="000E0D77">
        <w:rPr>
          <w:sz w:val="20"/>
          <w:szCs w:val="20"/>
        </w:rPr>
        <w:t xml:space="preserve">Eine ausführlichere Begründung wurde bereits im </w:t>
      </w:r>
      <w:r w:rsidR="006228D6" w:rsidRPr="000E0D77">
        <w:rPr>
          <w:sz w:val="20"/>
          <w:szCs w:val="20"/>
        </w:rPr>
        <w:t>vorhergehenden</w:t>
      </w:r>
      <w:r w:rsidRPr="000E0D77">
        <w:rPr>
          <w:sz w:val="20"/>
          <w:szCs w:val="20"/>
        </w:rPr>
        <w:t xml:space="preserve"> Kapitel gegeben.</w:t>
      </w:r>
    </w:p>
    <w:p w14:paraId="782FD60E" w14:textId="1DA07C78" w:rsidR="00BF44DD" w:rsidRPr="00EB707F" w:rsidRDefault="00BF44DD" w:rsidP="000E0D77">
      <w:pPr>
        <w:spacing w:before="120" w:line="288" w:lineRule="auto"/>
        <w:jc w:val="both"/>
        <w:rPr>
          <w:sz w:val="20"/>
          <w:szCs w:val="20"/>
        </w:rPr>
      </w:pPr>
      <w:r w:rsidRPr="00EB707F">
        <w:rPr>
          <w:sz w:val="20"/>
          <w:szCs w:val="20"/>
        </w:rPr>
        <w:t>Unter den aktuellen K</w:t>
      </w:r>
      <w:r w:rsidR="00FB569B">
        <w:rPr>
          <w:sz w:val="20"/>
          <w:szCs w:val="20"/>
        </w:rPr>
        <w:t>lima</w:t>
      </w:r>
      <w:r w:rsidR="000E0D77">
        <w:rPr>
          <w:sz w:val="20"/>
          <w:szCs w:val="20"/>
        </w:rPr>
        <w:t>a</w:t>
      </w:r>
      <w:r w:rsidR="00FB569B">
        <w:rPr>
          <w:sz w:val="20"/>
          <w:szCs w:val="20"/>
        </w:rPr>
        <w:t>npassungserfordernissen ist</w:t>
      </w:r>
      <w:r w:rsidRPr="00EB707F">
        <w:rPr>
          <w:sz w:val="20"/>
          <w:szCs w:val="20"/>
        </w:rPr>
        <w:t xml:space="preserve"> eine Flächenneuinanspruchnahme innerhalb</w:t>
      </w:r>
      <w:r w:rsidR="00FB569B">
        <w:rPr>
          <w:sz w:val="20"/>
          <w:szCs w:val="20"/>
        </w:rPr>
        <w:t xml:space="preserve"> </w:t>
      </w:r>
      <w:r w:rsidRPr="00EB707F">
        <w:rPr>
          <w:sz w:val="20"/>
          <w:szCs w:val="20"/>
        </w:rPr>
        <w:t>einer unzerschnittenen großflächigen Grünfläche im Außenbereich erheblich.</w:t>
      </w:r>
    </w:p>
    <w:p w14:paraId="5E33D0C5" w14:textId="77777777" w:rsidR="00BF44DD" w:rsidRPr="000E0D77" w:rsidRDefault="00BF44DD" w:rsidP="00BF44DD">
      <w:pPr>
        <w:spacing w:before="120" w:line="288" w:lineRule="auto"/>
        <w:jc w:val="both"/>
        <w:rPr>
          <w:sz w:val="20"/>
          <w:szCs w:val="20"/>
        </w:rPr>
      </w:pPr>
    </w:p>
    <w:p w14:paraId="04DCEECF" w14:textId="4417BA0E" w:rsidR="00BF44DD" w:rsidRPr="000E0D77" w:rsidRDefault="00F447D6" w:rsidP="0087230C">
      <w:pPr>
        <w:pStyle w:val="Listenabsatz"/>
        <w:numPr>
          <w:ilvl w:val="1"/>
          <w:numId w:val="47"/>
        </w:numPr>
        <w:spacing w:before="120" w:after="120" w:line="288" w:lineRule="auto"/>
        <w:ind w:left="567" w:hanging="567"/>
        <w:contextualSpacing w:val="0"/>
        <w:rPr>
          <w:rFonts w:eastAsia="Times New Roman" w:cs="Arial"/>
          <w:b/>
          <w:sz w:val="20"/>
          <w:szCs w:val="20"/>
          <w:u w:val="single"/>
        </w:rPr>
      </w:pPr>
      <w:r w:rsidRPr="000E0D77">
        <w:rPr>
          <w:rFonts w:eastAsia="Times New Roman" w:cs="Arial"/>
          <w:b/>
          <w:sz w:val="20"/>
          <w:szCs w:val="20"/>
          <w:u w:val="single"/>
        </w:rPr>
        <w:t>Schutzgut</w:t>
      </w:r>
      <w:r w:rsidR="00BF44DD" w:rsidRPr="000E0D77">
        <w:rPr>
          <w:rFonts w:eastAsia="Times New Roman" w:cs="Arial"/>
          <w:b/>
          <w:sz w:val="20"/>
          <w:szCs w:val="20"/>
          <w:u w:val="single"/>
        </w:rPr>
        <w:t xml:space="preserve"> Wasser</w:t>
      </w:r>
    </w:p>
    <w:p w14:paraId="2AC23B7D" w14:textId="77777777" w:rsidR="00BF44DD" w:rsidRPr="000E0D77" w:rsidRDefault="00BF44DD" w:rsidP="00BF44DD">
      <w:pPr>
        <w:spacing w:before="120" w:line="288" w:lineRule="auto"/>
        <w:jc w:val="both"/>
        <w:rPr>
          <w:sz w:val="20"/>
          <w:szCs w:val="20"/>
        </w:rPr>
      </w:pPr>
      <w:r w:rsidRPr="000E0D77">
        <w:rPr>
          <w:sz w:val="20"/>
          <w:szCs w:val="20"/>
        </w:rPr>
        <w:t>Die Beeinträc</w:t>
      </w:r>
      <w:r w:rsidR="005E552C" w:rsidRPr="000E0D77">
        <w:rPr>
          <w:sz w:val="20"/>
          <w:szCs w:val="20"/>
        </w:rPr>
        <w:t xml:space="preserve">htigung der Schutzgutes Wasser </w:t>
      </w:r>
      <w:r w:rsidRPr="000E0D77">
        <w:rPr>
          <w:sz w:val="20"/>
          <w:szCs w:val="20"/>
        </w:rPr>
        <w:t>wäre „erheblich“.</w:t>
      </w:r>
    </w:p>
    <w:p w14:paraId="7870FE67" w14:textId="2BD08F7F" w:rsidR="00BF44DD" w:rsidRPr="000E0D77" w:rsidRDefault="00BF44DD" w:rsidP="000E0D77">
      <w:pPr>
        <w:spacing w:before="120" w:line="288" w:lineRule="auto"/>
        <w:jc w:val="both"/>
        <w:rPr>
          <w:sz w:val="20"/>
          <w:szCs w:val="20"/>
        </w:rPr>
      </w:pPr>
      <w:r w:rsidRPr="000E0D77">
        <w:rPr>
          <w:sz w:val="20"/>
          <w:szCs w:val="20"/>
        </w:rPr>
        <w:t>Eine ausführlichere Begründung wurde bereits im</w:t>
      </w:r>
      <w:r w:rsidR="006228D6" w:rsidRPr="000E0D77">
        <w:rPr>
          <w:sz w:val="20"/>
          <w:szCs w:val="20"/>
        </w:rPr>
        <w:t xml:space="preserve"> vorhergehenden </w:t>
      </w:r>
      <w:r w:rsidRPr="000E0D77">
        <w:rPr>
          <w:sz w:val="20"/>
          <w:szCs w:val="20"/>
        </w:rPr>
        <w:t>Kapitel gegeben.</w:t>
      </w:r>
    </w:p>
    <w:p w14:paraId="21DCA703" w14:textId="77777777" w:rsidR="00BF44DD" w:rsidRDefault="00BF44DD" w:rsidP="000E0D77">
      <w:pPr>
        <w:spacing w:before="120" w:line="288" w:lineRule="auto"/>
        <w:jc w:val="both"/>
        <w:rPr>
          <w:sz w:val="20"/>
          <w:szCs w:val="20"/>
        </w:rPr>
      </w:pPr>
    </w:p>
    <w:p w14:paraId="6C3C1ACE" w14:textId="77777777" w:rsidR="00C168B0" w:rsidRDefault="00C168B0">
      <w:pPr>
        <w:rPr>
          <w:rFonts w:eastAsia="Times New Roman" w:cs="Arial"/>
          <w:b/>
          <w:sz w:val="20"/>
          <w:szCs w:val="20"/>
          <w:u w:val="single"/>
        </w:rPr>
      </w:pPr>
      <w:r>
        <w:rPr>
          <w:rFonts w:eastAsia="Times New Roman" w:cs="Arial"/>
          <w:b/>
          <w:sz w:val="20"/>
          <w:szCs w:val="20"/>
          <w:u w:val="single"/>
        </w:rPr>
        <w:br w:type="page"/>
      </w:r>
    </w:p>
    <w:p w14:paraId="28FFDFA7" w14:textId="212D91B9" w:rsidR="00BF44DD" w:rsidRPr="000E0D77" w:rsidRDefault="00F447D6" w:rsidP="0087230C">
      <w:pPr>
        <w:pStyle w:val="Listenabsatz"/>
        <w:numPr>
          <w:ilvl w:val="1"/>
          <w:numId w:val="47"/>
        </w:numPr>
        <w:spacing w:before="120" w:after="120" w:line="288" w:lineRule="auto"/>
        <w:ind w:left="567" w:hanging="567"/>
        <w:contextualSpacing w:val="0"/>
        <w:rPr>
          <w:rFonts w:eastAsia="Times New Roman" w:cs="Arial"/>
          <w:b/>
          <w:sz w:val="20"/>
          <w:szCs w:val="20"/>
          <w:u w:val="single"/>
        </w:rPr>
      </w:pPr>
      <w:r w:rsidRPr="000E0D77">
        <w:rPr>
          <w:rFonts w:eastAsia="Times New Roman" w:cs="Arial"/>
          <w:b/>
          <w:sz w:val="20"/>
          <w:szCs w:val="20"/>
          <w:u w:val="single"/>
        </w:rPr>
        <w:lastRenderedPageBreak/>
        <w:t>Schutzgut</w:t>
      </w:r>
      <w:r w:rsidR="00BF44DD" w:rsidRPr="000E0D77">
        <w:rPr>
          <w:rFonts w:eastAsia="Times New Roman" w:cs="Arial"/>
          <w:b/>
          <w:sz w:val="20"/>
          <w:szCs w:val="20"/>
          <w:u w:val="single"/>
        </w:rPr>
        <w:t xml:space="preserve"> Klima und Luft</w:t>
      </w:r>
    </w:p>
    <w:p w14:paraId="7B33E108" w14:textId="1C03CB4F" w:rsidR="00BF44DD" w:rsidRPr="000E0D77" w:rsidRDefault="00BF44DD" w:rsidP="000E0D77">
      <w:pPr>
        <w:spacing w:before="120" w:line="288" w:lineRule="auto"/>
        <w:jc w:val="both"/>
        <w:rPr>
          <w:sz w:val="20"/>
          <w:szCs w:val="20"/>
        </w:rPr>
      </w:pPr>
      <w:r w:rsidRPr="000E0D77">
        <w:rPr>
          <w:sz w:val="20"/>
          <w:szCs w:val="20"/>
        </w:rPr>
        <w:t>Die Beeinträc</w:t>
      </w:r>
      <w:r w:rsidR="005E552C" w:rsidRPr="000E0D77">
        <w:rPr>
          <w:sz w:val="20"/>
          <w:szCs w:val="20"/>
        </w:rPr>
        <w:t xml:space="preserve">htigung der Schutzgutes </w:t>
      </w:r>
      <w:r w:rsidR="00F447D6" w:rsidRPr="000E0D77">
        <w:rPr>
          <w:sz w:val="20"/>
          <w:szCs w:val="20"/>
        </w:rPr>
        <w:t>Klima und Luft</w:t>
      </w:r>
      <w:r w:rsidR="005E552C" w:rsidRPr="000E0D77">
        <w:rPr>
          <w:sz w:val="20"/>
          <w:szCs w:val="20"/>
        </w:rPr>
        <w:t xml:space="preserve"> </w:t>
      </w:r>
      <w:r w:rsidRPr="000E0D77">
        <w:rPr>
          <w:sz w:val="20"/>
          <w:szCs w:val="20"/>
        </w:rPr>
        <w:t>wäre „erheblich“.</w:t>
      </w:r>
    </w:p>
    <w:p w14:paraId="104CE82B" w14:textId="3F9D8DBB" w:rsidR="00BF44DD" w:rsidRPr="000E0D77" w:rsidRDefault="00BF44DD" w:rsidP="000E0D77">
      <w:pPr>
        <w:spacing w:before="120" w:line="288" w:lineRule="auto"/>
        <w:jc w:val="both"/>
        <w:rPr>
          <w:sz w:val="20"/>
          <w:szCs w:val="20"/>
        </w:rPr>
      </w:pPr>
      <w:r w:rsidRPr="000E0D77">
        <w:rPr>
          <w:sz w:val="20"/>
          <w:szCs w:val="20"/>
        </w:rPr>
        <w:t xml:space="preserve">Eine ausführlichere Begründung wurde bereits im </w:t>
      </w:r>
      <w:r w:rsidR="006228D6" w:rsidRPr="000E0D77">
        <w:rPr>
          <w:sz w:val="20"/>
          <w:szCs w:val="20"/>
        </w:rPr>
        <w:t xml:space="preserve">vorhergehenden </w:t>
      </w:r>
      <w:r w:rsidRPr="000E0D77">
        <w:rPr>
          <w:sz w:val="20"/>
          <w:szCs w:val="20"/>
        </w:rPr>
        <w:t>Kapitel gegeben.</w:t>
      </w:r>
    </w:p>
    <w:p w14:paraId="717381A0" w14:textId="77777777" w:rsidR="00BF44DD" w:rsidRPr="000E0D77" w:rsidRDefault="00BF44DD" w:rsidP="000E0D77">
      <w:pPr>
        <w:spacing w:before="120" w:line="288" w:lineRule="auto"/>
        <w:jc w:val="both"/>
        <w:rPr>
          <w:sz w:val="20"/>
          <w:szCs w:val="20"/>
        </w:rPr>
      </w:pPr>
    </w:p>
    <w:p w14:paraId="7740C651" w14:textId="1D0325B9" w:rsidR="00BF44DD" w:rsidRPr="000E0D77" w:rsidRDefault="00BF44DD" w:rsidP="0087230C">
      <w:pPr>
        <w:pStyle w:val="Listenabsatz"/>
        <w:numPr>
          <w:ilvl w:val="1"/>
          <w:numId w:val="47"/>
        </w:numPr>
        <w:spacing w:before="120" w:after="120" w:line="288" w:lineRule="auto"/>
        <w:ind w:left="567" w:hanging="567"/>
        <w:contextualSpacing w:val="0"/>
        <w:rPr>
          <w:rFonts w:eastAsia="Times New Roman" w:cs="Arial"/>
          <w:b/>
          <w:sz w:val="20"/>
          <w:szCs w:val="20"/>
          <w:u w:val="single"/>
        </w:rPr>
      </w:pPr>
      <w:r w:rsidRPr="000E0D77">
        <w:rPr>
          <w:rFonts w:eastAsia="Times New Roman" w:cs="Arial"/>
          <w:b/>
          <w:sz w:val="20"/>
          <w:szCs w:val="20"/>
          <w:u w:val="single"/>
        </w:rPr>
        <w:t xml:space="preserve">Schutzgut Mensch </w:t>
      </w:r>
      <w:r w:rsidR="00EC27E7" w:rsidRPr="000E0D77">
        <w:rPr>
          <w:rFonts w:eastAsia="Times New Roman" w:cs="Arial"/>
          <w:b/>
          <w:sz w:val="20"/>
          <w:szCs w:val="20"/>
          <w:u w:val="single"/>
        </w:rPr>
        <w:t xml:space="preserve">und </w:t>
      </w:r>
      <w:r w:rsidRPr="000E0D77">
        <w:rPr>
          <w:rFonts w:eastAsia="Times New Roman" w:cs="Arial"/>
          <w:b/>
          <w:sz w:val="20"/>
          <w:szCs w:val="20"/>
          <w:u w:val="single"/>
        </w:rPr>
        <w:t>Gesundheit</w:t>
      </w:r>
    </w:p>
    <w:p w14:paraId="0B05008C" w14:textId="77777777" w:rsidR="00BF44DD" w:rsidRPr="000E0D77" w:rsidRDefault="00BF44DD" w:rsidP="00BF44DD">
      <w:pPr>
        <w:spacing w:before="120" w:line="288" w:lineRule="auto"/>
        <w:jc w:val="both"/>
        <w:rPr>
          <w:sz w:val="20"/>
          <w:szCs w:val="20"/>
        </w:rPr>
      </w:pPr>
      <w:r w:rsidRPr="000E0D77">
        <w:rPr>
          <w:sz w:val="20"/>
          <w:szCs w:val="20"/>
        </w:rPr>
        <w:t>Die Beeinträchtigung der Schutzgutes Mensch und Gesundheit wäre „erheblich“.</w:t>
      </w:r>
    </w:p>
    <w:p w14:paraId="59F2BCB8" w14:textId="0305767C" w:rsidR="00BF44DD" w:rsidRPr="000E0D77" w:rsidRDefault="00BF44DD" w:rsidP="000E0D77">
      <w:pPr>
        <w:spacing w:before="120" w:line="288" w:lineRule="auto"/>
        <w:jc w:val="both"/>
        <w:rPr>
          <w:sz w:val="20"/>
          <w:szCs w:val="20"/>
        </w:rPr>
      </w:pPr>
      <w:r w:rsidRPr="000E0D77">
        <w:rPr>
          <w:sz w:val="20"/>
          <w:szCs w:val="20"/>
        </w:rPr>
        <w:t>Eine ausführliche</w:t>
      </w:r>
      <w:r w:rsidR="006D50F0" w:rsidRPr="000E0D77">
        <w:rPr>
          <w:sz w:val="20"/>
          <w:szCs w:val="20"/>
        </w:rPr>
        <w:t>re Begründung wurde bereits im vorhergehenden</w:t>
      </w:r>
      <w:r w:rsidRPr="000E0D77">
        <w:rPr>
          <w:sz w:val="20"/>
          <w:szCs w:val="20"/>
        </w:rPr>
        <w:t xml:space="preserve"> Kapitel gegeben.</w:t>
      </w:r>
    </w:p>
    <w:p w14:paraId="503ED215" w14:textId="77777777" w:rsidR="00BF44DD" w:rsidRPr="000E0D77" w:rsidRDefault="00BF44DD" w:rsidP="00BF44DD">
      <w:pPr>
        <w:spacing w:before="120" w:line="288" w:lineRule="auto"/>
        <w:jc w:val="both"/>
        <w:rPr>
          <w:sz w:val="20"/>
          <w:szCs w:val="20"/>
        </w:rPr>
      </w:pPr>
    </w:p>
    <w:p w14:paraId="150E5768" w14:textId="6CE3DC49" w:rsidR="00BF44DD" w:rsidRPr="000E0D77" w:rsidRDefault="00BF44DD" w:rsidP="0087230C">
      <w:pPr>
        <w:pStyle w:val="Listenabsatz"/>
        <w:numPr>
          <w:ilvl w:val="1"/>
          <w:numId w:val="47"/>
        </w:numPr>
        <w:spacing w:before="120" w:after="120" w:line="288" w:lineRule="auto"/>
        <w:ind w:left="567" w:hanging="567"/>
        <w:contextualSpacing w:val="0"/>
        <w:rPr>
          <w:rFonts w:eastAsia="Times New Roman" w:cs="Arial"/>
          <w:b/>
          <w:sz w:val="20"/>
          <w:szCs w:val="20"/>
          <w:u w:val="single"/>
        </w:rPr>
      </w:pPr>
      <w:r w:rsidRPr="000E0D77">
        <w:rPr>
          <w:rFonts w:eastAsia="Times New Roman" w:cs="Arial"/>
          <w:b/>
          <w:sz w:val="20"/>
          <w:szCs w:val="20"/>
          <w:u w:val="single"/>
        </w:rPr>
        <w:t>Kritik</w:t>
      </w:r>
      <w:r w:rsidR="00EC27E7" w:rsidRPr="000E0D77">
        <w:rPr>
          <w:rFonts w:eastAsia="Times New Roman" w:cs="Arial"/>
          <w:b/>
          <w:sz w:val="20"/>
          <w:szCs w:val="20"/>
          <w:u w:val="single"/>
        </w:rPr>
        <w:t>: Schutzgut Kulturelles Erbe und sonstige Sachgüter</w:t>
      </w:r>
    </w:p>
    <w:p w14:paraId="623BFA36" w14:textId="5C121128" w:rsidR="00BF44DD" w:rsidRPr="000E0D77" w:rsidRDefault="00BF44DD" w:rsidP="00BF44DD">
      <w:pPr>
        <w:spacing w:before="120" w:line="288" w:lineRule="auto"/>
        <w:jc w:val="both"/>
        <w:rPr>
          <w:sz w:val="20"/>
          <w:szCs w:val="20"/>
        </w:rPr>
      </w:pPr>
      <w:r w:rsidRPr="000E0D77">
        <w:rPr>
          <w:sz w:val="20"/>
          <w:szCs w:val="20"/>
        </w:rPr>
        <w:t xml:space="preserve">Die Beeinträchtigung der Schutzgutes </w:t>
      </w:r>
      <w:r w:rsidR="00EC27E7" w:rsidRPr="000E0D77">
        <w:rPr>
          <w:sz w:val="20"/>
          <w:szCs w:val="20"/>
        </w:rPr>
        <w:t xml:space="preserve">Kulturelles Erbe und sonstige Sachgüter </w:t>
      </w:r>
      <w:r w:rsidRPr="000E0D77">
        <w:rPr>
          <w:sz w:val="20"/>
          <w:szCs w:val="20"/>
        </w:rPr>
        <w:t>wäre „erheblich“.</w:t>
      </w:r>
    </w:p>
    <w:p w14:paraId="31FAC3C2" w14:textId="560D8DEE" w:rsidR="00BF44DD" w:rsidRPr="000E0D77" w:rsidRDefault="00BF44DD" w:rsidP="000E0D77">
      <w:pPr>
        <w:spacing w:before="120" w:line="288" w:lineRule="auto"/>
        <w:jc w:val="both"/>
        <w:rPr>
          <w:sz w:val="20"/>
          <w:szCs w:val="20"/>
        </w:rPr>
      </w:pPr>
      <w:r w:rsidRPr="000E0D77">
        <w:rPr>
          <w:sz w:val="20"/>
          <w:szCs w:val="20"/>
        </w:rPr>
        <w:t>Eine ausführliche</w:t>
      </w:r>
      <w:r w:rsidR="006D50F0" w:rsidRPr="000E0D77">
        <w:rPr>
          <w:sz w:val="20"/>
          <w:szCs w:val="20"/>
        </w:rPr>
        <w:t>re Begründung wurde bereits im vorhergehenden</w:t>
      </w:r>
      <w:r w:rsidRPr="000E0D77">
        <w:rPr>
          <w:sz w:val="20"/>
          <w:szCs w:val="20"/>
        </w:rPr>
        <w:t xml:space="preserve"> Kapitel gegeben.</w:t>
      </w:r>
    </w:p>
    <w:p w14:paraId="7C34B0A8" w14:textId="77777777" w:rsidR="00BF44DD" w:rsidRPr="000E0D77" w:rsidRDefault="00BF44DD" w:rsidP="000E0D77">
      <w:pPr>
        <w:spacing w:before="120" w:line="288" w:lineRule="auto"/>
        <w:jc w:val="both"/>
        <w:rPr>
          <w:sz w:val="20"/>
          <w:szCs w:val="20"/>
        </w:rPr>
      </w:pPr>
    </w:p>
    <w:p w14:paraId="0C6A0C4E" w14:textId="1A3FCC18" w:rsidR="00BF44DD" w:rsidRPr="000E0D77" w:rsidRDefault="00BF44DD" w:rsidP="0087230C">
      <w:pPr>
        <w:pStyle w:val="Listenabsatz"/>
        <w:numPr>
          <w:ilvl w:val="1"/>
          <w:numId w:val="47"/>
        </w:numPr>
        <w:spacing w:before="120" w:after="120" w:line="288" w:lineRule="auto"/>
        <w:ind w:left="567" w:hanging="567"/>
        <w:contextualSpacing w:val="0"/>
        <w:rPr>
          <w:rFonts w:eastAsia="Times New Roman" w:cs="Arial"/>
          <w:b/>
          <w:sz w:val="20"/>
          <w:szCs w:val="20"/>
          <w:u w:val="single"/>
        </w:rPr>
      </w:pPr>
      <w:r w:rsidRPr="000E0D77">
        <w:rPr>
          <w:rFonts w:eastAsia="Times New Roman" w:cs="Arial"/>
          <w:b/>
          <w:sz w:val="20"/>
          <w:szCs w:val="20"/>
          <w:u w:val="single"/>
        </w:rPr>
        <w:t xml:space="preserve">Nullvariante </w:t>
      </w:r>
    </w:p>
    <w:p w14:paraId="4A92E75C" w14:textId="77777777" w:rsidR="00C74856" w:rsidRPr="000E0D77" w:rsidRDefault="00C74856" w:rsidP="000E0D77">
      <w:pPr>
        <w:spacing w:before="120" w:line="288" w:lineRule="auto"/>
        <w:jc w:val="both"/>
        <w:rPr>
          <w:sz w:val="20"/>
          <w:szCs w:val="20"/>
        </w:rPr>
      </w:pPr>
      <w:r w:rsidRPr="000E0D77">
        <w:rPr>
          <w:sz w:val="20"/>
          <w:szCs w:val="20"/>
        </w:rPr>
        <w:t>Eine ausführlichere Begründung wurde bereits im vorhergehenden Kapitel gegeben.</w:t>
      </w:r>
    </w:p>
    <w:p w14:paraId="5B66B5C5" w14:textId="3F293427" w:rsidR="00BF44DD" w:rsidRPr="000E0D77" w:rsidRDefault="00BF44DD" w:rsidP="00EB3667">
      <w:pPr>
        <w:spacing w:before="120" w:line="288" w:lineRule="auto"/>
        <w:jc w:val="both"/>
        <w:rPr>
          <w:sz w:val="20"/>
          <w:szCs w:val="20"/>
        </w:rPr>
      </w:pPr>
    </w:p>
    <w:p w14:paraId="3C2909B7" w14:textId="77777777" w:rsidR="00EC27E7" w:rsidRPr="000E0D77" w:rsidRDefault="00EC27E7" w:rsidP="00BF44DD">
      <w:pPr>
        <w:spacing w:before="120" w:line="288" w:lineRule="auto"/>
        <w:jc w:val="both"/>
        <w:rPr>
          <w:sz w:val="20"/>
          <w:szCs w:val="20"/>
        </w:rPr>
      </w:pPr>
    </w:p>
    <w:p w14:paraId="687249D6" w14:textId="617BA2F4" w:rsidR="00734123" w:rsidRPr="000E0D77" w:rsidRDefault="00EC27E7" w:rsidP="0087230C">
      <w:pPr>
        <w:pStyle w:val="Listenabsatz"/>
        <w:numPr>
          <w:ilvl w:val="0"/>
          <w:numId w:val="45"/>
        </w:numPr>
        <w:spacing w:before="120" w:after="120" w:line="288" w:lineRule="auto"/>
        <w:ind w:left="567" w:hanging="567"/>
        <w:contextualSpacing w:val="0"/>
        <w:rPr>
          <w:rFonts w:eastAsia="Times New Roman" w:cs="Arial"/>
          <w:b/>
          <w:u w:val="single"/>
        </w:rPr>
      </w:pPr>
      <w:r w:rsidRPr="000E0D77">
        <w:rPr>
          <w:rFonts w:eastAsia="Times New Roman" w:cs="Arial"/>
          <w:b/>
          <w:u w:val="single"/>
        </w:rPr>
        <w:t xml:space="preserve">Kritik an der </w:t>
      </w:r>
      <w:r w:rsidR="00734123" w:rsidRPr="000E0D77">
        <w:rPr>
          <w:rFonts w:eastAsia="Times New Roman" w:cs="Arial"/>
          <w:b/>
          <w:u w:val="single"/>
        </w:rPr>
        <w:t>Flächenbilanzierung</w:t>
      </w:r>
    </w:p>
    <w:p w14:paraId="0032DC12" w14:textId="2D0D0362" w:rsidR="00734123" w:rsidRPr="000E0D77" w:rsidRDefault="00EC27E7" w:rsidP="0087230C">
      <w:pPr>
        <w:pStyle w:val="Listenabsatz"/>
        <w:numPr>
          <w:ilvl w:val="1"/>
          <w:numId w:val="45"/>
        </w:numPr>
        <w:spacing w:before="120" w:after="120" w:line="288" w:lineRule="auto"/>
        <w:ind w:left="567" w:hanging="567"/>
        <w:contextualSpacing w:val="0"/>
        <w:rPr>
          <w:rFonts w:eastAsia="Times New Roman" w:cs="Arial"/>
          <w:b/>
          <w:sz w:val="20"/>
          <w:szCs w:val="20"/>
          <w:u w:val="single"/>
        </w:rPr>
      </w:pPr>
      <w:r w:rsidRPr="000E0D77">
        <w:rPr>
          <w:rFonts w:eastAsia="Times New Roman" w:cs="Arial"/>
          <w:b/>
          <w:sz w:val="20"/>
          <w:szCs w:val="20"/>
          <w:u w:val="single"/>
        </w:rPr>
        <w:t xml:space="preserve">Mangelhafte </w:t>
      </w:r>
      <w:r w:rsidR="00734123" w:rsidRPr="000E0D77">
        <w:rPr>
          <w:rFonts w:eastAsia="Times New Roman" w:cs="Arial"/>
          <w:b/>
          <w:sz w:val="20"/>
          <w:szCs w:val="20"/>
          <w:u w:val="single"/>
        </w:rPr>
        <w:t>Bewertungsgrundlagen</w:t>
      </w:r>
    </w:p>
    <w:p w14:paraId="0CA488BC" w14:textId="0687E0F9" w:rsidR="00F84857" w:rsidRDefault="00734123" w:rsidP="00734123">
      <w:pPr>
        <w:spacing w:before="120" w:line="288" w:lineRule="auto"/>
        <w:rPr>
          <w:rFonts w:eastAsia="Times New Roman" w:cs="Arial"/>
          <w:color w:val="000000"/>
          <w:sz w:val="20"/>
          <w:szCs w:val="20"/>
        </w:rPr>
      </w:pPr>
      <w:r w:rsidRPr="00734123">
        <w:rPr>
          <w:rFonts w:eastAsia="Times New Roman" w:cs="Arial"/>
          <w:color w:val="000000"/>
          <w:sz w:val="20"/>
          <w:szCs w:val="20"/>
        </w:rPr>
        <w:t>Die Grundlagen und Methoden zur Eingriffsbewertung und Kompensationsermittlung haben er</w:t>
      </w:r>
      <w:r w:rsidR="00F84857">
        <w:rPr>
          <w:rFonts w:eastAsia="Times New Roman" w:cs="Arial"/>
          <w:color w:val="000000"/>
          <w:sz w:val="20"/>
          <w:szCs w:val="20"/>
        </w:rPr>
        <w:t xml:space="preserve">hebliche Mängel: </w:t>
      </w:r>
    </w:p>
    <w:p w14:paraId="3A31431B" w14:textId="1F1E40F5" w:rsidR="00734123" w:rsidRDefault="00734123" w:rsidP="0087230C">
      <w:pPr>
        <w:pStyle w:val="Listenabsatz"/>
        <w:numPr>
          <w:ilvl w:val="0"/>
          <w:numId w:val="41"/>
        </w:numPr>
        <w:spacing w:before="60" w:line="288" w:lineRule="auto"/>
        <w:ind w:left="284" w:hanging="284"/>
        <w:contextualSpacing w:val="0"/>
        <w:rPr>
          <w:rFonts w:eastAsia="Times New Roman" w:cs="Arial"/>
          <w:color w:val="000000"/>
          <w:sz w:val="20"/>
          <w:szCs w:val="20"/>
        </w:rPr>
      </w:pPr>
      <w:r w:rsidRPr="00F84857">
        <w:rPr>
          <w:rFonts w:eastAsia="Times New Roman" w:cs="Arial"/>
          <w:color w:val="000000"/>
          <w:sz w:val="20"/>
          <w:szCs w:val="20"/>
        </w:rPr>
        <w:t xml:space="preserve">Die Bewertung der Flächenbilanzierung gemäß Eingriffsregelung ist nicht nachvollziehbar. </w:t>
      </w:r>
    </w:p>
    <w:p w14:paraId="0EE82EDE" w14:textId="0CE29004" w:rsidR="00734123" w:rsidRPr="00734123" w:rsidRDefault="00734123" w:rsidP="0087230C">
      <w:pPr>
        <w:pStyle w:val="Listenabsatz"/>
        <w:numPr>
          <w:ilvl w:val="0"/>
          <w:numId w:val="37"/>
        </w:numPr>
        <w:spacing w:before="60" w:line="288" w:lineRule="auto"/>
        <w:ind w:left="284" w:hanging="284"/>
        <w:contextualSpacing w:val="0"/>
        <w:rPr>
          <w:rFonts w:eastAsia="Times New Roman" w:cs="Arial"/>
          <w:color w:val="000000"/>
          <w:sz w:val="20"/>
          <w:szCs w:val="20"/>
        </w:rPr>
      </w:pPr>
      <w:r w:rsidRPr="00734123">
        <w:rPr>
          <w:rFonts w:eastAsia="Times New Roman" w:cs="Arial"/>
          <w:color w:val="000000"/>
          <w:sz w:val="20"/>
          <w:szCs w:val="20"/>
        </w:rPr>
        <w:t>Ein Bilanzabgleich mit dem FNP 1986 ist nicht ersichtlich</w:t>
      </w:r>
      <w:r w:rsidR="00595CF2">
        <w:rPr>
          <w:rFonts w:eastAsia="Times New Roman" w:cs="Arial"/>
          <w:color w:val="000000"/>
          <w:sz w:val="20"/>
          <w:szCs w:val="20"/>
        </w:rPr>
        <w:t>.</w:t>
      </w:r>
    </w:p>
    <w:p w14:paraId="3C58847F" w14:textId="6ABBB3C8" w:rsidR="00734123" w:rsidRPr="00734123" w:rsidRDefault="00734123" w:rsidP="0087230C">
      <w:pPr>
        <w:pStyle w:val="Listenabsatz"/>
        <w:numPr>
          <w:ilvl w:val="0"/>
          <w:numId w:val="38"/>
        </w:numPr>
        <w:spacing w:before="60" w:line="288" w:lineRule="auto"/>
        <w:ind w:left="284" w:hanging="284"/>
        <w:contextualSpacing w:val="0"/>
        <w:rPr>
          <w:rStyle w:val="markedcontent"/>
          <w:rFonts w:eastAsia="Times New Roman" w:cs="Arial"/>
          <w:color w:val="000000"/>
          <w:sz w:val="20"/>
          <w:szCs w:val="20"/>
        </w:rPr>
      </w:pPr>
      <w:r w:rsidRPr="00E74820">
        <w:rPr>
          <w:rStyle w:val="markedcontent"/>
          <w:rFonts w:eastAsia="Times New Roman" w:cs="Arial"/>
          <w:sz w:val="20"/>
          <w:szCs w:val="20"/>
        </w:rPr>
        <w:t>Die Übersicht über die Beeinträchtigungen einerseits und den Vorkehrungen</w:t>
      </w:r>
      <w:r w:rsidRPr="00E74820">
        <w:rPr>
          <w:rFonts w:eastAsia="Times New Roman" w:cs="Arial"/>
          <w:sz w:val="20"/>
          <w:szCs w:val="20"/>
        </w:rPr>
        <w:br/>
      </w:r>
      <w:r w:rsidRPr="00E74820">
        <w:rPr>
          <w:rStyle w:val="markedcontent"/>
          <w:rFonts w:eastAsia="Times New Roman" w:cs="Arial"/>
          <w:sz w:val="20"/>
          <w:szCs w:val="20"/>
        </w:rPr>
        <w:t>zur Vermeidung sowie den Kompensationsmaßnahme andererseits ist nicht gegeben</w:t>
      </w:r>
      <w:r w:rsidR="00595CF2">
        <w:rPr>
          <w:rStyle w:val="markedcontent"/>
          <w:rFonts w:eastAsia="Times New Roman" w:cs="Arial"/>
          <w:sz w:val="20"/>
          <w:szCs w:val="20"/>
        </w:rPr>
        <w:t>.</w:t>
      </w:r>
    </w:p>
    <w:p w14:paraId="69B8D720" w14:textId="036E847B" w:rsidR="00734123" w:rsidRPr="00734123" w:rsidRDefault="00734123" w:rsidP="0087230C">
      <w:pPr>
        <w:pStyle w:val="Listenabsatz"/>
        <w:numPr>
          <w:ilvl w:val="0"/>
          <w:numId w:val="39"/>
        </w:numPr>
        <w:spacing w:before="60" w:line="288" w:lineRule="auto"/>
        <w:ind w:left="284" w:hanging="284"/>
        <w:contextualSpacing w:val="0"/>
        <w:jc w:val="both"/>
        <w:rPr>
          <w:rStyle w:val="markedcontent"/>
          <w:rFonts w:eastAsia="Times New Roman" w:cs="Arial"/>
          <w:color w:val="000000"/>
          <w:sz w:val="20"/>
          <w:szCs w:val="20"/>
        </w:rPr>
      </w:pPr>
      <w:r w:rsidRPr="00E74820">
        <w:rPr>
          <w:rStyle w:val="markedcontent"/>
          <w:rFonts w:eastAsia="Times New Roman" w:cs="Arial"/>
          <w:sz w:val="20"/>
          <w:szCs w:val="20"/>
        </w:rPr>
        <w:t>Ausgleichs- und Ersatzmaßnahmen</w:t>
      </w:r>
      <w:r w:rsidR="00E45B04">
        <w:rPr>
          <w:rStyle w:val="markedcontent"/>
          <w:rFonts w:eastAsia="Times New Roman" w:cs="Arial"/>
          <w:sz w:val="20"/>
          <w:szCs w:val="20"/>
        </w:rPr>
        <w:t xml:space="preserve"> </w:t>
      </w:r>
      <w:r w:rsidRPr="00E74820">
        <w:rPr>
          <w:rStyle w:val="markedcontent"/>
          <w:rFonts w:eastAsia="Times New Roman" w:cs="Arial"/>
          <w:sz w:val="20"/>
          <w:szCs w:val="20"/>
        </w:rPr>
        <w:t>werden sind nicht ausreichend differenziert und die Prüfabfolge nicht nachvollziehbar (vgl. Konventionsentwurf (</w:t>
      </w:r>
      <w:r>
        <w:rPr>
          <w:rStyle w:val="markedcontent"/>
          <w:rFonts w:eastAsia="Times New Roman" w:cs="Arial"/>
          <w:sz w:val="20"/>
          <w:szCs w:val="20"/>
        </w:rPr>
        <w:t xml:space="preserve">vgl. </w:t>
      </w:r>
      <w:r w:rsidRPr="00E74820">
        <w:rPr>
          <w:rStyle w:val="markedcontent"/>
          <w:rFonts w:eastAsia="Times New Roman" w:cs="Arial"/>
          <w:sz w:val="20"/>
          <w:szCs w:val="20"/>
        </w:rPr>
        <w:t>KIEMSTEDT et al. 1996b))</w:t>
      </w:r>
      <w:r w:rsidR="00595CF2">
        <w:rPr>
          <w:rStyle w:val="markedcontent"/>
          <w:rFonts w:eastAsia="Times New Roman" w:cs="Arial"/>
          <w:sz w:val="20"/>
          <w:szCs w:val="20"/>
        </w:rPr>
        <w:t>.</w:t>
      </w:r>
    </w:p>
    <w:p w14:paraId="751A3646" w14:textId="4374A265" w:rsidR="00734123" w:rsidRPr="00FB1B6B" w:rsidRDefault="00734123" w:rsidP="0087230C">
      <w:pPr>
        <w:pStyle w:val="Listenabsatz"/>
        <w:numPr>
          <w:ilvl w:val="0"/>
          <w:numId w:val="39"/>
        </w:numPr>
        <w:spacing w:before="60" w:line="288" w:lineRule="auto"/>
        <w:ind w:left="284" w:hanging="284"/>
        <w:contextualSpacing w:val="0"/>
        <w:jc w:val="both"/>
        <w:rPr>
          <w:rStyle w:val="markedcontent"/>
          <w:rFonts w:eastAsia="Times New Roman" w:cs="Arial"/>
          <w:color w:val="000000"/>
          <w:sz w:val="20"/>
          <w:szCs w:val="20"/>
        </w:rPr>
      </w:pPr>
      <w:r w:rsidRPr="00E74820">
        <w:rPr>
          <w:rStyle w:val="markedcontent"/>
          <w:rFonts w:eastAsia="Times New Roman" w:cs="Arial"/>
          <w:sz w:val="20"/>
          <w:szCs w:val="20"/>
        </w:rPr>
        <w:t>Eine Differenzierung nach betroffenen Schutzgütern / Funktionen in der Bilanzierung ist nicht nac</w:t>
      </w:r>
      <w:r w:rsidRPr="00E74820">
        <w:rPr>
          <w:rStyle w:val="markedcontent"/>
          <w:rFonts w:eastAsia="Times New Roman" w:cs="Arial"/>
          <w:sz w:val="20"/>
          <w:szCs w:val="20"/>
        </w:rPr>
        <w:t>h</w:t>
      </w:r>
      <w:r w:rsidRPr="00E74820">
        <w:rPr>
          <w:rStyle w:val="markedcontent"/>
          <w:rFonts w:eastAsia="Times New Roman" w:cs="Arial"/>
          <w:sz w:val="20"/>
          <w:szCs w:val="20"/>
        </w:rPr>
        <w:t>vollzieh</w:t>
      </w:r>
      <w:r>
        <w:rPr>
          <w:rStyle w:val="markedcontent"/>
          <w:rFonts w:eastAsia="Times New Roman" w:cs="Arial"/>
          <w:sz w:val="20"/>
          <w:szCs w:val="20"/>
        </w:rPr>
        <w:t>bar (</w:t>
      </w:r>
      <w:r w:rsidRPr="00E74820">
        <w:rPr>
          <w:rStyle w:val="markedcontent"/>
          <w:rFonts w:eastAsia="Times New Roman" w:cs="Arial"/>
          <w:sz w:val="20"/>
          <w:szCs w:val="20"/>
        </w:rPr>
        <w:t>vgl. KIEMSTEDT et al. (1996b, 127)</w:t>
      </w:r>
      <w:r>
        <w:rPr>
          <w:rStyle w:val="markedcontent"/>
          <w:rFonts w:eastAsia="Times New Roman" w:cs="Arial"/>
          <w:sz w:val="20"/>
          <w:szCs w:val="20"/>
        </w:rPr>
        <w:t>)</w:t>
      </w:r>
      <w:r w:rsidR="00595CF2">
        <w:rPr>
          <w:rStyle w:val="markedcontent"/>
          <w:rFonts w:eastAsia="Times New Roman" w:cs="Arial"/>
          <w:sz w:val="20"/>
          <w:szCs w:val="20"/>
        </w:rPr>
        <w:t>.</w:t>
      </w:r>
    </w:p>
    <w:p w14:paraId="46EEFB2C" w14:textId="77777777" w:rsidR="00FB1B6B" w:rsidRPr="00FB1B6B" w:rsidRDefault="00FB1B6B" w:rsidP="00FB1B6B">
      <w:pPr>
        <w:spacing w:before="120" w:line="288" w:lineRule="auto"/>
        <w:jc w:val="both"/>
        <w:rPr>
          <w:rStyle w:val="markedcontent"/>
          <w:rFonts w:eastAsia="Times New Roman" w:cs="Arial"/>
          <w:color w:val="000000"/>
          <w:sz w:val="20"/>
          <w:szCs w:val="20"/>
        </w:rPr>
      </w:pPr>
    </w:p>
    <w:p w14:paraId="28C27428" w14:textId="0C4C8EB0" w:rsidR="00FB1B6B" w:rsidRPr="000E0D77" w:rsidRDefault="00FB1B6B" w:rsidP="0087230C">
      <w:pPr>
        <w:pStyle w:val="Listenabsatz"/>
        <w:numPr>
          <w:ilvl w:val="1"/>
          <w:numId w:val="45"/>
        </w:numPr>
        <w:spacing w:before="120" w:after="120" w:line="288" w:lineRule="auto"/>
        <w:ind w:left="567" w:hanging="567"/>
        <w:contextualSpacing w:val="0"/>
        <w:rPr>
          <w:rFonts w:eastAsia="Times New Roman" w:cs="Arial"/>
          <w:b/>
          <w:sz w:val="20"/>
          <w:szCs w:val="20"/>
          <w:u w:val="single"/>
        </w:rPr>
      </w:pPr>
      <w:r w:rsidRPr="000E0D77">
        <w:rPr>
          <w:rFonts w:eastAsia="Times New Roman" w:cs="Arial"/>
          <w:b/>
          <w:sz w:val="20"/>
          <w:szCs w:val="20"/>
          <w:u w:val="single"/>
        </w:rPr>
        <w:t>Mangelhafte Auswirkungsprognose und Bewertung der Maßnahmenvorschläge</w:t>
      </w:r>
    </w:p>
    <w:p w14:paraId="14992932" w14:textId="2A6477E9" w:rsidR="00A91EFE" w:rsidRDefault="00A33850" w:rsidP="0087230C">
      <w:pPr>
        <w:pStyle w:val="Listenabsatz"/>
        <w:numPr>
          <w:ilvl w:val="0"/>
          <w:numId w:val="41"/>
        </w:numPr>
        <w:spacing w:before="60" w:line="288" w:lineRule="auto"/>
        <w:ind w:left="284" w:hanging="284"/>
        <w:contextualSpacing w:val="0"/>
        <w:rPr>
          <w:rFonts w:eastAsia="Times New Roman" w:cs="Arial"/>
          <w:color w:val="000000"/>
          <w:sz w:val="20"/>
          <w:szCs w:val="20"/>
        </w:rPr>
      </w:pPr>
      <w:r w:rsidRPr="00A33850">
        <w:rPr>
          <w:rFonts w:eastAsia="Times New Roman" w:cs="Arial"/>
          <w:color w:val="000000"/>
          <w:sz w:val="20"/>
          <w:szCs w:val="20"/>
        </w:rPr>
        <w:t xml:space="preserve">Die Betrachtung und Bewertungen </w:t>
      </w:r>
      <w:r w:rsidR="00367B96">
        <w:rPr>
          <w:rFonts w:eastAsia="Times New Roman" w:cs="Arial"/>
          <w:color w:val="000000"/>
          <w:sz w:val="20"/>
          <w:szCs w:val="20"/>
        </w:rPr>
        <w:t>der Auswirkungen und</w:t>
      </w:r>
      <w:r w:rsidR="00A91EFE">
        <w:rPr>
          <w:rFonts w:eastAsia="Times New Roman" w:cs="Arial"/>
          <w:color w:val="000000"/>
          <w:sz w:val="20"/>
          <w:szCs w:val="20"/>
        </w:rPr>
        <w:t xml:space="preserve"> der Maßnahmen des Vorhabens</w:t>
      </w:r>
      <w:r w:rsidR="00367B96">
        <w:rPr>
          <w:rFonts w:eastAsia="Times New Roman" w:cs="Arial"/>
          <w:color w:val="000000"/>
          <w:sz w:val="20"/>
          <w:szCs w:val="20"/>
        </w:rPr>
        <w:t xml:space="preserve"> in </w:t>
      </w:r>
      <w:r w:rsidRPr="00A33850">
        <w:rPr>
          <w:rFonts w:eastAsia="Times New Roman" w:cs="Arial"/>
          <w:color w:val="000000"/>
          <w:sz w:val="20"/>
          <w:szCs w:val="20"/>
        </w:rPr>
        <w:t>der A</w:t>
      </w:r>
      <w:r w:rsidRPr="00A33850">
        <w:rPr>
          <w:rFonts w:eastAsia="Times New Roman" w:cs="Arial"/>
          <w:color w:val="000000"/>
          <w:sz w:val="20"/>
          <w:szCs w:val="20"/>
        </w:rPr>
        <w:t>r</w:t>
      </w:r>
      <w:r w:rsidRPr="00A33850">
        <w:rPr>
          <w:rFonts w:eastAsia="Times New Roman" w:cs="Arial"/>
          <w:color w:val="000000"/>
          <w:sz w:val="20"/>
          <w:szCs w:val="20"/>
        </w:rPr>
        <w:t>tenschutzprüfung (Norman Landschaftsarchitekten</w:t>
      </w:r>
      <w:r w:rsidR="00367B96">
        <w:rPr>
          <w:rFonts w:eastAsia="Times New Roman" w:cs="Arial"/>
          <w:color w:val="000000"/>
          <w:sz w:val="20"/>
          <w:szCs w:val="20"/>
        </w:rPr>
        <w:t xml:space="preserve"> 202</w:t>
      </w:r>
      <w:r>
        <w:rPr>
          <w:rFonts w:eastAsia="Times New Roman" w:cs="Arial"/>
          <w:color w:val="000000"/>
          <w:sz w:val="20"/>
          <w:szCs w:val="20"/>
        </w:rPr>
        <w:t xml:space="preserve">1) </w:t>
      </w:r>
      <w:r w:rsidR="00367B96">
        <w:rPr>
          <w:rFonts w:eastAsia="Times New Roman" w:cs="Arial"/>
          <w:color w:val="000000"/>
          <w:sz w:val="20"/>
          <w:szCs w:val="20"/>
        </w:rPr>
        <w:t>sind mangelhaft.</w:t>
      </w:r>
    </w:p>
    <w:p w14:paraId="6534179F" w14:textId="1EB3A7AC" w:rsidR="00A91EFE" w:rsidRPr="00A91EFE" w:rsidRDefault="00A91EFE" w:rsidP="0087230C">
      <w:pPr>
        <w:pStyle w:val="Listenabsatz"/>
        <w:numPr>
          <w:ilvl w:val="0"/>
          <w:numId w:val="41"/>
        </w:numPr>
        <w:spacing w:before="60" w:line="288" w:lineRule="auto"/>
        <w:ind w:left="284" w:hanging="284"/>
        <w:contextualSpacing w:val="0"/>
        <w:rPr>
          <w:rFonts w:eastAsia="Times New Roman" w:cs="Arial"/>
          <w:color w:val="000000"/>
          <w:sz w:val="20"/>
          <w:szCs w:val="20"/>
        </w:rPr>
      </w:pPr>
      <w:r>
        <w:rPr>
          <w:rFonts w:eastAsia="Times New Roman" w:cs="Arial"/>
          <w:color w:val="000000"/>
          <w:sz w:val="20"/>
          <w:szCs w:val="20"/>
        </w:rPr>
        <w:t xml:space="preserve">Die Grundlagen für Bilanzierung sind daher falsch </w:t>
      </w:r>
      <w:r w:rsidRPr="00A91EFE">
        <w:rPr>
          <w:rFonts w:eastAsia="Times New Roman" w:cs="Arial"/>
          <w:color w:val="000000"/>
          <w:sz w:val="20"/>
          <w:szCs w:val="20"/>
        </w:rPr>
        <w:t>(v</w:t>
      </w:r>
      <w:r>
        <w:rPr>
          <w:rFonts w:eastAsia="Times New Roman" w:cs="Arial"/>
          <w:color w:val="000000"/>
          <w:sz w:val="20"/>
          <w:szCs w:val="20"/>
        </w:rPr>
        <w:t>gl. Kap</w:t>
      </w:r>
      <w:r w:rsidRPr="00A91EFE">
        <w:rPr>
          <w:rFonts w:eastAsia="Times New Roman" w:cs="Arial"/>
          <w:color w:val="000000"/>
          <w:sz w:val="20"/>
          <w:szCs w:val="20"/>
        </w:rPr>
        <w:t>. 6)</w:t>
      </w:r>
      <w:r>
        <w:rPr>
          <w:rFonts w:eastAsia="Times New Roman" w:cs="Arial"/>
          <w:color w:val="000000"/>
          <w:sz w:val="20"/>
          <w:szCs w:val="20"/>
        </w:rPr>
        <w:t>.</w:t>
      </w:r>
    </w:p>
    <w:p w14:paraId="46846B63" w14:textId="1B7FC0D1" w:rsidR="00A91EFE" w:rsidRPr="00EB3667" w:rsidRDefault="00A91EFE" w:rsidP="0087230C">
      <w:pPr>
        <w:pStyle w:val="Listenabsatz"/>
        <w:numPr>
          <w:ilvl w:val="0"/>
          <w:numId w:val="41"/>
        </w:numPr>
        <w:spacing w:before="60" w:line="288" w:lineRule="auto"/>
        <w:ind w:left="284" w:hanging="284"/>
        <w:contextualSpacing w:val="0"/>
        <w:rPr>
          <w:rFonts w:eastAsia="Times New Roman" w:cs="Arial"/>
          <w:color w:val="000000"/>
          <w:sz w:val="20"/>
          <w:szCs w:val="20"/>
        </w:rPr>
      </w:pPr>
      <w:r w:rsidRPr="00EB3667">
        <w:rPr>
          <w:rFonts w:eastAsia="Times New Roman" w:cs="Arial"/>
          <w:color w:val="000000"/>
          <w:sz w:val="20"/>
          <w:szCs w:val="20"/>
        </w:rPr>
        <w:t>Die Betrachtung und Bewertungen der Auswirkungen und der Maßnahmen des Vorhabens in der FFH Prüfung Stufe I und II (Norman Landschaftsarchitekten 2021) sind mangelhaft</w:t>
      </w:r>
      <w:r w:rsidR="00EB3667">
        <w:rPr>
          <w:rFonts w:eastAsia="Times New Roman" w:cs="Arial"/>
          <w:color w:val="000000"/>
          <w:sz w:val="20"/>
          <w:szCs w:val="20"/>
        </w:rPr>
        <w:t xml:space="preserve">. </w:t>
      </w:r>
      <w:r w:rsidRPr="00EB3667">
        <w:rPr>
          <w:rFonts w:eastAsia="Times New Roman" w:cs="Arial"/>
          <w:color w:val="000000"/>
          <w:sz w:val="20"/>
          <w:szCs w:val="20"/>
        </w:rPr>
        <w:t>Die Grundlagen für B</w:t>
      </w:r>
      <w:r w:rsidRPr="00EB3667">
        <w:rPr>
          <w:rFonts w:eastAsia="Times New Roman" w:cs="Arial"/>
          <w:color w:val="000000"/>
          <w:sz w:val="20"/>
          <w:szCs w:val="20"/>
        </w:rPr>
        <w:t>i</w:t>
      </w:r>
      <w:r w:rsidRPr="00EB3667">
        <w:rPr>
          <w:rFonts w:eastAsia="Times New Roman" w:cs="Arial"/>
          <w:color w:val="000000"/>
          <w:sz w:val="20"/>
          <w:szCs w:val="20"/>
        </w:rPr>
        <w:t>lanzierung sind daher falsch (vgl. Kap. 6).</w:t>
      </w:r>
    </w:p>
    <w:p w14:paraId="026381FC" w14:textId="77777777" w:rsidR="00734123" w:rsidRPr="00734123" w:rsidRDefault="00734123" w:rsidP="00734123">
      <w:pPr>
        <w:pStyle w:val="Listenabsatz"/>
        <w:spacing w:before="120" w:line="288" w:lineRule="auto"/>
        <w:ind w:left="0"/>
        <w:jc w:val="both"/>
        <w:rPr>
          <w:rFonts w:eastAsia="Times New Roman" w:cs="Arial"/>
          <w:color w:val="000000"/>
          <w:sz w:val="20"/>
          <w:szCs w:val="20"/>
        </w:rPr>
      </w:pPr>
    </w:p>
    <w:p w14:paraId="69E6797B" w14:textId="77777777" w:rsidR="00C168B0" w:rsidRDefault="00C168B0">
      <w:pPr>
        <w:rPr>
          <w:rFonts w:eastAsia="Times New Roman" w:cs="Arial"/>
          <w:b/>
          <w:sz w:val="20"/>
          <w:szCs w:val="20"/>
          <w:u w:val="single"/>
        </w:rPr>
      </w:pPr>
      <w:r>
        <w:rPr>
          <w:rFonts w:eastAsia="Times New Roman" w:cs="Arial"/>
          <w:b/>
          <w:sz w:val="20"/>
          <w:szCs w:val="20"/>
          <w:u w:val="single"/>
        </w:rPr>
        <w:br w:type="page"/>
      </w:r>
    </w:p>
    <w:p w14:paraId="3E7E573F" w14:textId="39721D9A" w:rsidR="002E68D6" w:rsidRPr="000E0D77" w:rsidRDefault="00E96C92" w:rsidP="0087230C">
      <w:pPr>
        <w:pStyle w:val="Listenabsatz"/>
        <w:numPr>
          <w:ilvl w:val="1"/>
          <w:numId w:val="45"/>
        </w:numPr>
        <w:spacing w:before="120" w:after="120" w:line="288" w:lineRule="auto"/>
        <w:ind w:left="567" w:hanging="567"/>
        <w:contextualSpacing w:val="0"/>
        <w:rPr>
          <w:rFonts w:eastAsia="Times New Roman" w:cs="Arial"/>
          <w:b/>
          <w:sz w:val="20"/>
          <w:szCs w:val="20"/>
          <w:u w:val="single"/>
        </w:rPr>
      </w:pPr>
      <w:r w:rsidRPr="000E0D77">
        <w:rPr>
          <w:rFonts w:eastAsia="Times New Roman" w:cs="Arial"/>
          <w:b/>
          <w:sz w:val="20"/>
          <w:szCs w:val="20"/>
          <w:u w:val="single"/>
        </w:rPr>
        <w:lastRenderedPageBreak/>
        <w:t xml:space="preserve">Fehlerhafte </w:t>
      </w:r>
      <w:r w:rsidR="00734123" w:rsidRPr="000E0D77">
        <w:rPr>
          <w:rFonts w:eastAsia="Times New Roman" w:cs="Arial"/>
          <w:b/>
          <w:sz w:val="20"/>
          <w:szCs w:val="20"/>
          <w:u w:val="single"/>
        </w:rPr>
        <w:t>Eingriffsbewertung und Kompensationsermittlung</w:t>
      </w:r>
    </w:p>
    <w:p w14:paraId="5A7F80BB" w14:textId="366B6CB6" w:rsidR="00512931" w:rsidRPr="00E45B04" w:rsidRDefault="00734123" w:rsidP="0087230C">
      <w:pPr>
        <w:pStyle w:val="Listenabsatz"/>
        <w:numPr>
          <w:ilvl w:val="0"/>
          <w:numId w:val="41"/>
        </w:numPr>
        <w:spacing w:before="60" w:line="288" w:lineRule="auto"/>
        <w:ind w:left="284" w:hanging="284"/>
        <w:contextualSpacing w:val="0"/>
        <w:rPr>
          <w:rFonts w:eastAsia="Times New Roman" w:cs="Arial"/>
          <w:color w:val="000000"/>
          <w:sz w:val="20"/>
          <w:szCs w:val="20"/>
        </w:rPr>
      </w:pPr>
      <w:r w:rsidRPr="00E45B04">
        <w:rPr>
          <w:rFonts w:eastAsia="Times New Roman" w:cs="Arial"/>
          <w:color w:val="000000"/>
          <w:sz w:val="20"/>
          <w:szCs w:val="20"/>
        </w:rPr>
        <w:t>Die Eingriffsbewertung und Kompensa</w:t>
      </w:r>
      <w:r w:rsidR="002E68D6" w:rsidRPr="00E45B04">
        <w:rPr>
          <w:rFonts w:eastAsia="Times New Roman" w:cs="Arial"/>
          <w:color w:val="000000"/>
          <w:sz w:val="20"/>
          <w:szCs w:val="20"/>
        </w:rPr>
        <w:t xml:space="preserve">tionsermittlung </w:t>
      </w:r>
      <w:r w:rsidR="00F17CBE" w:rsidRPr="00E45B04">
        <w:rPr>
          <w:rFonts w:eastAsia="Times New Roman" w:cs="Arial"/>
          <w:color w:val="000000"/>
          <w:sz w:val="20"/>
          <w:szCs w:val="20"/>
        </w:rPr>
        <w:t xml:space="preserve">sind u.a. </w:t>
      </w:r>
      <w:r w:rsidR="002E68D6" w:rsidRPr="00E45B04">
        <w:rPr>
          <w:rFonts w:eastAsia="Times New Roman" w:cs="Arial"/>
          <w:color w:val="000000"/>
          <w:sz w:val="20"/>
          <w:szCs w:val="20"/>
        </w:rPr>
        <w:t>aufgrund von Lücken und</w:t>
      </w:r>
      <w:r w:rsidR="00F17CBE" w:rsidRPr="00E45B04">
        <w:rPr>
          <w:rFonts w:eastAsia="Times New Roman" w:cs="Arial"/>
          <w:color w:val="000000"/>
          <w:sz w:val="20"/>
          <w:szCs w:val="20"/>
        </w:rPr>
        <w:t xml:space="preserve"> </w:t>
      </w:r>
      <w:r w:rsidR="002E68D6" w:rsidRPr="00E45B04">
        <w:rPr>
          <w:rFonts w:eastAsia="Times New Roman" w:cs="Arial"/>
          <w:color w:val="000000"/>
          <w:sz w:val="20"/>
          <w:szCs w:val="20"/>
        </w:rPr>
        <w:t xml:space="preserve">Mängeln </w:t>
      </w:r>
      <w:r w:rsidR="00F17CBE" w:rsidRPr="00E45B04">
        <w:rPr>
          <w:rFonts w:eastAsia="Times New Roman" w:cs="Arial"/>
          <w:color w:val="000000"/>
          <w:sz w:val="20"/>
          <w:szCs w:val="20"/>
        </w:rPr>
        <w:t>in</w:t>
      </w:r>
      <w:r w:rsidR="002E68D6" w:rsidRPr="00E45B04">
        <w:rPr>
          <w:rFonts w:eastAsia="Times New Roman" w:cs="Arial"/>
          <w:color w:val="000000"/>
          <w:sz w:val="20"/>
          <w:szCs w:val="20"/>
        </w:rPr>
        <w:t xml:space="preserve"> der </w:t>
      </w:r>
      <w:r w:rsidRPr="00E45B04">
        <w:rPr>
          <w:rFonts w:eastAsia="Times New Roman" w:cs="Arial"/>
          <w:color w:val="000000"/>
          <w:sz w:val="20"/>
          <w:szCs w:val="20"/>
        </w:rPr>
        <w:t>Artenschutzprüfung und FFH-VP</w:t>
      </w:r>
      <w:r w:rsidR="00F17CBE" w:rsidRPr="00E45B04">
        <w:rPr>
          <w:rFonts w:eastAsia="Times New Roman" w:cs="Arial"/>
          <w:color w:val="000000"/>
          <w:sz w:val="20"/>
          <w:szCs w:val="20"/>
        </w:rPr>
        <w:t xml:space="preserve"> Stufe II</w:t>
      </w:r>
      <w:r w:rsidRPr="00E45B04">
        <w:rPr>
          <w:rFonts w:eastAsia="Times New Roman" w:cs="Arial"/>
          <w:color w:val="000000"/>
          <w:sz w:val="20"/>
          <w:szCs w:val="20"/>
        </w:rPr>
        <w:t xml:space="preserve"> </w:t>
      </w:r>
      <w:r w:rsidR="002E68D6" w:rsidRPr="00E45B04">
        <w:rPr>
          <w:rFonts w:eastAsia="Times New Roman" w:cs="Arial"/>
          <w:color w:val="000000"/>
          <w:sz w:val="20"/>
          <w:szCs w:val="20"/>
        </w:rPr>
        <w:t>mangelhaft.</w:t>
      </w:r>
    </w:p>
    <w:p w14:paraId="687A7B0B" w14:textId="52364015" w:rsidR="002E68D6" w:rsidRPr="00C168B0" w:rsidRDefault="002E68D6" w:rsidP="0087230C">
      <w:pPr>
        <w:pStyle w:val="Listenabsatz"/>
        <w:numPr>
          <w:ilvl w:val="0"/>
          <w:numId w:val="41"/>
        </w:numPr>
        <w:spacing w:before="60" w:line="288" w:lineRule="auto"/>
        <w:ind w:left="284" w:hanging="284"/>
        <w:contextualSpacing w:val="0"/>
        <w:rPr>
          <w:rFonts w:eastAsia="Times New Roman" w:cs="Arial"/>
          <w:color w:val="000000"/>
          <w:sz w:val="20"/>
          <w:szCs w:val="20"/>
        </w:rPr>
      </w:pPr>
      <w:r w:rsidRPr="00C168B0">
        <w:rPr>
          <w:rFonts w:eastAsia="Times New Roman" w:cs="Arial"/>
          <w:color w:val="000000"/>
          <w:sz w:val="20"/>
          <w:szCs w:val="20"/>
        </w:rPr>
        <w:t>Gemäß Vermeidungsgebot des § 15 Abs. 1 S. 1 BNatSchG sind erhebliche Beeinträchtigungen von Natur und Landschaft vom Verursacher vorrangig zu vermeiden. Es wären umweltschonendere Pl</w:t>
      </w:r>
      <w:r w:rsidRPr="00C168B0">
        <w:rPr>
          <w:rFonts w:eastAsia="Times New Roman" w:cs="Arial"/>
          <w:color w:val="000000"/>
          <w:sz w:val="20"/>
          <w:szCs w:val="20"/>
        </w:rPr>
        <w:t>a</w:t>
      </w:r>
      <w:r w:rsidRPr="00C168B0">
        <w:rPr>
          <w:rFonts w:eastAsia="Times New Roman" w:cs="Arial"/>
          <w:color w:val="000000"/>
          <w:sz w:val="20"/>
          <w:szCs w:val="20"/>
        </w:rPr>
        <w:t>nungsalternativen vorhanden. Nur nicht vermeidbare erhebliche Beeinträchtigungen können Gege</w:t>
      </w:r>
      <w:r w:rsidRPr="00C168B0">
        <w:rPr>
          <w:rFonts w:eastAsia="Times New Roman" w:cs="Arial"/>
          <w:color w:val="000000"/>
          <w:sz w:val="20"/>
          <w:szCs w:val="20"/>
        </w:rPr>
        <w:t>n</w:t>
      </w:r>
      <w:r w:rsidRPr="00C168B0">
        <w:rPr>
          <w:rFonts w:eastAsia="Times New Roman" w:cs="Arial"/>
          <w:color w:val="000000"/>
          <w:sz w:val="20"/>
          <w:szCs w:val="20"/>
        </w:rPr>
        <w:t>stand von Ausgleichs- oder Ersatzmaßnahmen sein.</w:t>
      </w:r>
    </w:p>
    <w:p w14:paraId="55777D89" w14:textId="2AFD1BDA" w:rsidR="00512931" w:rsidRPr="00C168B0" w:rsidRDefault="00512931" w:rsidP="0087230C">
      <w:pPr>
        <w:pStyle w:val="Listenabsatz"/>
        <w:numPr>
          <w:ilvl w:val="0"/>
          <w:numId w:val="41"/>
        </w:numPr>
        <w:spacing w:before="60" w:line="288" w:lineRule="auto"/>
        <w:ind w:left="284" w:hanging="284"/>
        <w:contextualSpacing w:val="0"/>
        <w:rPr>
          <w:rFonts w:eastAsia="Times New Roman" w:cs="Arial"/>
          <w:color w:val="000000"/>
          <w:sz w:val="20"/>
          <w:szCs w:val="20"/>
        </w:rPr>
      </w:pPr>
      <w:r w:rsidRPr="00C168B0">
        <w:rPr>
          <w:rFonts w:eastAsia="Times New Roman" w:cs="Arial"/>
          <w:color w:val="000000"/>
          <w:sz w:val="20"/>
          <w:szCs w:val="20"/>
        </w:rPr>
        <w:t>Eine Kompensation</w:t>
      </w:r>
      <w:r w:rsidR="00F55F88" w:rsidRPr="00C168B0">
        <w:rPr>
          <w:rFonts w:eastAsia="Times New Roman" w:cs="Arial"/>
          <w:color w:val="000000"/>
          <w:sz w:val="20"/>
          <w:szCs w:val="20"/>
        </w:rPr>
        <w:t xml:space="preserve"> </w:t>
      </w:r>
      <w:r w:rsidRPr="00C168B0">
        <w:rPr>
          <w:rFonts w:eastAsia="Times New Roman" w:cs="Arial"/>
          <w:color w:val="000000"/>
          <w:sz w:val="20"/>
          <w:szCs w:val="20"/>
        </w:rPr>
        <w:t xml:space="preserve">ist </w:t>
      </w:r>
      <w:r w:rsidR="0084161E" w:rsidRPr="00C168B0">
        <w:rPr>
          <w:rFonts w:eastAsia="Times New Roman" w:cs="Arial"/>
          <w:color w:val="000000"/>
          <w:sz w:val="20"/>
          <w:szCs w:val="20"/>
        </w:rPr>
        <w:t xml:space="preserve">im </w:t>
      </w:r>
      <w:r w:rsidRPr="00C168B0">
        <w:rPr>
          <w:rFonts w:eastAsia="Times New Roman" w:cs="Arial"/>
          <w:color w:val="000000"/>
          <w:sz w:val="20"/>
          <w:szCs w:val="20"/>
        </w:rPr>
        <w:t xml:space="preserve">vorliegende Fall nach europäischen Recht nicht zulässig. </w:t>
      </w:r>
    </w:p>
    <w:p w14:paraId="6417D446" w14:textId="0C73DA0B" w:rsidR="00B54C71" w:rsidRPr="00C168B0" w:rsidRDefault="00512931" w:rsidP="0087230C">
      <w:pPr>
        <w:pStyle w:val="Listenabsatz"/>
        <w:numPr>
          <w:ilvl w:val="0"/>
          <w:numId w:val="41"/>
        </w:numPr>
        <w:spacing w:before="60" w:line="288" w:lineRule="auto"/>
        <w:ind w:left="284" w:hanging="284"/>
        <w:contextualSpacing w:val="0"/>
        <w:rPr>
          <w:rFonts w:eastAsia="Times New Roman" w:cs="Arial"/>
          <w:color w:val="000000"/>
          <w:sz w:val="20"/>
          <w:szCs w:val="20"/>
        </w:rPr>
      </w:pPr>
      <w:r w:rsidRPr="00C168B0">
        <w:rPr>
          <w:rFonts w:eastAsia="Times New Roman" w:cs="Arial"/>
          <w:color w:val="000000"/>
          <w:sz w:val="20"/>
          <w:szCs w:val="20"/>
        </w:rPr>
        <w:t>Planbedingt wird hier eine Fläche in Anspruch genommen</w:t>
      </w:r>
      <w:r w:rsidR="003C2756" w:rsidRPr="00C168B0">
        <w:rPr>
          <w:rFonts w:eastAsia="Times New Roman" w:cs="Arial"/>
          <w:color w:val="000000"/>
          <w:sz w:val="20"/>
          <w:szCs w:val="20"/>
        </w:rPr>
        <w:t>,</w:t>
      </w:r>
      <w:r w:rsidRPr="00C168B0">
        <w:rPr>
          <w:rFonts w:eastAsia="Times New Roman" w:cs="Arial"/>
          <w:color w:val="000000"/>
          <w:sz w:val="20"/>
          <w:szCs w:val="20"/>
        </w:rPr>
        <w:t xml:space="preserve"> die aus naturschutzfachlicher Sicht für d</w:t>
      </w:r>
      <w:r w:rsidR="00C168B0">
        <w:rPr>
          <w:rFonts w:eastAsia="Times New Roman" w:cs="Arial"/>
          <w:color w:val="000000"/>
          <w:sz w:val="20"/>
          <w:szCs w:val="20"/>
        </w:rPr>
        <w:t>en</w:t>
      </w:r>
      <w:r w:rsidR="00B54C71" w:rsidRPr="00C168B0">
        <w:rPr>
          <w:rFonts w:eastAsia="Times New Roman" w:cs="Arial"/>
          <w:color w:val="000000"/>
          <w:sz w:val="20"/>
          <w:szCs w:val="20"/>
        </w:rPr>
        <w:t xml:space="preserve"> Erhalt und die </w:t>
      </w:r>
      <w:r w:rsidRPr="00C168B0">
        <w:rPr>
          <w:rFonts w:eastAsia="Times New Roman" w:cs="Arial"/>
          <w:color w:val="000000"/>
          <w:sz w:val="20"/>
          <w:szCs w:val="20"/>
        </w:rPr>
        <w:t xml:space="preserve">Wiederherstellung </w:t>
      </w:r>
      <w:r w:rsidR="00B54C71" w:rsidRPr="00C168B0">
        <w:rPr>
          <w:rFonts w:eastAsia="Times New Roman" w:cs="Arial"/>
          <w:color w:val="000000"/>
          <w:sz w:val="20"/>
          <w:szCs w:val="20"/>
        </w:rPr>
        <w:t xml:space="preserve">eines günstigen Erhaltungszustandes </w:t>
      </w:r>
      <w:r w:rsidRPr="00C168B0">
        <w:rPr>
          <w:rFonts w:eastAsia="Times New Roman" w:cs="Arial"/>
          <w:color w:val="000000"/>
          <w:sz w:val="20"/>
          <w:szCs w:val="20"/>
        </w:rPr>
        <w:t xml:space="preserve">der betreffenden </w:t>
      </w:r>
      <w:r w:rsidR="004D6E08" w:rsidRPr="00C168B0">
        <w:rPr>
          <w:rFonts w:eastAsia="Times New Roman" w:cs="Arial"/>
          <w:color w:val="000000"/>
          <w:sz w:val="20"/>
          <w:szCs w:val="20"/>
        </w:rPr>
        <w:t>FFH-</w:t>
      </w:r>
      <w:r w:rsidRPr="00C168B0">
        <w:rPr>
          <w:rFonts w:eastAsia="Times New Roman" w:cs="Arial"/>
          <w:color w:val="000000"/>
          <w:sz w:val="20"/>
          <w:szCs w:val="20"/>
        </w:rPr>
        <w:t xml:space="preserve">Arten am besten geeignet ist. Dadurch wäre mit dem Flächenzugriff die Erhaltungsziele der FFH-Arten und ihre gebietsbezogenen Erhaltungsziele </w:t>
      </w:r>
      <w:r w:rsidR="002205FA" w:rsidRPr="00C168B0">
        <w:rPr>
          <w:rFonts w:eastAsia="Times New Roman" w:cs="Arial"/>
          <w:color w:val="000000"/>
          <w:sz w:val="20"/>
          <w:szCs w:val="20"/>
        </w:rPr>
        <w:t>berührt</w:t>
      </w:r>
      <w:r w:rsidRPr="00C168B0">
        <w:rPr>
          <w:rFonts w:eastAsia="Times New Roman" w:cs="Arial"/>
          <w:color w:val="000000"/>
          <w:sz w:val="20"/>
          <w:szCs w:val="20"/>
        </w:rPr>
        <w:t>.</w:t>
      </w:r>
    </w:p>
    <w:p w14:paraId="013763AA" w14:textId="1273A45A" w:rsidR="00B54C71" w:rsidRPr="00C168B0" w:rsidRDefault="00B54C71" w:rsidP="0087230C">
      <w:pPr>
        <w:pStyle w:val="Listenabsatz"/>
        <w:numPr>
          <w:ilvl w:val="0"/>
          <w:numId w:val="41"/>
        </w:numPr>
        <w:spacing w:before="60" w:line="288" w:lineRule="auto"/>
        <w:ind w:left="284" w:hanging="284"/>
        <w:contextualSpacing w:val="0"/>
        <w:rPr>
          <w:rFonts w:eastAsia="Times New Roman" w:cs="Arial"/>
          <w:color w:val="000000"/>
        </w:rPr>
      </w:pPr>
      <w:r w:rsidRPr="00C168B0">
        <w:rPr>
          <w:rFonts w:eastAsia="Times New Roman" w:cs="Arial"/>
          <w:color w:val="000000"/>
          <w:sz w:val="20"/>
          <w:szCs w:val="20"/>
        </w:rPr>
        <w:t>Das FFH- Recht beruht auf dem Ziel, die Integrität des Natura 2000-Gebietes zu erhalten. Kompens</w:t>
      </w:r>
      <w:r w:rsidRPr="00C168B0">
        <w:rPr>
          <w:rFonts w:eastAsia="Times New Roman" w:cs="Arial"/>
          <w:color w:val="000000"/>
          <w:sz w:val="20"/>
          <w:szCs w:val="20"/>
        </w:rPr>
        <w:t>a</w:t>
      </w:r>
      <w:r w:rsidRPr="00C168B0">
        <w:rPr>
          <w:rFonts w:eastAsia="Times New Roman" w:cs="Arial"/>
          <w:color w:val="000000"/>
          <w:sz w:val="20"/>
          <w:szCs w:val="20"/>
        </w:rPr>
        <w:t>torisch wirkende Maßnahmen dürfen daher keine Schutz- und Vermeidungsmaßnahmen ersetzen (vgl. EuGH, Urteil vom 15.05.2014 – C 521/12)</w:t>
      </w:r>
      <w:r w:rsidR="003C2756" w:rsidRPr="00C168B0">
        <w:rPr>
          <w:rFonts w:eastAsia="Times New Roman" w:cs="Arial"/>
          <w:color w:val="000000"/>
          <w:sz w:val="20"/>
          <w:szCs w:val="20"/>
        </w:rPr>
        <w:t>.</w:t>
      </w:r>
    </w:p>
    <w:p w14:paraId="58F67ACE" w14:textId="0154E9C8" w:rsidR="00512931" w:rsidRPr="00C168B0" w:rsidRDefault="00B54248" w:rsidP="0087230C">
      <w:pPr>
        <w:pStyle w:val="Listenabsatz"/>
        <w:numPr>
          <w:ilvl w:val="0"/>
          <w:numId w:val="41"/>
        </w:numPr>
        <w:spacing w:before="60" w:line="288" w:lineRule="auto"/>
        <w:ind w:left="284" w:hanging="284"/>
        <w:contextualSpacing w:val="0"/>
        <w:rPr>
          <w:rFonts w:eastAsia="Times New Roman" w:cs="Arial"/>
          <w:color w:val="000000"/>
          <w:sz w:val="20"/>
          <w:szCs w:val="20"/>
        </w:rPr>
      </w:pPr>
      <w:r w:rsidRPr="00C168B0">
        <w:rPr>
          <w:rFonts w:eastAsia="Times New Roman" w:cs="Arial"/>
          <w:color w:val="000000"/>
          <w:sz w:val="20"/>
          <w:szCs w:val="20"/>
        </w:rPr>
        <w:t>Unzulässige Auslegung der Eingriffsregelung durch Minderung und Kompensation gemäß Art. 6 Abs. 3 FFH-R</w:t>
      </w:r>
      <w:r w:rsidR="004D6E08" w:rsidRPr="00C168B0">
        <w:rPr>
          <w:rFonts w:eastAsia="Times New Roman" w:cs="Arial"/>
          <w:color w:val="000000"/>
          <w:sz w:val="20"/>
          <w:szCs w:val="20"/>
        </w:rPr>
        <w:t xml:space="preserve">L. </w:t>
      </w:r>
      <w:r w:rsidRPr="00C168B0">
        <w:rPr>
          <w:rFonts w:eastAsia="Times New Roman" w:cs="Arial"/>
          <w:color w:val="000000"/>
          <w:sz w:val="20"/>
          <w:szCs w:val="20"/>
        </w:rPr>
        <w:t>Die Eingriffsregelung darf nicht dahin verstanden werden, dass der für ein FFH-Gebiet en</w:t>
      </w:r>
      <w:r w:rsidRPr="00C168B0">
        <w:rPr>
          <w:rFonts w:eastAsia="Times New Roman" w:cs="Arial"/>
          <w:color w:val="000000"/>
          <w:sz w:val="20"/>
          <w:szCs w:val="20"/>
        </w:rPr>
        <w:t>t</w:t>
      </w:r>
      <w:r w:rsidRPr="00C168B0">
        <w:rPr>
          <w:rFonts w:eastAsia="Times New Roman" w:cs="Arial"/>
          <w:color w:val="000000"/>
          <w:sz w:val="20"/>
          <w:szCs w:val="20"/>
        </w:rPr>
        <w:t>stehender Schaden als nicht erheblich bewertet wird, wenn gleichzeitig an anderer Stelle eine en</w:t>
      </w:r>
      <w:r w:rsidRPr="00C168B0">
        <w:rPr>
          <w:rFonts w:eastAsia="Times New Roman" w:cs="Arial"/>
          <w:color w:val="000000"/>
          <w:sz w:val="20"/>
          <w:szCs w:val="20"/>
        </w:rPr>
        <w:t>t</w:t>
      </w:r>
      <w:r w:rsidRPr="00C168B0">
        <w:rPr>
          <w:rFonts w:eastAsia="Times New Roman" w:cs="Arial"/>
          <w:color w:val="000000"/>
          <w:sz w:val="20"/>
          <w:szCs w:val="20"/>
        </w:rPr>
        <w:t>sprechende Fläche des Lebensraumtyps neu geschaffen wird.  Dies ist mit der Rechtsprechung des Europäischen Gerichtshofes unvereinbar (Urteil des EuGH vom 15.05.2014, C-521/12).</w:t>
      </w:r>
    </w:p>
    <w:p w14:paraId="08D4802B" w14:textId="581CF1BA" w:rsidR="002205FA" w:rsidRDefault="002205FA">
      <w:pPr>
        <w:rPr>
          <w:rFonts w:cs="Arial"/>
          <w:sz w:val="20"/>
          <w:szCs w:val="20"/>
        </w:rPr>
      </w:pPr>
      <w:r>
        <w:rPr>
          <w:rFonts w:cs="Arial"/>
          <w:sz w:val="20"/>
          <w:szCs w:val="20"/>
        </w:rPr>
        <w:br w:type="page"/>
      </w:r>
    </w:p>
    <w:p w14:paraId="475AAEAE" w14:textId="725B90D0" w:rsidR="00574BB5" w:rsidRPr="000E0D77" w:rsidRDefault="00574BB5" w:rsidP="0087230C">
      <w:pPr>
        <w:pStyle w:val="Listenabsatz"/>
        <w:numPr>
          <w:ilvl w:val="0"/>
          <w:numId w:val="45"/>
        </w:numPr>
        <w:spacing w:before="120" w:after="120" w:line="288" w:lineRule="auto"/>
        <w:ind w:left="567" w:hanging="567"/>
        <w:contextualSpacing w:val="0"/>
        <w:rPr>
          <w:rFonts w:eastAsia="Times New Roman" w:cs="Arial"/>
          <w:b/>
          <w:u w:val="single"/>
        </w:rPr>
      </w:pPr>
      <w:r w:rsidRPr="000E0D77">
        <w:rPr>
          <w:rFonts w:eastAsia="Times New Roman" w:cs="Arial"/>
          <w:b/>
          <w:u w:val="single"/>
        </w:rPr>
        <w:lastRenderedPageBreak/>
        <w:t>Kritik an der FFH-Verträglichkeits</w:t>
      </w:r>
      <w:r w:rsidR="00B530B3" w:rsidRPr="000E0D77">
        <w:rPr>
          <w:rFonts w:eastAsia="Times New Roman" w:cs="Arial"/>
          <w:b/>
          <w:u w:val="single"/>
        </w:rPr>
        <w:t xml:space="preserve">- und </w:t>
      </w:r>
      <w:r w:rsidRPr="000E0D77">
        <w:rPr>
          <w:rFonts w:eastAsia="Times New Roman" w:cs="Arial"/>
          <w:b/>
          <w:u w:val="single"/>
        </w:rPr>
        <w:t xml:space="preserve">Artenschutzprüfung </w:t>
      </w:r>
      <w:r w:rsidR="00B530B3" w:rsidRPr="000E0D77">
        <w:rPr>
          <w:rFonts w:eastAsia="Times New Roman" w:cs="Arial"/>
          <w:b/>
          <w:u w:val="single"/>
        </w:rPr>
        <w:t>(</w:t>
      </w:r>
      <w:r w:rsidRPr="000E0D77">
        <w:rPr>
          <w:rFonts w:eastAsia="Times New Roman" w:cs="Arial"/>
          <w:b/>
          <w:u w:val="single"/>
        </w:rPr>
        <w:t>Stufe II</w:t>
      </w:r>
      <w:r w:rsidR="00B530B3" w:rsidRPr="000E0D77">
        <w:rPr>
          <w:rFonts w:eastAsia="Times New Roman" w:cs="Arial"/>
          <w:b/>
          <w:u w:val="single"/>
        </w:rPr>
        <w:t>)</w:t>
      </w:r>
    </w:p>
    <w:p w14:paraId="7CEC194E" w14:textId="77777777" w:rsidR="00F34FAE" w:rsidRDefault="00F34FAE" w:rsidP="00574BB5">
      <w:pPr>
        <w:pStyle w:val="FarbigeListe-Akzent11"/>
        <w:spacing w:before="240" w:line="288" w:lineRule="auto"/>
        <w:ind w:left="0"/>
        <w:contextualSpacing w:val="0"/>
        <w:rPr>
          <w:rFonts w:eastAsia="Times New Roman" w:cs="Arial"/>
          <w:b/>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8"/>
      </w:tblGrid>
      <w:tr w:rsidR="00F34FAE" w:rsidRPr="00F34FAE" w14:paraId="24D1A9E1" w14:textId="77777777" w:rsidTr="00F34FAE">
        <w:tc>
          <w:tcPr>
            <w:tcW w:w="9488" w:type="dxa"/>
            <w:shd w:val="clear" w:color="auto" w:fill="auto"/>
          </w:tcPr>
          <w:p w14:paraId="0893CC36" w14:textId="77777777" w:rsidR="00F34FAE" w:rsidRDefault="00F34FAE" w:rsidP="008E76A2">
            <w:pPr>
              <w:rPr>
                <w:b/>
                <w:sz w:val="20"/>
                <w:szCs w:val="20"/>
              </w:rPr>
            </w:pPr>
          </w:p>
          <w:p w14:paraId="290DE54C" w14:textId="77777777" w:rsidR="00F34FAE" w:rsidRPr="009E3570" w:rsidRDefault="00F34FAE" w:rsidP="00F34FAE">
            <w:pPr>
              <w:widowControl w:val="0"/>
              <w:autoSpaceDE w:val="0"/>
              <w:autoSpaceDN w:val="0"/>
              <w:adjustRightInd w:val="0"/>
              <w:spacing w:before="120" w:line="288" w:lineRule="auto"/>
              <w:jc w:val="both"/>
              <w:rPr>
                <w:rFonts w:eastAsia="Times New Roman" w:cs="Arial"/>
                <w:b/>
                <w:i/>
                <w:sz w:val="20"/>
                <w:szCs w:val="20"/>
                <w:u w:val="single"/>
              </w:rPr>
            </w:pPr>
            <w:r w:rsidRPr="009E3570">
              <w:rPr>
                <w:rFonts w:eastAsia="Times New Roman" w:cs="Arial"/>
                <w:b/>
                <w:i/>
                <w:sz w:val="20"/>
                <w:szCs w:val="20"/>
                <w:u w:val="single"/>
              </w:rPr>
              <w:t>Zu:</w:t>
            </w:r>
          </w:p>
          <w:p w14:paraId="1522587F" w14:textId="77777777" w:rsidR="00CB325F" w:rsidRPr="005D042A" w:rsidRDefault="00CB325F" w:rsidP="0087230C">
            <w:pPr>
              <w:pStyle w:val="Listenabsatz"/>
              <w:numPr>
                <w:ilvl w:val="0"/>
                <w:numId w:val="33"/>
              </w:numPr>
              <w:tabs>
                <w:tab w:val="left" w:pos="0"/>
              </w:tabs>
              <w:spacing w:line="276" w:lineRule="auto"/>
              <w:ind w:left="709" w:hanging="425"/>
              <w:rPr>
                <w:rFonts w:eastAsia="Times New Roman" w:cs="Arial"/>
                <w:b/>
                <w:sz w:val="20"/>
                <w:szCs w:val="20"/>
              </w:rPr>
            </w:pPr>
            <w:r w:rsidRPr="005D042A">
              <w:rPr>
                <w:rFonts w:eastAsia="Times New Roman" w:cs="Arial"/>
                <w:b/>
                <w:sz w:val="20"/>
                <w:szCs w:val="20"/>
              </w:rPr>
              <w:t xml:space="preserve">D2_b-Einzelflächenbewertung </w:t>
            </w:r>
          </w:p>
          <w:p w14:paraId="61A9C957" w14:textId="3B7BD482" w:rsidR="00CB325F" w:rsidRPr="005D042A" w:rsidRDefault="00CB325F" w:rsidP="0087230C">
            <w:pPr>
              <w:pStyle w:val="Listenabsatz"/>
              <w:numPr>
                <w:ilvl w:val="0"/>
                <w:numId w:val="33"/>
              </w:numPr>
              <w:tabs>
                <w:tab w:val="left" w:pos="0"/>
              </w:tabs>
              <w:spacing w:line="276" w:lineRule="auto"/>
              <w:ind w:left="1134" w:hanging="318"/>
              <w:rPr>
                <w:rFonts w:eastAsia="Times New Roman" w:cs="Arial"/>
                <w:b/>
                <w:sz w:val="20"/>
                <w:szCs w:val="20"/>
              </w:rPr>
            </w:pPr>
            <w:r w:rsidRPr="005D042A">
              <w:rPr>
                <w:rFonts w:eastAsia="Times New Roman" w:cs="Arial"/>
                <w:b/>
                <w:sz w:val="20"/>
                <w:szCs w:val="20"/>
              </w:rPr>
              <w:t>Prüffläc</w:t>
            </w:r>
            <w:r w:rsidR="00F237F1">
              <w:rPr>
                <w:rFonts w:eastAsia="Times New Roman" w:cs="Arial"/>
                <w:b/>
                <w:sz w:val="20"/>
                <w:szCs w:val="20"/>
              </w:rPr>
              <w:t>he-Nr. 762_02_Wohnen im Rahmerbusch</w:t>
            </w:r>
            <w:r w:rsidRPr="005D042A">
              <w:rPr>
                <w:rFonts w:eastAsia="Times New Roman" w:cs="Arial"/>
                <w:b/>
                <w:sz w:val="20"/>
                <w:szCs w:val="20"/>
              </w:rPr>
              <w:t>feld (S. 502- 507)</w:t>
            </w:r>
          </w:p>
          <w:p w14:paraId="499DFA34" w14:textId="7D6150FC" w:rsidR="00CB325F" w:rsidRPr="005D042A" w:rsidRDefault="00CB325F" w:rsidP="0087230C">
            <w:pPr>
              <w:pStyle w:val="Listenabsatz"/>
              <w:numPr>
                <w:ilvl w:val="0"/>
                <w:numId w:val="33"/>
              </w:numPr>
              <w:tabs>
                <w:tab w:val="left" w:pos="0"/>
              </w:tabs>
              <w:spacing w:line="276" w:lineRule="auto"/>
              <w:ind w:left="1134" w:hanging="318"/>
              <w:rPr>
                <w:rFonts w:eastAsia="Times New Roman" w:cs="Arial"/>
                <w:b/>
                <w:sz w:val="20"/>
                <w:szCs w:val="20"/>
              </w:rPr>
            </w:pPr>
            <w:r w:rsidRPr="005D042A">
              <w:rPr>
                <w:rFonts w:eastAsia="Times New Roman" w:cs="Arial"/>
                <w:b/>
                <w:sz w:val="20"/>
                <w:szCs w:val="20"/>
              </w:rPr>
              <w:t>Prüffläche-Nr. 762_02b_Nah</w:t>
            </w:r>
            <w:r w:rsidR="002D507C">
              <w:rPr>
                <w:rFonts w:eastAsia="Times New Roman" w:cs="Arial"/>
                <w:b/>
                <w:sz w:val="20"/>
                <w:szCs w:val="20"/>
              </w:rPr>
              <w:t>versorgung im Rahmerbuschfeld (</w:t>
            </w:r>
            <w:r w:rsidRPr="005D042A">
              <w:rPr>
                <w:rFonts w:eastAsia="Times New Roman" w:cs="Arial"/>
                <w:b/>
                <w:sz w:val="20"/>
                <w:szCs w:val="20"/>
              </w:rPr>
              <w:t>S. 508- 513)</w:t>
            </w:r>
          </w:p>
          <w:p w14:paraId="4C94706F" w14:textId="77777777" w:rsidR="00CB325F" w:rsidRPr="00CB325F" w:rsidRDefault="00CB325F" w:rsidP="00CB325F">
            <w:pPr>
              <w:spacing w:line="276" w:lineRule="auto"/>
              <w:rPr>
                <w:b/>
                <w:color w:val="000000"/>
                <w:sz w:val="20"/>
                <w:szCs w:val="20"/>
              </w:rPr>
            </w:pPr>
          </w:p>
          <w:p w14:paraId="75AA4077" w14:textId="77777777" w:rsidR="00CB325F" w:rsidRPr="005D042A" w:rsidRDefault="00CB325F" w:rsidP="0087230C">
            <w:pPr>
              <w:pStyle w:val="Listenabsatz"/>
              <w:widowControl w:val="0"/>
              <w:numPr>
                <w:ilvl w:val="0"/>
                <w:numId w:val="23"/>
              </w:numPr>
              <w:autoSpaceDE w:val="0"/>
              <w:autoSpaceDN w:val="0"/>
              <w:adjustRightInd w:val="0"/>
              <w:spacing w:before="120" w:line="288" w:lineRule="auto"/>
              <w:rPr>
                <w:rFonts w:eastAsia="Times New Roman" w:cs="Arial"/>
                <w:b/>
                <w:sz w:val="20"/>
                <w:szCs w:val="20"/>
              </w:rPr>
            </w:pPr>
            <w:r w:rsidRPr="005D042A">
              <w:rPr>
                <w:rFonts w:eastAsia="Times New Roman" w:cs="Arial"/>
                <w:b/>
                <w:sz w:val="20"/>
                <w:szCs w:val="20"/>
              </w:rPr>
              <w:t xml:space="preserve">FFH-Verträglichkeitsprüfung Stufe II v. 27.12.2021  </w:t>
            </w:r>
          </w:p>
          <w:p w14:paraId="1F7815E2" w14:textId="4F200080" w:rsidR="00CB325F" w:rsidRPr="005D042A" w:rsidRDefault="00CB325F" w:rsidP="0087230C">
            <w:pPr>
              <w:pStyle w:val="Listenabsatz"/>
              <w:widowControl w:val="0"/>
              <w:numPr>
                <w:ilvl w:val="0"/>
                <w:numId w:val="22"/>
              </w:numPr>
              <w:autoSpaceDE w:val="0"/>
              <w:autoSpaceDN w:val="0"/>
              <w:adjustRightInd w:val="0"/>
              <w:spacing w:before="120" w:line="288" w:lineRule="auto"/>
              <w:rPr>
                <w:rFonts w:eastAsia="Times New Roman" w:cs="Arial"/>
                <w:b/>
                <w:sz w:val="20"/>
                <w:szCs w:val="20"/>
              </w:rPr>
            </w:pPr>
            <w:r w:rsidRPr="005D042A">
              <w:rPr>
                <w:rFonts w:eastAsia="Times New Roman" w:cs="Arial"/>
                <w:b/>
                <w:sz w:val="20"/>
                <w:szCs w:val="20"/>
              </w:rPr>
              <w:t>Artenschutzrechtlicher Fachbeitrag zur Artenschutzp</w:t>
            </w:r>
            <w:r w:rsidR="00F237F1">
              <w:rPr>
                <w:rFonts w:eastAsia="Times New Roman" w:cs="Arial"/>
                <w:b/>
                <w:sz w:val="20"/>
                <w:szCs w:val="20"/>
              </w:rPr>
              <w:t>r</w:t>
            </w:r>
            <w:r w:rsidRPr="005D042A">
              <w:rPr>
                <w:rFonts w:eastAsia="Times New Roman" w:cs="Arial"/>
                <w:b/>
                <w:sz w:val="20"/>
                <w:szCs w:val="20"/>
              </w:rPr>
              <w:t xml:space="preserve">üfung </w:t>
            </w:r>
          </w:p>
          <w:p w14:paraId="5CEC544B" w14:textId="77777777" w:rsidR="00CB325F" w:rsidRPr="005D042A" w:rsidRDefault="00CB325F" w:rsidP="00CB325F">
            <w:pPr>
              <w:pStyle w:val="Listenabsatz"/>
              <w:widowControl w:val="0"/>
              <w:autoSpaceDE w:val="0"/>
              <w:autoSpaceDN w:val="0"/>
              <w:adjustRightInd w:val="0"/>
              <w:spacing w:before="120" w:line="288" w:lineRule="auto"/>
              <w:rPr>
                <w:rFonts w:eastAsia="Times New Roman" w:cs="Arial"/>
                <w:b/>
                <w:sz w:val="20"/>
                <w:szCs w:val="20"/>
              </w:rPr>
            </w:pPr>
            <w:r w:rsidRPr="005D042A">
              <w:rPr>
                <w:rFonts w:eastAsia="Times New Roman" w:cs="Arial"/>
                <w:b/>
                <w:sz w:val="20"/>
                <w:szCs w:val="20"/>
              </w:rPr>
              <w:t xml:space="preserve">(ASP – Stufe II / NORMANN, 27.12 2021, Fortschreibung der Fassung v. 29.1 2021) </w:t>
            </w:r>
          </w:p>
          <w:p w14:paraId="716AAF3D" w14:textId="77777777" w:rsidR="00F34FAE" w:rsidRPr="00F34FAE" w:rsidRDefault="00F34FAE" w:rsidP="008E76A2">
            <w:pPr>
              <w:rPr>
                <w:b/>
                <w:sz w:val="20"/>
                <w:szCs w:val="20"/>
              </w:rPr>
            </w:pPr>
          </w:p>
        </w:tc>
      </w:tr>
    </w:tbl>
    <w:p w14:paraId="1A6ED3D0" w14:textId="77777777" w:rsidR="00574BB5" w:rsidRPr="005C6795" w:rsidRDefault="00574BB5" w:rsidP="00574BB5">
      <w:pPr>
        <w:pStyle w:val="Listenabsatz"/>
        <w:widowControl w:val="0"/>
        <w:autoSpaceDE w:val="0"/>
        <w:autoSpaceDN w:val="0"/>
        <w:adjustRightInd w:val="0"/>
        <w:spacing w:before="120" w:line="288" w:lineRule="auto"/>
        <w:ind w:left="0"/>
        <w:rPr>
          <w:rFonts w:eastAsia="Times New Roman" w:cs="Arial"/>
          <w:b/>
          <w:i/>
          <w:sz w:val="20"/>
          <w:szCs w:val="20"/>
        </w:rPr>
      </w:pPr>
    </w:p>
    <w:p w14:paraId="57F7F4BA" w14:textId="03DE9A11" w:rsidR="0079205F" w:rsidRDefault="00574BB5" w:rsidP="00574BB5">
      <w:pPr>
        <w:widowControl w:val="0"/>
        <w:autoSpaceDE w:val="0"/>
        <w:autoSpaceDN w:val="0"/>
        <w:adjustRightInd w:val="0"/>
        <w:spacing w:before="120" w:line="276" w:lineRule="auto"/>
        <w:rPr>
          <w:rFonts w:eastAsia="Times New Roman" w:cs="Arial"/>
          <w:color w:val="000000"/>
          <w:sz w:val="20"/>
          <w:szCs w:val="20"/>
        </w:rPr>
      </w:pPr>
      <w:r>
        <w:rPr>
          <w:rFonts w:eastAsia="Times New Roman" w:cs="Arial"/>
          <w:color w:val="000000"/>
          <w:sz w:val="20"/>
          <w:szCs w:val="20"/>
        </w:rPr>
        <w:t xml:space="preserve">Die FFH-VP </w:t>
      </w:r>
      <w:r w:rsidR="00A755C8">
        <w:rPr>
          <w:rFonts w:eastAsia="Times New Roman" w:cs="Arial"/>
          <w:color w:val="000000"/>
          <w:sz w:val="20"/>
          <w:szCs w:val="20"/>
        </w:rPr>
        <w:t xml:space="preserve">Stufe II und der </w:t>
      </w:r>
      <w:r w:rsidRPr="00E634DC">
        <w:rPr>
          <w:rFonts w:eastAsia="Times New Roman" w:cs="Arial"/>
          <w:color w:val="000000"/>
          <w:sz w:val="20"/>
          <w:szCs w:val="20"/>
        </w:rPr>
        <w:t>Artenschutzrechtliche Fachbeitrag zur Arten</w:t>
      </w:r>
      <w:r w:rsidR="00A755C8">
        <w:rPr>
          <w:rFonts w:eastAsia="Times New Roman" w:cs="Arial"/>
          <w:color w:val="000000"/>
          <w:sz w:val="20"/>
          <w:szCs w:val="20"/>
        </w:rPr>
        <w:t xml:space="preserve">schutzprüfung </w:t>
      </w:r>
      <w:r>
        <w:rPr>
          <w:rFonts w:eastAsia="Times New Roman" w:cs="Arial"/>
          <w:color w:val="000000"/>
          <w:sz w:val="20"/>
          <w:szCs w:val="20"/>
        </w:rPr>
        <w:t xml:space="preserve">(ASP) Stufe II </w:t>
      </w:r>
      <w:r w:rsidRPr="00E634DC">
        <w:rPr>
          <w:rFonts w:eastAsia="Times New Roman" w:cs="Arial"/>
          <w:color w:val="000000"/>
          <w:sz w:val="20"/>
          <w:szCs w:val="20"/>
        </w:rPr>
        <w:t>weisen folgende erhebliche Mängel auf:</w:t>
      </w:r>
    </w:p>
    <w:p w14:paraId="4003A6D9" w14:textId="77777777" w:rsidR="0079205F" w:rsidRPr="0079205F" w:rsidRDefault="0079205F" w:rsidP="0079205F">
      <w:pPr>
        <w:spacing w:line="276" w:lineRule="auto"/>
        <w:rPr>
          <w:b/>
          <w:sz w:val="22"/>
          <w:szCs w:val="22"/>
          <w:highlight w:val="yellow"/>
        </w:rPr>
      </w:pPr>
    </w:p>
    <w:p w14:paraId="0857019F" w14:textId="5613E156" w:rsidR="00154D8E" w:rsidRPr="000E0D77" w:rsidRDefault="0079205F" w:rsidP="0087230C">
      <w:pPr>
        <w:pStyle w:val="Listenabsatz"/>
        <w:numPr>
          <w:ilvl w:val="1"/>
          <w:numId w:val="48"/>
        </w:numPr>
        <w:spacing w:before="120" w:after="120" w:line="288" w:lineRule="auto"/>
        <w:ind w:left="567" w:hanging="567"/>
        <w:contextualSpacing w:val="0"/>
        <w:rPr>
          <w:rFonts w:eastAsia="Times New Roman" w:cs="Arial"/>
          <w:b/>
          <w:sz w:val="20"/>
          <w:szCs w:val="20"/>
          <w:u w:val="single"/>
        </w:rPr>
      </w:pPr>
      <w:r w:rsidRPr="000E0D77">
        <w:rPr>
          <w:rFonts w:eastAsia="Times New Roman" w:cs="Arial"/>
          <w:b/>
          <w:sz w:val="20"/>
          <w:szCs w:val="20"/>
          <w:u w:val="single"/>
        </w:rPr>
        <w:t>Kritik: Bestandserfassung</w:t>
      </w:r>
    </w:p>
    <w:p w14:paraId="14E0BB48" w14:textId="17D0C0B1" w:rsidR="009B5CD4" w:rsidRPr="00822735" w:rsidRDefault="009B5CD4" w:rsidP="0087230C">
      <w:pPr>
        <w:pStyle w:val="Listenabsatz"/>
        <w:numPr>
          <w:ilvl w:val="0"/>
          <w:numId w:val="24"/>
        </w:numPr>
        <w:spacing w:before="60" w:line="288" w:lineRule="auto"/>
        <w:ind w:left="284" w:hanging="284"/>
        <w:contextualSpacing w:val="0"/>
        <w:rPr>
          <w:rFonts w:eastAsia="Times New Roman" w:cs="Arial"/>
          <w:sz w:val="20"/>
          <w:szCs w:val="20"/>
        </w:rPr>
      </w:pPr>
      <w:r w:rsidRPr="00822735">
        <w:rPr>
          <w:sz w:val="20"/>
          <w:szCs w:val="20"/>
        </w:rPr>
        <w:t>Unvollständige Erfassung der prüfungsrel</w:t>
      </w:r>
      <w:r>
        <w:rPr>
          <w:sz w:val="20"/>
          <w:szCs w:val="20"/>
        </w:rPr>
        <w:t>evanten Tier- und Pflanzenarten.</w:t>
      </w:r>
    </w:p>
    <w:p w14:paraId="415BC46E" w14:textId="77777777" w:rsidR="009B5CD4" w:rsidRPr="00374064" w:rsidRDefault="009B5CD4" w:rsidP="0087230C">
      <w:pPr>
        <w:pStyle w:val="Listenabsatz"/>
        <w:numPr>
          <w:ilvl w:val="0"/>
          <w:numId w:val="24"/>
        </w:numPr>
        <w:spacing w:before="60" w:line="288" w:lineRule="auto"/>
        <w:ind w:left="284" w:hanging="284"/>
        <w:contextualSpacing w:val="0"/>
        <w:rPr>
          <w:sz w:val="20"/>
          <w:szCs w:val="20"/>
        </w:rPr>
      </w:pPr>
      <w:r w:rsidRPr="00374064">
        <w:rPr>
          <w:sz w:val="20"/>
          <w:szCs w:val="20"/>
        </w:rPr>
        <w:t>Unz</w:t>
      </w:r>
      <w:r>
        <w:rPr>
          <w:sz w:val="20"/>
          <w:szCs w:val="20"/>
        </w:rPr>
        <w:t>ureichender Untersuchungsumfang.</w:t>
      </w:r>
    </w:p>
    <w:p w14:paraId="788B9184" w14:textId="77777777" w:rsidR="009B5CD4" w:rsidRDefault="009B5CD4" w:rsidP="0087230C">
      <w:pPr>
        <w:pStyle w:val="Listenabsatz"/>
        <w:numPr>
          <w:ilvl w:val="0"/>
          <w:numId w:val="24"/>
        </w:numPr>
        <w:spacing w:before="60" w:line="288" w:lineRule="auto"/>
        <w:ind w:left="284" w:hanging="284"/>
        <w:contextualSpacing w:val="0"/>
        <w:rPr>
          <w:sz w:val="20"/>
          <w:szCs w:val="20"/>
        </w:rPr>
      </w:pPr>
      <w:r w:rsidRPr="00374064">
        <w:rPr>
          <w:sz w:val="20"/>
          <w:szCs w:val="20"/>
        </w:rPr>
        <w:t>Unz</w:t>
      </w:r>
      <w:r>
        <w:rPr>
          <w:sz w:val="20"/>
          <w:szCs w:val="20"/>
        </w:rPr>
        <w:t>ureichender Untersuchungszeitraum.</w:t>
      </w:r>
    </w:p>
    <w:p w14:paraId="09E9C8FB" w14:textId="77777777" w:rsidR="009B5CD4" w:rsidRDefault="009B5CD4" w:rsidP="0087230C">
      <w:pPr>
        <w:pStyle w:val="Listenabsatz"/>
        <w:numPr>
          <w:ilvl w:val="0"/>
          <w:numId w:val="24"/>
        </w:numPr>
        <w:spacing w:before="60" w:line="288" w:lineRule="auto"/>
        <w:ind w:left="284" w:hanging="284"/>
        <w:contextualSpacing w:val="0"/>
        <w:rPr>
          <w:sz w:val="20"/>
          <w:szCs w:val="20"/>
        </w:rPr>
      </w:pPr>
      <w:r>
        <w:rPr>
          <w:sz w:val="20"/>
          <w:szCs w:val="20"/>
        </w:rPr>
        <w:t>Mangelhafte Aktualität der faunistischen Erhebungen.</w:t>
      </w:r>
    </w:p>
    <w:p w14:paraId="20904F4F" w14:textId="466A25D1" w:rsidR="00322F27" w:rsidRPr="00322F27" w:rsidRDefault="00322F27" w:rsidP="0087230C">
      <w:pPr>
        <w:pStyle w:val="Listenabsatz"/>
        <w:numPr>
          <w:ilvl w:val="0"/>
          <w:numId w:val="24"/>
        </w:numPr>
        <w:spacing w:before="60" w:line="288" w:lineRule="auto"/>
        <w:ind w:left="284" w:hanging="284"/>
        <w:contextualSpacing w:val="0"/>
        <w:rPr>
          <w:sz w:val="20"/>
          <w:szCs w:val="20"/>
        </w:rPr>
      </w:pPr>
      <w:r>
        <w:rPr>
          <w:rFonts w:cs="Arial"/>
          <w:sz w:val="20"/>
          <w:szCs w:val="20"/>
        </w:rPr>
        <w:t>Veraltete Daten über die Artenbestände</w:t>
      </w:r>
      <w:r w:rsidR="00C01445">
        <w:rPr>
          <w:rFonts w:cs="Arial"/>
          <w:sz w:val="20"/>
          <w:szCs w:val="20"/>
        </w:rPr>
        <w:t>.</w:t>
      </w:r>
      <w:r>
        <w:rPr>
          <w:rFonts w:cs="Arial"/>
          <w:sz w:val="20"/>
          <w:szCs w:val="20"/>
        </w:rPr>
        <w:t xml:space="preserve"> </w:t>
      </w:r>
    </w:p>
    <w:p w14:paraId="26DD0566" w14:textId="713994F8" w:rsidR="00322F27" w:rsidRPr="009A08A5" w:rsidRDefault="00322F27" w:rsidP="0087230C">
      <w:pPr>
        <w:pStyle w:val="Listenabsatz"/>
        <w:numPr>
          <w:ilvl w:val="0"/>
          <w:numId w:val="24"/>
        </w:numPr>
        <w:spacing w:before="60" w:line="288" w:lineRule="auto"/>
        <w:ind w:left="284" w:hanging="284"/>
        <w:contextualSpacing w:val="0"/>
        <w:rPr>
          <w:sz w:val="20"/>
          <w:szCs w:val="20"/>
        </w:rPr>
      </w:pPr>
      <w:r w:rsidRPr="00322F27">
        <w:rPr>
          <w:sz w:val="20"/>
          <w:szCs w:val="20"/>
        </w:rPr>
        <w:t xml:space="preserve">Mangelhafte Erfassung der Populationsdynamik, </w:t>
      </w:r>
      <w:r w:rsidR="009A08A5">
        <w:rPr>
          <w:sz w:val="20"/>
          <w:szCs w:val="20"/>
        </w:rPr>
        <w:t xml:space="preserve">des </w:t>
      </w:r>
      <w:r w:rsidRPr="00322F27">
        <w:rPr>
          <w:sz w:val="20"/>
          <w:szCs w:val="20"/>
        </w:rPr>
        <w:t>Verbreitungsgebiet</w:t>
      </w:r>
      <w:r w:rsidR="009A08A5">
        <w:rPr>
          <w:sz w:val="20"/>
          <w:szCs w:val="20"/>
        </w:rPr>
        <w:t>es</w:t>
      </w:r>
      <w:r w:rsidRPr="00322F27">
        <w:rPr>
          <w:sz w:val="20"/>
          <w:szCs w:val="20"/>
        </w:rPr>
        <w:t xml:space="preserve"> und </w:t>
      </w:r>
      <w:r w:rsidR="009A08A5">
        <w:rPr>
          <w:sz w:val="20"/>
          <w:szCs w:val="20"/>
        </w:rPr>
        <w:t xml:space="preserve">des </w:t>
      </w:r>
      <w:r w:rsidRPr="00322F27">
        <w:rPr>
          <w:sz w:val="20"/>
          <w:szCs w:val="20"/>
        </w:rPr>
        <w:t>Lebensraum</w:t>
      </w:r>
      <w:r w:rsidR="009A08A5">
        <w:rPr>
          <w:sz w:val="20"/>
          <w:szCs w:val="20"/>
        </w:rPr>
        <w:t xml:space="preserve">s </w:t>
      </w:r>
      <w:r w:rsidRPr="009A08A5">
        <w:rPr>
          <w:sz w:val="20"/>
          <w:szCs w:val="20"/>
        </w:rPr>
        <w:t>sämtlicher relevante</w:t>
      </w:r>
      <w:r w:rsidR="00AB0BB9" w:rsidRPr="009A08A5">
        <w:rPr>
          <w:sz w:val="20"/>
          <w:szCs w:val="20"/>
        </w:rPr>
        <w:t>r</w:t>
      </w:r>
      <w:r w:rsidRPr="009A08A5">
        <w:rPr>
          <w:sz w:val="20"/>
          <w:szCs w:val="20"/>
        </w:rPr>
        <w:t xml:space="preserve"> Arten</w:t>
      </w:r>
      <w:r w:rsidR="00C01445">
        <w:rPr>
          <w:sz w:val="20"/>
          <w:szCs w:val="20"/>
        </w:rPr>
        <w:t>.</w:t>
      </w:r>
    </w:p>
    <w:p w14:paraId="0889431F" w14:textId="4914EA53" w:rsidR="009B5CD4" w:rsidRPr="00D74714" w:rsidRDefault="00322F27" w:rsidP="0087230C">
      <w:pPr>
        <w:pStyle w:val="Listenabsatz"/>
        <w:numPr>
          <w:ilvl w:val="0"/>
          <w:numId w:val="24"/>
        </w:numPr>
        <w:spacing w:before="60" w:line="288" w:lineRule="auto"/>
        <w:ind w:left="284" w:hanging="284"/>
        <w:contextualSpacing w:val="0"/>
        <w:rPr>
          <w:sz w:val="20"/>
          <w:szCs w:val="20"/>
        </w:rPr>
      </w:pPr>
      <w:r w:rsidRPr="005D042A">
        <w:rPr>
          <w:rFonts w:eastAsia="Times New Roman" w:cs="Arial"/>
          <w:sz w:val="20"/>
          <w:szCs w:val="20"/>
        </w:rPr>
        <w:t>Mangelhafte</w:t>
      </w:r>
      <w:r>
        <w:rPr>
          <w:sz w:val="20"/>
          <w:szCs w:val="20"/>
        </w:rPr>
        <w:t xml:space="preserve"> Berücksichtigung der neuesten </w:t>
      </w:r>
      <w:r w:rsidRPr="005D042A">
        <w:rPr>
          <w:sz w:val="20"/>
          <w:szCs w:val="20"/>
        </w:rPr>
        <w:t>wissenschaftli</w:t>
      </w:r>
      <w:r>
        <w:rPr>
          <w:sz w:val="20"/>
          <w:szCs w:val="20"/>
        </w:rPr>
        <w:t>chen Erkenntnisse und Techniken</w:t>
      </w:r>
      <w:r w:rsidR="00C01445">
        <w:rPr>
          <w:sz w:val="20"/>
          <w:szCs w:val="20"/>
        </w:rPr>
        <w:t>.</w:t>
      </w:r>
    </w:p>
    <w:p w14:paraId="3CB7CC34" w14:textId="77777777" w:rsidR="00C51E60" w:rsidRPr="0079205F" w:rsidRDefault="00C51E60" w:rsidP="0079205F">
      <w:pPr>
        <w:spacing w:line="276" w:lineRule="auto"/>
        <w:rPr>
          <w:b/>
          <w:sz w:val="20"/>
          <w:szCs w:val="20"/>
          <w:highlight w:val="yellow"/>
          <w:u w:val="single"/>
        </w:rPr>
      </w:pPr>
    </w:p>
    <w:p w14:paraId="5CB482D6" w14:textId="6889132E" w:rsidR="00D74714" w:rsidRPr="000E0D77" w:rsidRDefault="0079205F" w:rsidP="0087230C">
      <w:pPr>
        <w:pStyle w:val="Listenabsatz"/>
        <w:numPr>
          <w:ilvl w:val="1"/>
          <w:numId w:val="48"/>
        </w:numPr>
        <w:spacing w:before="120" w:after="120" w:line="288" w:lineRule="auto"/>
        <w:ind w:left="567" w:hanging="567"/>
        <w:contextualSpacing w:val="0"/>
        <w:rPr>
          <w:rFonts w:eastAsia="Times New Roman" w:cs="Arial"/>
          <w:b/>
          <w:sz w:val="20"/>
          <w:szCs w:val="20"/>
          <w:u w:val="single"/>
        </w:rPr>
      </w:pPr>
      <w:r w:rsidRPr="000E0D77">
        <w:rPr>
          <w:rFonts w:eastAsia="Times New Roman" w:cs="Arial"/>
          <w:b/>
          <w:sz w:val="20"/>
          <w:szCs w:val="20"/>
          <w:u w:val="single"/>
        </w:rPr>
        <w:t>Kritik: Erhaltungs- und Wiederherstellungsziele</w:t>
      </w:r>
    </w:p>
    <w:p w14:paraId="40F0F29D" w14:textId="54301BDD" w:rsidR="00BD7DED" w:rsidRPr="00BD7DED" w:rsidRDefault="00BD7DED" w:rsidP="0087230C">
      <w:pPr>
        <w:pStyle w:val="Listenabsatz"/>
        <w:numPr>
          <w:ilvl w:val="0"/>
          <w:numId w:val="24"/>
        </w:numPr>
        <w:spacing w:before="60" w:line="288" w:lineRule="auto"/>
        <w:ind w:left="284" w:hanging="284"/>
        <w:contextualSpacing w:val="0"/>
        <w:rPr>
          <w:sz w:val="20"/>
          <w:szCs w:val="20"/>
        </w:rPr>
      </w:pPr>
      <w:r w:rsidRPr="00374064">
        <w:rPr>
          <w:sz w:val="20"/>
          <w:szCs w:val="20"/>
        </w:rPr>
        <w:t>Unvollständige Betrachtung des relevan</w:t>
      </w:r>
      <w:r>
        <w:rPr>
          <w:sz w:val="20"/>
          <w:szCs w:val="20"/>
        </w:rPr>
        <w:t>ten Artenspektrums.</w:t>
      </w:r>
    </w:p>
    <w:p w14:paraId="45BF6FEE" w14:textId="1262701E" w:rsidR="009B5CD4" w:rsidRPr="0017609D" w:rsidRDefault="009B5CD4" w:rsidP="0087230C">
      <w:pPr>
        <w:pStyle w:val="Listenabsatz"/>
        <w:numPr>
          <w:ilvl w:val="0"/>
          <w:numId w:val="24"/>
        </w:numPr>
        <w:spacing w:before="60" w:line="288" w:lineRule="auto"/>
        <w:ind w:left="284" w:hanging="284"/>
        <w:contextualSpacing w:val="0"/>
        <w:rPr>
          <w:sz w:val="20"/>
          <w:szCs w:val="20"/>
        </w:rPr>
      </w:pPr>
      <w:r w:rsidRPr="0017609D">
        <w:rPr>
          <w:sz w:val="20"/>
          <w:szCs w:val="20"/>
        </w:rPr>
        <w:t>Mangelhafte Berücksichtigung des Schutzstatus</w:t>
      </w:r>
      <w:r w:rsidR="00BD7DED" w:rsidRPr="0017609D">
        <w:rPr>
          <w:sz w:val="20"/>
          <w:szCs w:val="20"/>
        </w:rPr>
        <w:t xml:space="preserve"> und -ziele</w:t>
      </w:r>
      <w:r w:rsidRPr="0017609D">
        <w:rPr>
          <w:sz w:val="20"/>
          <w:szCs w:val="20"/>
        </w:rPr>
        <w:t xml:space="preserve"> der </w:t>
      </w:r>
      <w:r w:rsidR="00BD7DED" w:rsidRPr="00374064">
        <w:rPr>
          <w:sz w:val="20"/>
          <w:szCs w:val="20"/>
        </w:rPr>
        <w:t>relevan</w:t>
      </w:r>
      <w:r w:rsidR="00BD7DED">
        <w:rPr>
          <w:sz w:val="20"/>
          <w:szCs w:val="20"/>
        </w:rPr>
        <w:t xml:space="preserve">ten </w:t>
      </w:r>
      <w:r w:rsidRPr="0017609D">
        <w:rPr>
          <w:sz w:val="20"/>
          <w:szCs w:val="20"/>
        </w:rPr>
        <w:t>Tierarten.</w:t>
      </w:r>
    </w:p>
    <w:p w14:paraId="2908AA69" w14:textId="77777777" w:rsidR="008A4737" w:rsidRPr="0017609D" w:rsidRDefault="009B5CD4" w:rsidP="0087230C">
      <w:pPr>
        <w:pStyle w:val="Listenabsatz"/>
        <w:numPr>
          <w:ilvl w:val="0"/>
          <w:numId w:val="24"/>
        </w:numPr>
        <w:spacing w:before="60" w:line="288" w:lineRule="auto"/>
        <w:ind w:left="284" w:hanging="284"/>
        <w:contextualSpacing w:val="0"/>
        <w:rPr>
          <w:sz w:val="20"/>
          <w:szCs w:val="20"/>
        </w:rPr>
      </w:pPr>
      <w:r w:rsidRPr="0017609D">
        <w:rPr>
          <w:sz w:val="20"/>
          <w:szCs w:val="20"/>
        </w:rPr>
        <w:t xml:space="preserve">Mangelhafte Berücksichtigung der Erhaltungs- und Wiederherstellungsziele der Arten </w:t>
      </w:r>
    </w:p>
    <w:p w14:paraId="5CC10166" w14:textId="1C182A58" w:rsidR="008A4737" w:rsidRPr="0017609D" w:rsidRDefault="009B5CD4" w:rsidP="0087230C">
      <w:pPr>
        <w:pStyle w:val="Listenabsatz"/>
        <w:numPr>
          <w:ilvl w:val="0"/>
          <w:numId w:val="24"/>
        </w:numPr>
        <w:spacing w:before="60" w:line="288" w:lineRule="auto"/>
        <w:ind w:left="284" w:hanging="284"/>
        <w:contextualSpacing w:val="0"/>
        <w:rPr>
          <w:sz w:val="20"/>
          <w:szCs w:val="20"/>
        </w:rPr>
      </w:pPr>
      <w:r w:rsidRPr="0017609D">
        <w:rPr>
          <w:sz w:val="20"/>
          <w:szCs w:val="20"/>
        </w:rPr>
        <w:t>g</w:t>
      </w:r>
      <w:r w:rsidR="008A4737" w:rsidRPr="0017609D">
        <w:rPr>
          <w:sz w:val="20"/>
          <w:szCs w:val="20"/>
        </w:rPr>
        <w:t xml:space="preserve">emäß </w:t>
      </w:r>
      <w:r w:rsidR="005E3554" w:rsidRPr="0017609D">
        <w:rPr>
          <w:sz w:val="20"/>
          <w:szCs w:val="20"/>
        </w:rPr>
        <w:t>Art. 2 Abs. 2 FFH-R</w:t>
      </w:r>
      <w:r w:rsidR="0085394C" w:rsidRPr="0017609D">
        <w:rPr>
          <w:sz w:val="20"/>
          <w:szCs w:val="20"/>
        </w:rPr>
        <w:t>.</w:t>
      </w:r>
    </w:p>
    <w:p w14:paraId="164CD0C5" w14:textId="24F1DB60" w:rsidR="009B5CD4" w:rsidRPr="0017609D" w:rsidRDefault="009B5CD4" w:rsidP="0087230C">
      <w:pPr>
        <w:pStyle w:val="Listenabsatz"/>
        <w:numPr>
          <w:ilvl w:val="0"/>
          <w:numId w:val="24"/>
        </w:numPr>
        <w:spacing w:before="60" w:line="288" w:lineRule="auto"/>
        <w:ind w:left="284" w:hanging="284"/>
        <w:contextualSpacing w:val="0"/>
        <w:rPr>
          <w:sz w:val="20"/>
          <w:szCs w:val="20"/>
        </w:rPr>
      </w:pPr>
      <w:r w:rsidRPr="0017609D">
        <w:rPr>
          <w:sz w:val="20"/>
          <w:szCs w:val="20"/>
        </w:rPr>
        <w:t>Mangelhafte Managementpläne/ Maßnahmenkonzepte (MAKO) für die Tierarten</w:t>
      </w:r>
      <w:r w:rsidR="0085394C" w:rsidRPr="0017609D">
        <w:rPr>
          <w:sz w:val="20"/>
          <w:szCs w:val="20"/>
        </w:rPr>
        <w:t xml:space="preserve"> gemäß FFH-RL.</w:t>
      </w:r>
    </w:p>
    <w:p w14:paraId="1BF1E36B" w14:textId="5497FDFF" w:rsidR="009B5CD4" w:rsidRPr="0017609D" w:rsidRDefault="009B5CD4" w:rsidP="0087230C">
      <w:pPr>
        <w:pStyle w:val="Listenabsatz"/>
        <w:numPr>
          <w:ilvl w:val="0"/>
          <w:numId w:val="24"/>
        </w:numPr>
        <w:spacing w:before="60" w:line="288" w:lineRule="auto"/>
        <w:ind w:left="284" w:hanging="284"/>
        <w:contextualSpacing w:val="0"/>
        <w:rPr>
          <w:sz w:val="20"/>
          <w:szCs w:val="20"/>
        </w:rPr>
      </w:pPr>
      <w:r w:rsidRPr="0017609D">
        <w:rPr>
          <w:sz w:val="20"/>
          <w:szCs w:val="20"/>
        </w:rPr>
        <w:t xml:space="preserve">Mangelhafte prognostische Berücksichtigung der Auswirkungen des Klimawandels für die Tierarten und ihre Habitate (etwa Insektensterben, </w:t>
      </w:r>
      <w:r w:rsidR="005E3554" w:rsidRPr="0017609D">
        <w:rPr>
          <w:sz w:val="20"/>
          <w:szCs w:val="20"/>
        </w:rPr>
        <w:t xml:space="preserve">Kleintiervorkommen, </w:t>
      </w:r>
      <w:r w:rsidRPr="0017609D">
        <w:rPr>
          <w:sz w:val="20"/>
          <w:szCs w:val="20"/>
        </w:rPr>
        <w:t>Veränderung der ökologischen Wec</w:t>
      </w:r>
      <w:r w:rsidRPr="0017609D">
        <w:rPr>
          <w:sz w:val="20"/>
          <w:szCs w:val="20"/>
        </w:rPr>
        <w:t>h</w:t>
      </w:r>
      <w:r w:rsidRPr="0017609D">
        <w:rPr>
          <w:sz w:val="20"/>
          <w:szCs w:val="20"/>
        </w:rPr>
        <w:t xml:space="preserve">selwirkungen, </w:t>
      </w:r>
      <w:r w:rsidR="005E3554" w:rsidRPr="0017609D">
        <w:rPr>
          <w:sz w:val="20"/>
          <w:szCs w:val="20"/>
        </w:rPr>
        <w:t xml:space="preserve">Flora, </w:t>
      </w:r>
      <w:r w:rsidRPr="0017609D">
        <w:rPr>
          <w:sz w:val="20"/>
          <w:szCs w:val="20"/>
        </w:rPr>
        <w:t>Wasserhaushalt</w:t>
      </w:r>
      <w:r w:rsidR="005E3554" w:rsidRPr="0017609D">
        <w:rPr>
          <w:sz w:val="20"/>
          <w:szCs w:val="20"/>
        </w:rPr>
        <w:t>, Mikroklima</w:t>
      </w:r>
      <w:r w:rsidRPr="0017609D">
        <w:rPr>
          <w:sz w:val="20"/>
          <w:szCs w:val="20"/>
        </w:rPr>
        <w:t>)</w:t>
      </w:r>
      <w:r w:rsidR="0085394C" w:rsidRPr="0017609D">
        <w:rPr>
          <w:sz w:val="20"/>
          <w:szCs w:val="20"/>
        </w:rPr>
        <w:t>.</w:t>
      </w:r>
    </w:p>
    <w:p w14:paraId="4E17B372" w14:textId="2A1CB8CB" w:rsidR="009B5CD4" w:rsidRPr="002205FA" w:rsidRDefault="009B5CD4" w:rsidP="0087230C">
      <w:pPr>
        <w:pStyle w:val="Listenabsatz"/>
        <w:numPr>
          <w:ilvl w:val="0"/>
          <w:numId w:val="24"/>
        </w:numPr>
        <w:spacing w:before="60" w:line="288" w:lineRule="auto"/>
        <w:ind w:left="284" w:hanging="284"/>
        <w:contextualSpacing w:val="0"/>
        <w:rPr>
          <w:sz w:val="20"/>
          <w:szCs w:val="20"/>
        </w:rPr>
      </w:pPr>
      <w:r w:rsidRPr="00374064">
        <w:rPr>
          <w:sz w:val="20"/>
          <w:szCs w:val="20"/>
        </w:rPr>
        <w:t>Unzureichende Berücksichtigung der funktionalen Beziehungen zwischen Eingriffsfläche und FFH-Gebiet „Überanger Mark“</w:t>
      </w:r>
    </w:p>
    <w:p w14:paraId="0CE5E1C5" w14:textId="77777777" w:rsidR="00154D8E" w:rsidRPr="00924041" w:rsidRDefault="00154D8E" w:rsidP="0079205F">
      <w:pPr>
        <w:spacing w:line="276" w:lineRule="auto"/>
        <w:rPr>
          <w:b/>
          <w:sz w:val="20"/>
          <w:szCs w:val="20"/>
          <w:u w:val="single"/>
        </w:rPr>
      </w:pPr>
    </w:p>
    <w:p w14:paraId="3B15D29F" w14:textId="3C338C34" w:rsidR="009B5CD4" w:rsidRPr="000E0D77" w:rsidRDefault="0079205F" w:rsidP="0087230C">
      <w:pPr>
        <w:pStyle w:val="Listenabsatz"/>
        <w:numPr>
          <w:ilvl w:val="1"/>
          <w:numId w:val="48"/>
        </w:numPr>
        <w:spacing w:before="120" w:after="120" w:line="288" w:lineRule="auto"/>
        <w:ind w:left="567" w:hanging="567"/>
        <w:contextualSpacing w:val="0"/>
        <w:rPr>
          <w:rFonts w:eastAsia="Times New Roman" w:cs="Arial"/>
          <w:b/>
          <w:sz w:val="20"/>
          <w:szCs w:val="20"/>
          <w:u w:val="single"/>
        </w:rPr>
      </w:pPr>
      <w:r w:rsidRPr="000E0D77">
        <w:rPr>
          <w:rFonts w:eastAsia="Times New Roman" w:cs="Arial"/>
          <w:b/>
          <w:sz w:val="20"/>
          <w:szCs w:val="20"/>
          <w:u w:val="single"/>
        </w:rPr>
        <w:t>Kritik: Wirk- und Mortalitätsfaktoren</w:t>
      </w:r>
    </w:p>
    <w:p w14:paraId="30A8B32B" w14:textId="49CAD3D9" w:rsidR="00EB4CE8" w:rsidRPr="0017609D" w:rsidRDefault="00B66F32" w:rsidP="0087230C">
      <w:pPr>
        <w:pStyle w:val="Listenabsatz"/>
        <w:numPr>
          <w:ilvl w:val="0"/>
          <w:numId w:val="24"/>
        </w:numPr>
        <w:spacing w:before="60" w:line="288" w:lineRule="auto"/>
        <w:ind w:left="284" w:hanging="284"/>
        <w:contextualSpacing w:val="0"/>
        <w:rPr>
          <w:sz w:val="20"/>
          <w:szCs w:val="20"/>
        </w:rPr>
      </w:pPr>
      <w:r w:rsidRPr="002205FA">
        <w:rPr>
          <w:sz w:val="20"/>
          <w:szCs w:val="20"/>
        </w:rPr>
        <w:t xml:space="preserve">Unvollständige </w:t>
      </w:r>
      <w:r w:rsidR="00CF0EA2" w:rsidRPr="002205FA">
        <w:rPr>
          <w:sz w:val="20"/>
          <w:szCs w:val="20"/>
        </w:rPr>
        <w:t xml:space="preserve">Betrachtung der </w:t>
      </w:r>
      <w:r w:rsidR="00CF0EA2" w:rsidRPr="0017609D">
        <w:rPr>
          <w:sz w:val="20"/>
          <w:szCs w:val="20"/>
        </w:rPr>
        <w:t>Mortalitätsfaktoren für die Tierarten</w:t>
      </w:r>
      <w:r w:rsidR="002205FA" w:rsidRPr="0017609D">
        <w:rPr>
          <w:sz w:val="20"/>
          <w:szCs w:val="20"/>
        </w:rPr>
        <w:t xml:space="preserve"> </w:t>
      </w:r>
      <w:r w:rsidR="00CF0EA2" w:rsidRPr="0017609D">
        <w:rPr>
          <w:sz w:val="20"/>
          <w:szCs w:val="20"/>
        </w:rPr>
        <w:t>(Licht</w:t>
      </w:r>
      <w:r w:rsidR="002205FA" w:rsidRPr="0017609D">
        <w:rPr>
          <w:sz w:val="20"/>
          <w:szCs w:val="20"/>
        </w:rPr>
        <w:t>-</w:t>
      </w:r>
      <w:r w:rsidR="00CF0EA2" w:rsidRPr="0017609D">
        <w:rPr>
          <w:sz w:val="20"/>
          <w:szCs w:val="20"/>
        </w:rPr>
        <w:t xml:space="preserve">, Lärm-, Zerschneidungs-, Barrierewirkungen, </w:t>
      </w:r>
      <w:r w:rsidR="003237CB" w:rsidRPr="0017609D">
        <w:rPr>
          <w:sz w:val="20"/>
          <w:szCs w:val="20"/>
        </w:rPr>
        <w:t>Habitatverlust)</w:t>
      </w:r>
      <w:r w:rsidR="002205FA" w:rsidRPr="0017609D">
        <w:rPr>
          <w:sz w:val="20"/>
          <w:szCs w:val="20"/>
        </w:rPr>
        <w:t>.</w:t>
      </w:r>
    </w:p>
    <w:p w14:paraId="061DD8FF" w14:textId="052E1748" w:rsidR="00EB4CE8" w:rsidRPr="0017609D" w:rsidRDefault="00EB4CE8" w:rsidP="0087230C">
      <w:pPr>
        <w:pStyle w:val="Listenabsatz"/>
        <w:numPr>
          <w:ilvl w:val="0"/>
          <w:numId w:val="24"/>
        </w:numPr>
        <w:spacing w:before="60" w:line="288" w:lineRule="auto"/>
        <w:ind w:left="284" w:hanging="284"/>
        <w:contextualSpacing w:val="0"/>
        <w:rPr>
          <w:sz w:val="20"/>
          <w:szCs w:val="20"/>
        </w:rPr>
      </w:pPr>
      <w:r w:rsidRPr="0017609D">
        <w:rPr>
          <w:sz w:val="20"/>
          <w:szCs w:val="20"/>
        </w:rPr>
        <w:t>Fehlerhafte Betrachtung und Bewertung der Immissionswirkung</w:t>
      </w:r>
      <w:r w:rsidR="002205FA" w:rsidRPr="0017609D">
        <w:rPr>
          <w:sz w:val="20"/>
          <w:szCs w:val="20"/>
        </w:rPr>
        <w:t>.</w:t>
      </w:r>
    </w:p>
    <w:p w14:paraId="07C5B4A3" w14:textId="331E313A" w:rsidR="00EB4CE8" w:rsidRPr="0017609D" w:rsidRDefault="00EB4CE8" w:rsidP="0087230C">
      <w:pPr>
        <w:pStyle w:val="Listenabsatz"/>
        <w:numPr>
          <w:ilvl w:val="0"/>
          <w:numId w:val="24"/>
        </w:numPr>
        <w:spacing w:before="60" w:line="288" w:lineRule="auto"/>
        <w:ind w:left="284" w:hanging="284"/>
        <w:contextualSpacing w:val="0"/>
        <w:rPr>
          <w:sz w:val="20"/>
          <w:szCs w:val="20"/>
        </w:rPr>
      </w:pPr>
      <w:r w:rsidRPr="0017609D">
        <w:rPr>
          <w:sz w:val="20"/>
          <w:szCs w:val="20"/>
        </w:rPr>
        <w:lastRenderedPageBreak/>
        <w:t>Unvollständige Betrachtung der beeinträchtigten Arten</w:t>
      </w:r>
      <w:r w:rsidR="002205FA" w:rsidRPr="0017609D">
        <w:rPr>
          <w:sz w:val="20"/>
          <w:szCs w:val="20"/>
        </w:rPr>
        <w:t>.</w:t>
      </w:r>
    </w:p>
    <w:p w14:paraId="2429D7F1" w14:textId="2054D7D6" w:rsidR="00EB4CE8" w:rsidRPr="0017609D" w:rsidRDefault="00EB4CE8" w:rsidP="0087230C">
      <w:pPr>
        <w:pStyle w:val="Listenabsatz"/>
        <w:numPr>
          <w:ilvl w:val="0"/>
          <w:numId w:val="24"/>
        </w:numPr>
        <w:spacing w:before="60" w:line="288" w:lineRule="auto"/>
        <w:ind w:left="284" w:hanging="284"/>
        <w:contextualSpacing w:val="0"/>
        <w:rPr>
          <w:sz w:val="20"/>
          <w:szCs w:val="20"/>
        </w:rPr>
      </w:pPr>
      <w:r w:rsidRPr="0017609D">
        <w:rPr>
          <w:sz w:val="20"/>
          <w:szCs w:val="20"/>
        </w:rPr>
        <w:t>Mangelhafte</w:t>
      </w:r>
      <w:r w:rsidRPr="00EB4CE8">
        <w:rPr>
          <w:sz w:val="20"/>
          <w:szCs w:val="20"/>
        </w:rPr>
        <w:t xml:space="preserve"> </w:t>
      </w:r>
      <w:r w:rsidRPr="0017609D">
        <w:rPr>
          <w:sz w:val="20"/>
          <w:szCs w:val="20"/>
        </w:rPr>
        <w:t>Betrachtung und Bewertung der Störempfindlichkeit der relevanten Tierarten</w:t>
      </w:r>
      <w:r w:rsidR="002205FA" w:rsidRPr="0017609D">
        <w:rPr>
          <w:sz w:val="20"/>
          <w:szCs w:val="20"/>
        </w:rPr>
        <w:t>.</w:t>
      </w:r>
    </w:p>
    <w:p w14:paraId="07197895" w14:textId="221D648B" w:rsidR="00B66F32" w:rsidRPr="00B66F32" w:rsidRDefault="00B66F32" w:rsidP="0087230C">
      <w:pPr>
        <w:pStyle w:val="Listenabsatz"/>
        <w:numPr>
          <w:ilvl w:val="0"/>
          <w:numId w:val="24"/>
        </w:numPr>
        <w:spacing w:before="60" w:line="288" w:lineRule="auto"/>
        <w:ind w:left="284" w:hanging="284"/>
        <w:contextualSpacing w:val="0"/>
        <w:rPr>
          <w:sz w:val="20"/>
          <w:szCs w:val="20"/>
        </w:rPr>
      </w:pPr>
      <w:r w:rsidRPr="0017609D">
        <w:rPr>
          <w:sz w:val="20"/>
          <w:szCs w:val="20"/>
        </w:rPr>
        <w:t>Mangelhafte</w:t>
      </w:r>
      <w:r w:rsidRPr="00374064">
        <w:rPr>
          <w:sz w:val="20"/>
          <w:szCs w:val="20"/>
        </w:rPr>
        <w:t xml:space="preserve"> </w:t>
      </w:r>
      <w:r w:rsidR="00893DE2" w:rsidRPr="0017609D">
        <w:rPr>
          <w:sz w:val="20"/>
          <w:szCs w:val="20"/>
        </w:rPr>
        <w:t xml:space="preserve">Betrachtung und Bewertung des </w:t>
      </w:r>
      <w:r>
        <w:rPr>
          <w:sz w:val="20"/>
          <w:szCs w:val="20"/>
        </w:rPr>
        <w:t>Nahrungsflächenverlust</w:t>
      </w:r>
      <w:r w:rsidR="00F911EF">
        <w:rPr>
          <w:sz w:val="20"/>
          <w:szCs w:val="20"/>
        </w:rPr>
        <w:t>es</w:t>
      </w:r>
      <w:r w:rsidR="002205FA">
        <w:rPr>
          <w:sz w:val="20"/>
          <w:szCs w:val="20"/>
        </w:rPr>
        <w:t>.</w:t>
      </w:r>
    </w:p>
    <w:p w14:paraId="1279EC78" w14:textId="54A0D95D" w:rsidR="00B66F32" w:rsidRDefault="00B66F32" w:rsidP="0087230C">
      <w:pPr>
        <w:pStyle w:val="Listenabsatz"/>
        <w:numPr>
          <w:ilvl w:val="0"/>
          <w:numId w:val="24"/>
        </w:numPr>
        <w:spacing w:before="60" w:line="288" w:lineRule="auto"/>
        <w:ind w:left="284" w:hanging="284"/>
        <w:contextualSpacing w:val="0"/>
        <w:rPr>
          <w:sz w:val="20"/>
          <w:szCs w:val="20"/>
        </w:rPr>
      </w:pPr>
      <w:r w:rsidRPr="0017609D">
        <w:rPr>
          <w:sz w:val="20"/>
          <w:szCs w:val="20"/>
        </w:rPr>
        <w:t>Mangelhafte</w:t>
      </w:r>
      <w:r w:rsidRPr="00374064">
        <w:rPr>
          <w:sz w:val="20"/>
          <w:szCs w:val="20"/>
        </w:rPr>
        <w:t xml:space="preserve"> </w:t>
      </w:r>
      <w:r w:rsidR="00893DE2" w:rsidRPr="0017609D">
        <w:rPr>
          <w:sz w:val="20"/>
          <w:szCs w:val="20"/>
        </w:rPr>
        <w:t>Betrachtung und Bewertung de</w:t>
      </w:r>
      <w:r w:rsidR="002205FA" w:rsidRPr="0017609D">
        <w:rPr>
          <w:sz w:val="20"/>
          <w:szCs w:val="20"/>
        </w:rPr>
        <w:t>r</w:t>
      </w:r>
      <w:r w:rsidR="00893DE2" w:rsidRPr="0017609D">
        <w:rPr>
          <w:sz w:val="20"/>
          <w:szCs w:val="20"/>
        </w:rPr>
        <w:t xml:space="preserve"> </w:t>
      </w:r>
      <w:r>
        <w:rPr>
          <w:sz w:val="20"/>
          <w:szCs w:val="20"/>
        </w:rPr>
        <w:t>Lärm</w:t>
      </w:r>
      <w:r w:rsidR="00893DE2">
        <w:rPr>
          <w:sz w:val="20"/>
          <w:szCs w:val="20"/>
        </w:rPr>
        <w:t>wirkungen</w:t>
      </w:r>
      <w:r w:rsidR="00593A17">
        <w:rPr>
          <w:sz w:val="20"/>
          <w:szCs w:val="20"/>
        </w:rPr>
        <w:t xml:space="preserve">, </w:t>
      </w:r>
      <w:r w:rsidR="002205FA">
        <w:rPr>
          <w:sz w:val="20"/>
          <w:szCs w:val="20"/>
        </w:rPr>
        <w:t>weil</w:t>
      </w:r>
    </w:p>
    <w:p w14:paraId="1288E7FC" w14:textId="5CA6E8DC" w:rsidR="00967916" w:rsidRDefault="002205FA" w:rsidP="0087230C">
      <w:pPr>
        <w:pStyle w:val="Listenabsatz"/>
        <w:numPr>
          <w:ilvl w:val="1"/>
          <w:numId w:val="56"/>
        </w:numPr>
        <w:spacing w:before="60" w:line="360" w:lineRule="auto"/>
        <w:contextualSpacing w:val="0"/>
        <w:rPr>
          <w:sz w:val="20"/>
          <w:szCs w:val="20"/>
        </w:rPr>
      </w:pPr>
      <w:r>
        <w:rPr>
          <w:sz w:val="20"/>
          <w:szCs w:val="20"/>
        </w:rPr>
        <w:t>d</w:t>
      </w:r>
      <w:r w:rsidR="00967916">
        <w:rPr>
          <w:sz w:val="20"/>
          <w:szCs w:val="20"/>
        </w:rPr>
        <w:t>ie vielfältigen bau-,</w:t>
      </w:r>
      <w:r>
        <w:rPr>
          <w:sz w:val="20"/>
          <w:szCs w:val="20"/>
        </w:rPr>
        <w:t xml:space="preserve"> </w:t>
      </w:r>
      <w:r w:rsidR="00967916">
        <w:rPr>
          <w:sz w:val="20"/>
          <w:szCs w:val="20"/>
        </w:rPr>
        <w:t>anlage</w:t>
      </w:r>
      <w:r>
        <w:rPr>
          <w:sz w:val="20"/>
          <w:szCs w:val="20"/>
        </w:rPr>
        <w:t>n-</w:t>
      </w:r>
      <w:r w:rsidR="00967916">
        <w:rPr>
          <w:sz w:val="20"/>
          <w:szCs w:val="20"/>
        </w:rPr>
        <w:t xml:space="preserve"> und betriebsbedingten Lärmquellen mangelhaft betrachtet und b</w:t>
      </w:r>
      <w:r w:rsidR="00967916">
        <w:rPr>
          <w:sz w:val="20"/>
          <w:szCs w:val="20"/>
        </w:rPr>
        <w:t>e</w:t>
      </w:r>
      <w:r w:rsidR="00967916">
        <w:rPr>
          <w:sz w:val="20"/>
          <w:szCs w:val="20"/>
        </w:rPr>
        <w:t>wertet</w:t>
      </w:r>
      <w:r>
        <w:rPr>
          <w:sz w:val="20"/>
          <w:szCs w:val="20"/>
        </w:rPr>
        <w:t xml:space="preserve"> wurden,</w:t>
      </w:r>
    </w:p>
    <w:p w14:paraId="121B2867" w14:textId="6CD6875C" w:rsidR="00967916" w:rsidRDefault="002205FA" w:rsidP="0087230C">
      <w:pPr>
        <w:pStyle w:val="Listenabsatz"/>
        <w:numPr>
          <w:ilvl w:val="1"/>
          <w:numId w:val="56"/>
        </w:numPr>
        <w:spacing w:before="60" w:line="360" w:lineRule="auto"/>
        <w:contextualSpacing w:val="0"/>
        <w:rPr>
          <w:sz w:val="20"/>
          <w:szCs w:val="20"/>
        </w:rPr>
      </w:pPr>
      <w:r>
        <w:rPr>
          <w:sz w:val="20"/>
          <w:szCs w:val="20"/>
        </w:rPr>
        <w:t>d</w:t>
      </w:r>
      <w:r w:rsidR="00967916">
        <w:rPr>
          <w:sz w:val="20"/>
          <w:szCs w:val="20"/>
        </w:rPr>
        <w:t xml:space="preserve">ie </w:t>
      </w:r>
      <w:r>
        <w:rPr>
          <w:sz w:val="20"/>
          <w:szCs w:val="20"/>
        </w:rPr>
        <w:t>Em</w:t>
      </w:r>
      <w:r w:rsidR="00967916">
        <w:rPr>
          <w:sz w:val="20"/>
          <w:szCs w:val="20"/>
        </w:rPr>
        <w:t xml:space="preserve">pfindlichkeit der Vogelarten </w:t>
      </w:r>
      <w:r>
        <w:rPr>
          <w:sz w:val="20"/>
          <w:szCs w:val="20"/>
        </w:rPr>
        <w:t xml:space="preserve">in Bezug auf </w:t>
      </w:r>
      <w:r w:rsidR="00967916">
        <w:rPr>
          <w:sz w:val="20"/>
          <w:szCs w:val="20"/>
        </w:rPr>
        <w:t xml:space="preserve">Lärm </w:t>
      </w:r>
      <w:r>
        <w:rPr>
          <w:sz w:val="20"/>
          <w:szCs w:val="20"/>
        </w:rPr>
        <w:t>unzureichend</w:t>
      </w:r>
      <w:r w:rsidR="00967916">
        <w:rPr>
          <w:sz w:val="20"/>
          <w:szCs w:val="20"/>
        </w:rPr>
        <w:t xml:space="preserve"> untersucht</w:t>
      </w:r>
      <w:r>
        <w:rPr>
          <w:sz w:val="20"/>
          <w:szCs w:val="20"/>
        </w:rPr>
        <w:t xml:space="preserve"> wurden.</w:t>
      </w:r>
    </w:p>
    <w:p w14:paraId="0488E305" w14:textId="5530C2CE" w:rsidR="00B66F32" w:rsidRDefault="00B66F32" w:rsidP="0087230C">
      <w:pPr>
        <w:pStyle w:val="Listenabsatz"/>
        <w:numPr>
          <w:ilvl w:val="0"/>
          <w:numId w:val="24"/>
        </w:numPr>
        <w:spacing w:before="60" w:line="288" w:lineRule="auto"/>
        <w:ind w:left="284" w:hanging="284"/>
        <w:contextualSpacing w:val="0"/>
        <w:rPr>
          <w:sz w:val="20"/>
          <w:szCs w:val="20"/>
        </w:rPr>
      </w:pPr>
      <w:r>
        <w:rPr>
          <w:sz w:val="20"/>
          <w:szCs w:val="20"/>
        </w:rPr>
        <w:t xml:space="preserve">Mangelhafte </w:t>
      </w:r>
      <w:r w:rsidR="00893DE2" w:rsidRPr="0017609D">
        <w:rPr>
          <w:sz w:val="20"/>
          <w:szCs w:val="20"/>
        </w:rPr>
        <w:t xml:space="preserve">Betrachtung und Bewertung der </w:t>
      </w:r>
      <w:r>
        <w:rPr>
          <w:sz w:val="20"/>
          <w:szCs w:val="20"/>
        </w:rPr>
        <w:t>Be</w:t>
      </w:r>
      <w:r w:rsidR="002A7FF9">
        <w:rPr>
          <w:sz w:val="20"/>
          <w:szCs w:val="20"/>
        </w:rPr>
        <w:t xml:space="preserve">einträchtigung durch Kunstlicht., </w:t>
      </w:r>
      <w:r w:rsidR="002205FA">
        <w:rPr>
          <w:sz w:val="20"/>
          <w:szCs w:val="20"/>
        </w:rPr>
        <w:t>denn</w:t>
      </w:r>
    </w:p>
    <w:p w14:paraId="66F4F05A" w14:textId="6C009164" w:rsidR="002A7FF9" w:rsidRDefault="002205FA" w:rsidP="0087230C">
      <w:pPr>
        <w:pStyle w:val="Listenabsatz"/>
        <w:numPr>
          <w:ilvl w:val="1"/>
          <w:numId w:val="57"/>
        </w:numPr>
        <w:spacing w:before="60" w:line="360" w:lineRule="auto"/>
        <w:contextualSpacing w:val="0"/>
        <w:rPr>
          <w:sz w:val="20"/>
          <w:szCs w:val="20"/>
        </w:rPr>
      </w:pPr>
      <w:r>
        <w:rPr>
          <w:sz w:val="20"/>
          <w:szCs w:val="20"/>
        </w:rPr>
        <w:t>e</w:t>
      </w:r>
      <w:r w:rsidR="002A7FF9">
        <w:rPr>
          <w:sz w:val="20"/>
          <w:szCs w:val="20"/>
        </w:rPr>
        <w:t xml:space="preserve">in </w:t>
      </w:r>
      <w:r w:rsidR="00787EC6">
        <w:rPr>
          <w:sz w:val="20"/>
          <w:szCs w:val="20"/>
        </w:rPr>
        <w:t>konventionelles</w:t>
      </w:r>
      <w:r>
        <w:rPr>
          <w:sz w:val="20"/>
          <w:szCs w:val="20"/>
        </w:rPr>
        <w:t>,</w:t>
      </w:r>
      <w:r w:rsidR="00787EC6">
        <w:rPr>
          <w:sz w:val="20"/>
          <w:szCs w:val="20"/>
        </w:rPr>
        <w:t xml:space="preserve"> </w:t>
      </w:r>
      <w:r w:rsidR="002A7FF9">
        <w:rPr>
          <w:sz w:val="20"/>
          <w:szCs w:val="20"/>
        </w:rPr>
        <w:t>fledermausfreun</w:t>
      </w:r>
      <w:r w:rsidR="001F4C1B">
        <w:rPr>
          <w:sz w:val="20"/>
          <w:szCs w:val="20"/>
        </w:rPr>
        <w:t>dli</w:t>
      </w:r>
      <w:r w:rsidR="00967916">
        <w:rPr>
          <w:sz w:val="20"/>
          <w:szCs w:val="20"/>
        </w:rPr>
        <w:t>ches Kunstlicht gibt es nicht (</w:t>
      </w:r>
      <w:r w:rsidR="001F4C1B">
        <w:rPr>
          <w:sz w:val="20"/>
          <w:szCs w:val="20"/>
        </w:rPr>
        <w:t xml:space="preserve">vgl. VOIGT </w:t>
      </w:r>
      <w:r w:rsidR="00967916">
        <w:rPr>
          <w:sz w:val="20"/>
          <w:szCs w:val="20"/>
        </w:rPr>
        <w:t>et al. 2018)</w:t>
      </w:r>
      <w:r>
        <w:rPr>
          <w:sz w:val="20"/>
          <w:szCs w:val="20"/>
        </w:rPr>
        <w:t>,</w:t>
      </w:r>
    </w:p>
    <w:p w14:paraId="1FAAC98A" w14:textId="6F7EBC09" w:rsidR="00967916" w:rsidRDefault="002205FA" w:rsidP="0087230C">
      <w:pPr>
        <w:pStyle w:val="Listenabsatz"/>
        <w:numPr>
          <w:ilvl w:val="1"/>
          <w:numId w:val="57"/>
        </w:numPr>
        <w:spacing w:before="60" w:line="360" w:lineRule="auto"/>
        <w:contextualSpacing w:val="0"/>
        <w:rPr>
          <w:sz w:val="20"/>
          <w:szCs w:val="20"/>
        </w:rPr>
      </w:pPr>
      <w:r>
        <w:rPr>
          <w:sz w:val="20"/>
          <w:szCs w:val="20"/>
        </w:rPr>
        <w:t>d</w:t>
      </w:r>
      <w:r w:rsidR="00967916">
        <w:rPr>
          <w:sz w:val="20"/>
          <w:szCs w:val="20"/>
        </w:rPr>
        <w:t>ie Beleuchtungsquellen und -intensität der Wohn- und Supermarktbeleuchtung wurde mange</w:t>
      </w:r>
      <w:r w:rsidR="00967916">
        <w:rPr>
          <w:sz w:val="20"/>
          <w:szCs w:val="20"/>
        </w:rPr>
        <w:t>l</w:t>
      </w:r>
      <w:r w:rsidR="00967916">
        <w:rPr>
          <w:sz w:val="20"/>
          <w:szCs w:val="20"/>
        </w:rPr>
        <w:t>haft betrachtet und bewertet</w:t>
      </w:r>
      <w:r>
        <w:rPr>
          <w:sz w:val="20"/>
          <w:szCs w:val="20"/>
        </w:rPr>
        <w:t>,</w:t>
      </w:r>
    </w:p>
    <w:p w14:paraId="4B14D248" w14:textId="0555A713" w:rsidR="00967916" w:rsidRPr="00B66F32" w:rsidRDefault="002205FA" w:rsidP="0087230C">
      <w:pPr>
        <w:pStyle w:val="Listenabsatz"/>
        <w:numPr>
          <w:ilvl w:val="1"/>
          <w:numId w:val="57"/>
        </w:numPr>
        <w:spacing w:before="60" w:line="360" w:lineRule="auto"/>
        <w:contextualSpacing w:val="0"/>
        <w:rPr>
          <w:sz w:val="20"/>
          <w:szCs w:val="20"/>
        </w:rPr>
      </w:pPr>
      <w:r>
        <w:rPr>
          <w:sz w:val="20"/>
          <w:szCs w:val="20"/>
        </w:rPr>
        <w:t>d</w:t>
      </w:r>
      <w:r w:rsidR="00967916">
        <w:rPr>
          <w:sz w:val="20"/>
          <w:szCs w:val="20"/>
        </w:rPr>
        <w:t xml:space="preserve">ie vielfältige Störempfindlichkeit </w:t>
      </w:r>
      <w:r>
        <w:rPr>
          <w:sz w:val="20"/>
          <w:szCs w:val="20"/>
        </w:rPr>
        <w:t>d</w:t>
      </w:r>
      <w:r w:rsidR="00967916">
        <w:rPr>
          <w:sz w:val="20"/>
          <w:szCs w:val="20"/>
        </w:rPr>
        <w:t xml:space="preserve">er unterschiedlichen Fledermausarten </w:t>
      </w:r>
      <w:r w:rsidR="00246D16">
        <w:rPr>
          <w:sz w:val="20"/>
          <w:szCs w:val="20"/>
        </w:rPr>
        <w:t>durch</w:t>
      </w:r>
      <w:r w:rsidR="00967916">
        <w:rPr>
          <w:sz w:val="20"/>
          <w:szCs w:val="20"/>
        </w:rPr>
        <w:t xml:space="preserve"> Kunstlicht </w:t>
      </w:r>
      <w:r>
        <w:rPr>
          <w:sz w:val="20"/>
          <w:szCs w:val="20"/>
        </w:rPr>
        <w:t>unz</w:t>
      </w:r>
      <w:r>
        <w:rPr>
          <w:sz w:val="20"/>
          <w:szCs w:val="20"/>
        </w:rPr>
        <w:t>u</w:t>
      </w:r>
      <w:r>
        <w:rPr>
          <w:sz w:val="20"/>
          <w:szCs w:val="20"/>
        </w:rPr>
        <w:t xml:space="preserve">reichend </w:t>
      </w:r>
      <w:r w:rsidR="00967916">
        <w:rPr>
          <w:sz w:val="20"/>
          <w:szCs w:val="20"/>
        </w:rPr>
        <w:t xml:space="preserve">untersucht </w:t>
      </w:r>
      <w:r>
        <w:rPr>
          <w:sz w:val="20"/>
          <w:szCs w:val="20"/>
        </w:rPr>
        <w:t>wurden.</w:t>
      </w:r>
    </w:p>
    <w:p w14:paraId="3A6B71DF" w14:textId="2622FFD1" w:rsidR="00B66F32" w:rsidRPr="00B66F32" w:rsidRDefault="00CF0EA2" w:rsidP="0087230C">
      <w:pPr>
        <w:pStyle w:val="Listenabsatz"/>
        <w:numPr>
          <w:ilvl w:val="0"/>
          <w:numId w:val="24"/>
        </w:numPr>
        <w:spacing w:before="60" w:line="288" w:lineRule="auto"/>
        <w:ind w:left="284" w:hanging="284"/>
        <w:contextualSpacing w:val="0"/>
        <w:rPr>
          <w:sz w:val="20"/>
          <w:szCs w:val="20"/>
        </w:rPr>
      </w:pPr>
      <w:r w:rsidRPr="0017609D">
        <w:rPr>
          <w:sz w:val="20"/>
          <w:szCs w:val="20"/>
        </w:rPr>
        <w:t>Mangelhafte</w:t>
      </w:r>
      <w:r w:rsidRPr="00374064">
        <w:rPr>
          <w:sz w:val="20"/>
          <w:szCs w:val="20"/>
        </w:rPr>
        <w:t xml:space="preserve"> </w:t>
      </w:r>
      <w:r w:rsidR="00893DE2" w:rsidRPr="0017609D">
        <w:rPr>
          <w:sz w:val="20"/>
          <w:szCs w:val="20"/>
        </w:rPr>
        <w:t xml:space="preserve">Betrachtung und Bewertung der </w:t>
      </w:r>
      <w:r w:rsidR="00B66F32">
        <w:rPr>
          <w:sz w:val="20"/>
          <w:szCs w:val="20"/>
        </w:rPr>
        <w:t>Barrierewirkung</w:t>
      </w:r>
      <w:r w:rsidR="00893DE2">
        <w:rPr>
          <w:sz w:val="20"/>
          <w:szCs w:val="20"/>
        </w:rPr>
        <w:t>en.</w:t>
      </w:r>
    </w:p>
    <w:p w14:paraId="04D562B6" w14:textId="0F9B608B" w:rsidR="00CF0EA2" w:rsidRPr="00D036A2" w:rsidRDefault="002205FA" w:rsidP="0087230C">
      <w:pPr>
        <w:pStyle w:val="Listenabsatz"/>
        <w:numPr>
          <w:ilvl w:val="0"/>
          <w:numId w:val="24"/>
        </w:numPr>
        <w:spacing w:before="60" w:line="288" w:lineRule="auto"/>
        <w:ind w:left="284" w:hanging="284"/>
        <w:contextualSpacing w:val="0"/>
        <w:rPr>
          <w:sz w:val="20"/>
          <w:szCs w:val="20"/>
        </w:rPr>
      </w:pPr>
      <w:r w:rsidRPr="0017609D">
        <w:rPr>
          <w:sz w:val="20"/>
          <w:szCs w:val="20"/>
        </w:rPr>
        <w:t xml:space="preserve">Fehlende </w:t>
      </w:r>
      <w:r w:rsidR="00893DE2" w:rsidRPr="0017609D">
        <w:rPr>
          <w:sz w:val="20"/>
          <w:szCs w:val="20"/>
        </w:rPr>
        <w:t xml:space="preserve">Betrachtung und Bewertung </w:t>
      </w:r>
      <w:r w:rsidR="00CF0EA2">
        <w:rPr>
          <w:sz w:val="20"/>
          <w:szCs w:val="20"/>
        </w:rPr>
        <w:t>der stofflichen Einwirkungen.</w:t>
      </w:r>
    </w:p>
    <w:p w14:paraId="09389D6A" w14:textId="79C2BF0C" w:rsidR="00CF0EA2" w:rsidRPr="0017609D" w:rsidRDefault="00CF0EA2" w:rsidP="0087230C">
      <w:pPr>
        <w:pStyle w:val="Listenabsatz"/>
        <w:numPr>
          <w:ilvl w:val="0"/>
          <w:numId w:val="24"/>
        </w:numPr>
        <w:spacing w:before="60" w:line="288" w:lineRule="auto"/>
        <w:ind w:left="284" w:hanging="284"/>
        <w:contextualSpacing w:val="0"/>
        <w:rPr>
          <w:sz w:val="20"/>
          <w:szCs w:val="20"/>
        </w:rPr>
      </w:pPr>
      <w:r w:rsidRPr="0017609D">
        <w:rPr>
          <w:sz w:val="20"/>
          <w:szCs w:val="20"/>
        </w:rPr>
        <w:t>Mangelhafte Einschätzung der Gefährdung der Bodenbrüter durch jagende Haustiere</w:t>
      </w:r>
      <w:r w:rsidR="002205FA" w:rsidRPr="0017609D">
        <w:rPr>
          <w:sz w:val="20"/>
          <w:szCs w:val="20"/>
        </w:rPr>
        <w:t>.</w:t>
      </w:r>
    </w:p>
    <w:p w14:paraId="2AED1A5A" w14:textId="09B57133" w:rsidR="003237CB" w:rsidRPr="003237CB" w:rsidRDefault="00CF0EA2" w:rsidP="0087230C">
      <w:pPr>
        <w:pStyle w:val="Listenabsatz"/>
        <w:numPr>
          <w:ilvl w:val="0"/>
          <w:numId w:val="24"/>
        </w:numPr>
        <w:spacing w:before="60" w:line="288" w:lineRule="auto"/>
        <w:ind w:left="284" w:hanging="284"/>
        <w:contextualSpacing w:val="0"/>
        <w:rPr>
          <w:sz w:val="20"/>
          <w:szCs w:val="20"/>
        </w:rPr>
      </w:pPr>
      <w:r w:rsidRPr="0017609D">
        <w:rPr>
          <w:sz w:val="20"/>
          <w:szCs w:val="20"/>
        </w:rPr>
        <w:t>Mangelhafte</w:t>
      </w:r>
      <w:r w:rsidRPr="00374064">
        <w:rPr>
          <w:sz w:val="20"/>
          <w:szCs w:val="20"/>
        </w:rPr>
        <w:t xml:space="preserve"> </w:t>
      </w:r>
      <w:r w:rsidRPr="0017609D">
        <w:rPr>
          <w:sz w:val="20"/>
          <w:szCs w:val="20"/>
        </w:rPr>
        <w:t xml:space="preserve">Berücksichtigung </w:t>
      </w:r>
      <w:r w:rsidRPr="00374064">
        <w:rPr>
          <w:sz w:val="20"/>
          <w:szCs w:val="20"/>
        </w:rPr>
        <w:t xml:space="preserve">der </w:t>
      </w:r>
      <w:r>
        <w:rPr>
          <w:sz w:val="20"/>
          <w:szCs w:val="20"/>
        </w:rPr>
        <w:t>Störung durch Freizeitverhalten</w:t>
      </w:r>
      <w:r w:rsidR="00B66F32">
        <w:rPr>
          <w:sz w:val="20"/>
          <w:szCs w:val="20"/>
        </w:rPr>
        <w:t xml:space="preserve"> </w:t>
      </w:r>
      <w:r>
        <w:rPr>
          <w:sz w:val="20"/>
          <w:szCs w:val="20"/>
        </w:rPr>
        <w:t xml:space="preserve">der </w:t>
      </w:r>
      <w:r w:rsidR="00B66F32">
        <w:rPr>
          <w:sz w:val="20"/>
          <w:szCs w:val="20"/>
        </w:rPr>
        <w:t>Anwohner</w:t>
      </w:r>
      <w:r w:rsidR="002205FA">
        <w:rPr>
          <w:sz w:val="20"/>
          <w:szCs w:val="20"/>
        </w:rPr>
        <w:t>.</w:t>
      </w:r>
    </w:p>
    <w:p w14:paraId="54E0761B" w14:textId="029A8992" w:rsidR="00B66F32" w:rsidRPr="0017609D" w:rsidRDefault="002205FA" w:rsidP="0087230C">
      <w:pPr>
        <w:pStyle w:val="Listenabsatz"/>
        <w:numPr>
          <w:ilvl w:val="0"/>
          <w:numId w:val="24"/>
        </w:numPr>
        <w:spacing w:before="60" w:line="288" w:lineRule="auto"/>
        <w:ind w:left="284" w:hanging="284"/>
        <w:contextualSpacing w:val="0"/>
        <w:rPr>
          <w:sz w:val="20"/>
          <w:szCs w:val="20"/>
        </w:rPr>
      </w:pPr>
      <w:r w:rsidRPr="0017609D">
        <w:rPr>
          <w:sz w:val="20"/>
          <w:szCs w:val="20"/>
        </w:rPr>
        <w:t xml:space="preserve">Falsche </w:t>
      </w:r>
      <w:r w:rsidR="00B66F32" w:rsidRPr="00B66F32">
        <w:rPr>
          <w:sz w:val="20"/>
          <w:szCs w:val="20"/>
        </w:rPr>
        <w:t>Summations- und Kumulationsbewertung</w:t>
      </w:r>
      <w:r>
        <w:rPr>
          <w:sz w:val="20"/>
          <w:szCs w:val="20"/>
        </w:rPr>
        <w:t>.</w:t>
      </w:r>
    </w:p>
    <w:p w14:paraId="1FAB316B" w14:textId="77777777" w:rsidR="00924041" w:rsidRPr="0079205F" w:rsidRDefault="00924041" w:rsidP="0079205F">
      <w:pPr>
        <w:spacing w:line="276" w:lineRule="auto"/>
        <w:rPr>
          <w:b/>
          <w:sz w:val="20"/>
          <w:szCs w:val="20"/>
          <w:highlight w:val="yellow"/>
          <w:u w:val="single"/>
        </w:rPr>
      </w:pPr>
    </w:p>
    <w:p w14:paraId="7805EB10" w14:textId="0E2E20EA" w:rsidR="0079205F" w:rsidRPr="000E0D77" w:rsidRDefault="0079205F" w:rsidP="0087230C">
      <w:pPr>
        <w:pStyle w:val="Listenabsatz"/>
        <w:numPr>
          <w:ilvl w:val="1"/>
          <w:numId w:val="48"/>
        </w:numPr>
        <w:spacing w:before="120" w:after="120" w:line="288" w:lineRule="auto"/>
        <w:ind w:left="567" w:hanging="567"/>
        <w:contextualSpacing w:val="0"/>
        <w:rPr>
          <w:rFonts w:eastAsia="Times New Roman" w:cs="Arial"/>
          <w:b/>
          <w:sz w:val="20"/>
          <w:szCs w:val="20"/>
          <w:u w:val="single"/>
        </w:rPr>
      </w:pPr>
      <w:r w:rsidRPr="000E0D77">
        <w:rPr>
          <w:rFonts w:eastAsia="Times New Roman" w:cs="Arial"/>
          <w:b/>
          <w:sz w:val="20"/>
          <w:szCs w:val="20"/>
          <w:u w:val="single"/>
        </w:rPr>
        <w:t>Kritik: FFH-Umgebungsschutz</w:t>
      </w:r>
    </w:p>
    <w:p w14:paraId="5D7F12BA" w14:textId="7495926E" w:rsidR="003C6CC3" w:rsidRPr="0017609D" w:rsidRDefault="00640191" w:rsidP="0087230C">
      <w:pPr>
        <w:pStyle w:val="Listenabsatz"/>
        <w:numPr>
          <w:ilvl w:val="0"/>
          <w:numId w:val="24"/>
        </w:numPr>
        <w:spacing w:before="60" w:line="288" w:lineRule="auto"/>
        <w:ind w:left="284" w:hanging="284"/>
        <w:contextualSpacing w:val="0"/>
        <w:rPr>
          <w:sz w:val="20"/>
          <w:szCs w:val="20"/>
        </w:rPr>
      </w:pPr>
      <w:r w:rsidRPr="003C6CC3">
        <w:rPr>
          <w:sz w:val="20"/>
          <w:szCs w:val="20"/>
        </w:rPr>
        <w:t>Mangelhafte Be</w:t>
      </w:r>
      <w:r w:rsidR="003C6CC3">
        <w:rPr>
          <w:sz w:val="20"/>
          <w:szCs w:val="20"/>
        </w:rPr>
        <w:t>achtung des FFH-Umgebungs</w:t>
      </w:r>
      <w:r w:rsidRPr="003C6CC3">
        <w:rPr>
          <w:sz w:val="20"/>
          <w:szCs w:val="20"/>
        </w:rPr>
        <w:t>s</w:t>
      </w:r>
      <w:r w:rsidR="003C6CC3">
        <w:rPr>
          <w:sz w:val="20"/>
          <w:szCs w:val="20"/>
        </w:rPr>
        <w:t>c</w:t>
      </w:r>
      <w:r w:rsidRPr="003C6CC3">
        <w:rPr>
          <w:sz w:val="20"/>
          <w:szCs w:val="20"/>
        </w:rPr>
        <w:t>hutzes</w:t>
      </w:r>
      <w:r w:rsidR="003C6CC3" w:rsidRPr="003C6CC3">
        <w:rPr>
          <w:sz w:val="20"/>
          <w:szCs w:val="20"/>
        </w:rPr>
        <w:t>.</w:t>
      </w:r>
      <w:r w:rsidR="003C6CC3" w:rsidRPr="0017609D">
        <w:rPr>
          <w:sz w:val="20"/>
          <w:szCs w:val="20"/>
        </w:rPr>
        <w:t xml:space="preserve"> Die räumliche Reichweite des FFH-Gebietsschutzes erstreckt sich nicht nur auf Beeinträchtigungen durch Vorhaben, die innerhalb des Schutzgebietes errichtet werden. Vielmehr werden die Erhaltungsziele auch vor Beeinträchtigungen von Vorhaben in der Umgebung geschützt (vgl. EuGH, Urteil vom 7.11.2018 „Kilkenny“ Az</w:t>
      </w:r>
      <w:r w:rsidR="002205FA" w:rsidRPr="0017609D">
        <w:rPr>
          <w:sz w:val="20"/>
          <w:szCs w:val="20"/>
        </w:rPr>
        <w:t>.</w:t>
      </w:r>
      <w:r w:rsidR="003C6CC3" w:rsidRPr="0017609D">
        <w:rPr>
          <w:sz w:val="20"/>
          <w:szCs w:val="20"/>
        </w:rPr>
        <w:t xml:space="preserve"> C-461/17)</w:t>
      </w:r>
      <w:r w:rsidR="0065674E" w:rsidRPr="0017609D">
        <w:rPr>
          <w:sz w:val="20"/>
          <w:szCs w:val="20"/>
        </w:rPr>
        <w:t>.</w:t>
      </w:r>
    </w:p>
    <w:p w14:paraId="2A0AD774" w14:textId="37F0A9DD" w:rsidR="00640191" w:rsidRPr="0017609D" w:rsidRDefault="003C6CC3" w:rsidP="0087230C">
      <w:pPr>
        <w:pStyle w:val="Listenabsatz"/>
        <w:numPr>
          <w:ilvl w:val="0"/>
          <w:numId w:val="24"/>
        </w:numPr>
        <w:spacing w:before="60" w:line="288" w:lineRule="auto"/>
        <w:ind w:left="284" w:hanging="284"/>
        <w:contextualSpacing w:val="0"/>
        <w:rPr>
          <w:sz w:val="20"/>
          <w:szCs w:val="20"/>
        </w:rPr>
      </w:pPr>
      <w:r w:rsidRPr="0017609D">
        <w:rPr>
          <w:sz w:val="20"/>
          <w:szCs w:val="20"/>
        </w:rPr>
        <w:t>Mangelhafte</w:t>
      </w:r>
      <w:r w:rsidRPr="00374064">
        <w:rPr>
          <w:sz w:val="20"/>
          <w:szCs w:val="20"/>
        </w:rPr>
        <w:t xml:space="preserve"> </w:t>
      </w:r>
      <w:r w:rsidRPr="0017609D">
        <w:rPr>
          <w:sz w:val="20"/>
          <w:szCs w:val="20"/>
        </w:rPr>
        <w:t>Berücksichtigung der biotische</w:t>
      </w:r>
      <w:r w:rsidR="00E15A65" w:rsidRPr="0017609D">
        <w:rPr>
          <w:sz w:val="20"/>
          <w:szCs w:val="20"/>
        </w:rPr>
        <w:t>n</w:t>
      </w:r>
      <w:r w:rsidRPr="0017609D">
        <w:rPr>
          <w:sz w:val="20"/>
          <w:szCs w:val="20"/>
        </w:rPr>
        <w:t xml:space="preserve"> und abiotische</w:t>
      </w:r>
      <w:r w:rsidR="00E15A65" w:rsidRPr="0017609D">
        <w:rPr>
          <w:sz w:val="20"/>
          <w:szCs w:val="20"/>
        </w:rPr>
        <w:t>n</w:t>
      </w:r>
      <w:r w:rsidRPr="0017609D">
        <w:rPr>
          <w:sz w:val="20"/>
          <w:szCs w:val="20"/>
        </w:rPr>
        <w:t xml:space="preserve"> Standortfaktoren, räumlich-funktionale Beziehungen, Strukturen, gebietsspezifische Funktionen oder Besonderheiten, die für die Lebensrä</w:t>
      </w:r>
      <w:r w:rsidRPr="0017609D">
        <w:rPr>
          <w:sz w:val="20"/>
          <w:szCs w:val="20"/>
        </w:rPr>
        <w:t>u</w:t>
      </w:r>
      <w:r w:rsidRPr="0017609D">
        <w:rPr>
          <w:sz w:val="20"/>
          <w:szCs w:val="20"/>
        </w:rPr>
        <w:t>me und Arten des FFH-Gebietes von Bedeutung sind.</w:t>
      </w:r>
    </w:p>
    <w:p w14:paraId="73452360" w14:textId="77777777" w:rsidR="00154D8E" w:rsidRPr="0079205F" w:rsidRDefault="00154D8E" w:rsidP="0079205F">
      <w:pPr>
        <w:spacing w:line="276" w:lineRule="auto"/>
        <w:rPr>
          <w:b/>
          <w:sz w:val="20"/>
          <w:szCs w:val="20"/>
          <w:highlight w:val="yellow"/>
          <w:u w:val="single"/>
        </w:rPr>
      </w:pPr>
    </w:p>
    <w:p w14:paraId="1617BFFF" w14:textId="0B35BBCC" w:rsidR="0079205F" w:rsidRPr="000E0D77" w:rsidRDefault="0079205F" w:rsidP="0087230C">
      <w:pPr>
        <w:pStyle w:val="Listenabsatz"/>
        <w:numPr>
          <w:ilvl w:val="1"/>
          <w:numId w:val="48"/>
        </w:numPr>
        <w:spacing w:before="120" w:after="120" w:line="288" w:lineRule="auto"/>
        <w:ind w:left="567" w:hanging="567"/>
        <w:contextualSpacing w:val="0"/>
        <w:rPr>
          <w:rFonts w:eastAsia="Times New Roman" w:cs="Arial"/>
          <w:b/>
          <w:sz w:val="20"/>
          <w:szCs w:val="20"/>
          <w:u w:val="single"/>
        </w:rPr>
      </w:pPr>
      <w:r w:rsidRPr="000E0D77">
        <w:rPr>
          <w:rFonts w:eastAsia="Times New Roman" w:cs="Arial"/>
          <w:b/>
          <w:sz w:val="20"/>
          <w:szCs w:val="20"/>
          <w:u w:val="single"/>
        </w:rPr>
        <w:t xml:space="preserve">Kritik: </w:t>
      </w:r>
      <w:r w:rsidR="00EB00D7" w:rsidRPr="000E0D77">
        <w:rPr>
          <w:rFonts w:eastAsia="Times New Roman" w:cs="Arial"/>
          <w:b/>
          <w:sz w:val="20"/>
          <w:szCs w:val="20"/>
          <w:u w:val="single"/>
        </w:rPr>
        <w:t xml:space="preserve"> </w:t>
      </w:r>
      <w:r w:rsidRPr="000E0D77">
        <w:rPr>
          <w:rFonts w:eastAsia="Times New Roman" w:cs="Arial"/>
          <w:b/>
          <w:sz w:val="20"/>
          <w:szCs w:val="20"/>
          <w:u w:val="single"/>
        </w:rPr>
        <w:t>Erheblichkeit der Beeinträchtigung</w:t>
      </w:r>
    </w:p>
    <w:p w14:paraId="7E948D4F" w14:textId="2BFF573C" w:rsidR="00EB00D7" w:rsidRPr="0017609D" w:rsidRDefault="00623277" w:rsidP="0087230C">
      <w:pPr>
        <w:pStyle w:val="Listenabsatz"/>
        <w:numPr>
          <w:ilvl w:val="0"/>
          <w:numId w:val="28"/>
        </w:numPr>
        <w:spacing w:before="60" w:line="288" w:lineRule="auto"/>
        <w:ind w:left="284" w:hanging="284"/>
        <w:contextualSpacing w:val="0"/>
        <w:rPr>
          <w:sz w:val="20"/>
          <w:szCs w:val="20"/>
        </w:rPr>
      </w:pPr>
      <w:r w:rsidRPr="003C6CC3">
        <w:rPr>
          <w:sz w:val="20"/>
          <w:szCs w:val="20"/>
        </w:rPr>
        <w:t xml:space="preserve">Mangelhafte Bewertung der </w:t>
      </w:r>
      <w:r w:rsidR="003C6CC3" w:rsidRPr="003C6CC3">
        <w:rPr>
          <w:sz w:val="20"/>
          <w:szCs w:val="20"/>
        </w:rPr>
        <w:t xml:space="preserve">Erheblichkeit der </w:t>
      </w:r>
      <w:r w:rsidRPr="003C6CC3">
        <w:rPr>
          <w:sz w:val="20"/>
          <w:szCs w:val="20"/>
        </w:rPr>
        <w:t>Beeinträchtigung</w:t>
      </w:r>
      <w:r w:rsidR="00E15A65">
        <w:rPr>
          <w:sz w:val="20"/>
          <w:szCs w:val="20"/>
        </w:rPr>
        <w:t>.</w:t>
      </w:r>
    </w:p>
    <w:p w14:paraId="6BCC6B18" w14:textId="2BD4A71E" w:rsidR="00623277" w:rsidRPr="0017609D" w:rsidRDefault="00623277" w:rsidP="0087230C">
      <w:pPr>
        <w:pStyle w:val="Listenabsatz"/>
        <w:numPr>
          <w:ilvl w:val="0"/>
          <w:numId w:val="28"/>
        </w:numPr>
        <w:spacing w:before="60" w:line="288" w:lineRule="auto"/>
        <w:ind w:left="284" w:hanging="284"/>
        <w:contextualSpacing w:val="0"/>
        <w:rPr>
          <w:sz w:val="20"/>
          <w:szCs w:val="20"/>
        </w:rPr>
      </w:pPr>
      <w:r w:rsidRPr="0017609D">
        <w:rPr>
          <w:sz w:val="20"/>
          <w:szCs w:val="20"/>
        </w:rPr>
        <w:t>Unzureichende Berücksichtigung</w:t>
      </w:r>
      <w:r w:rsidR="00E15A65" w:rsidRPr="0017609D">
        <w:rPr>
          <w:sz w:val="20"/>
          <w:szCs w:val="20"/>
        </w:rPr>
        <w:t xml:space="preserve"> </w:t>
      </w:r>
      <w:r w:rsidRPr="0017609D">
        <w:rPr>
          <w:sz w:val="20"/>
          <w:szCs w:val="20"/>
        </w:rPr>
        <w:t>der neuesten wissenschaftlichen Erkenntnisse</w:t>
      </w:r>
      <w:r w:rsidR="00E15A65" w:rsidRPr="0017609D">
        <w:rPr>
          <w:sz w:val="20"/>
          <w:szCs w:val="20"/>
        </w:rPr>
        <w:t>.</w:t>
      </w:r>
    </w:p>
    <w:p w14:paraId="3E6B021A" w14:textId="72661B36" w:rsidR="00154D8E" w:rsidRPr="00846678" w:rsidRDefault="00623277" w:rsidP="0087230C">
      <w:pPr>
        <w:pStyle w:val="Listenabsatz"/>
        <w:numPr>
          <w:ilvl w:val="0"/>
          <w:numId w:val="24"/>
        </w:numPr>
        <w:spacing w:before="60" w:line="288" w:lineRule="auto"/>
        <w:ind w:left="284" w:hanging="284"/>
        <w:contextualSpacing w:val="0"/>
        <w:rPr>
          <w:sz w:val="20"/>
          <w:szCs w:val="20"/>
        </w:rPr>
      </w:pPr>
      <w:r>
        <w:rPr>
          <w:sz w:val="20"/>
          <w:szCs w:val="20"/>
        </w:rPr>
        <w:t>Mangelhafte Prognosegenauigkeit</w:t>
      </w:r>
      <w:r w:rsidR="00EB00D7">
        <w:rPr>
          <w:sz w:val="20"/>
          <w:szCs w:val="20"/>
        </w:rPr>
        <w:t xml:space="preserve"> </w:t>
      </w:r>
      <w:r w:rsidR="00DE7B40">
        <w:rPr>
          <w:sz w:val="20"/>
          <w:szCs w:val="20"/>
        </w:rPr>
        <w:t xml:space="preserve">bzw. </w:t>
      </w:r>
      <w:r w:rsidR="00CF6842">
        <w:rPr>
          <w:sz w:val="20"/>
          <w:szCs w:val="20"/>
        </w:rPr>
        <w:t>-</w:t>
      </w:r>
      <w:r w:rsidR="00EB00D7">
        <w:rPr>
          <w:sz w:val="20"/>
          <w:szCs w:val="20"/>
        </w:rPr>
        <w:t>sicherheit</w:t>
      </w:r>
      <w:r w:rsidR="0065674E">
        <w:rPr>
          <w:sz w:val="20"/>
          <w:szCs w:val="20"/>
        </w:rPr>
        <w:t>.</w:t>
      </w:r>
    </w:p>
    <w:p w14:paraId="03B19364" w14:textId="77777777" w:rsidR="00E15A65" w:rsidRDefault="00E15A65" w:rsidP="0079205F">
      <w:pPr>
        <w:spacing w:line="276" w:lineRule="auto"/>
        <w:rPr>
          <w:b/>
          <w:sz w:val="20"/>
          <w:szCs w:val="20"/>
          <w:u w:val="single"/>
        </w:rPr>
      </w:pPr>
    </w:p>
    <w:p w14:paraId="282D64CB" w14:textId="3B439F44" w:rsidR="0079205F" w:rsidRPr="000E0D77" w:rsidRDefault="0079205F" w:rsidP="0087230C">
      <w:pPr>
        <w:pStyle w:val="Listenabsatz"/>
        <w:numPr>
          <w:ilvl w:val="1"/>
          <w:numId w:val="48"/>
        </w:numPr>
        <w:spacing w:before="120" w:after="120" w:line="288" w:lineRule="auto"/>
        <w:ind w:left="567" w:hanging="567"/>
        <w:contextualSpacing w:val="0"/>
        <w:rPr>
          <w:rFonts w:eastAsia="Times New Roman" w:cs="Arial"/>
          <w:b/>
          <w:sz w:val="20"/>
          <w:szCs w:val="20"/>
          <w:u w:val="single"/>
        </w:rPr>
      </w:pPr>
      <w:r w:rsidRPr="000E0D77">
        <w:rPr>
          <w:rFonts w:eastAsia="Times New Roman" w:cs="Arial"/>
          <w:b/>
          <w:sz w:val="20"/>
          <w:szCs w:val="20"/>
          <w:u w:val="single"/>
        </w:rPr>
        <w:t>Kritik: Schutzmaßnahmen</w:t>
      </w:r>
    </w:p>
    <w:p w14:paraId="65513EB1" w14:textId="1430CF8A" w:rsidR="00F911EF" w:rsidRPr="0017609D" w:rsidRDefault="00F911EF" w:rsidP="0087230C">
      <w:pPr>
        <w:pStyle w:val="Listenabsatz"/>
        <w:numPr>
          <w:ilvl w:val="0"/>
          <w:numId w:val="24"/>
        </w:numPr>
        <w:spacing w:before="60" w:line="288" w:lineRule="auto"/>
        <w:ind w:left="284" w:hanging="284"/>
        <w:contextualSpacing w:val="0"/>
        <w:rPr>
          <w:sz w:val="20"/>
          <w:szCs w:val="20"/>
        </w:rPr>
      </w:pPr>
      <w:r w:rsidRPr="0017609D">
        <w:rPr>
          <w:sz w:val="20"/>
          <w:szCs w:val="20"/>
        </w:rPr>
        <w:t>Mangelhafte naturschutzfachliche Bewertung der Schutzmaßnahmen</w:t>
      </w:r>
      <w:r w:rsidR="00E15A65" w:rsidRPr="0017609D">
        <w:rPr>
          <w:sz w:val="20"/>
          <w:szCs w:val="20"/>
        </w:rPr>
        <w:t>.</w:t>
      </w:r>
    </w:p>
    <w:p w14:paraId="3CA3701B" w14:textId="43F1638A" w:rsidR="00623277" w:rsidRDefault="00623277" w:rsidP="0087230C">
      <w:pPr>
        <w:pStyle w:val="Listenabsatz"/>
        <w:numPr>
          <w:ilvl w:val="0"/>
          <w:numId w:val="24"/>
        </w:numPr>
        <w:spacing w:before="60" w:line="288" w:lineRule="auto"/>
        <w:ind w:left="284" w:hanging="284"/>
        <w:contextualSpacing w:val="0"/>
        <w:rPr>
          <w:sz w:val="20"/>
          <w:szCs w:val="20"/>
        </w:rPr>
      </w:pPr>
      <w:r>
        <w:rPr>
          <w:sz w:val="20"/>
          <w:szCs w:val="20"/>
        </w:rPr>
        <w:t>Mangelhafte Maßnahmenkonzepte</w:t>
      </w:r>
      <w:r w:rsidR="0065674E">
        <w:rPr>
          <w:sz w:val="20"/>
          <w:szCs w:val="20"/>
        </w:rPr>
        <w:t>.</w:t>
      </w:r>
    </w:p>
    <w:p w14:paraId="2A3C6C66" w14:textId="77777777" w:rsidR="00154D8E" w:rsidRPr="0079205F" w:rsidRDefault="00154D8E" w:rsidP="0079205F">
      <w:pPr>
        <w:spacing w:line="276" w:lineRule="auto"/>
        <w:rPr>
          <w:b/>
          <w:sz w:val="20"/>
          <w:szCs w:val="20"/>
          <w:highlight w:val="yellow"/>
          <w:u w:val="single"/>
        </w:rPr>
      </w:pPr>
    </w:p>
    <w:p w14:paraId="0E85D9FC" w14:textId="77777777" w:rsidR="0017609D" w:rsidRDefault="0017609D">
      <w:pPr>
        <w:rPr>
          <w:rFonts w:eastAsia="Times New Roman" w:cs="Arial"/>
          <w:b/>
          <w:sz w:val="20"/>
          <w:szCs w:val="20"/>
          <w:u w:val="single"/>
        </w:rPr>
      </w:pPr>
      <w:r>
        <w:rPr>
          <w:rFonts w:eastAsia="Times New Roman" w:cs="Arial"/>
          <w:b/>
          <w:sz w:val="20"/>
          <w:szCs w:val="20"/>
          <w:u w:val="single"/>
        </w:rPr>
        <w:br w:type="page"/>
      </w:r>
    </w:p>
    <w:p w14:paraId="70807A56" w14:textId="0F7ECCDC" w:rsidR="0079205F" w:rsidRPr="000E0D77" w:rsidRDefault="0079205F" w:rsidP="0087230C">
      <w:pPr>
        <w:pStyle w:val="Listenabsatz"/>
        <w:numPr>
          <w:ilvl w:val="1"/>
          <w:numId w:val="48"/>
        </w:numPr>
        <w:spacing w:before="120" w:after="120" w:line="288" w:lineRule="auto"/>
        <w:ind w:left="567" w:hanging="567"/>
        <w:contextualSpacing w:val="0"/>
        <w:rPr>
          <w:rFonts w:eastAsia="Times New Roman" w:cs="Arial"/>
          <w:b/>
          <w:sz w:val="20"/>
          <w:szCs w:val="20"/>
          <w:u w:val="single"/>
        </w:rPr>
      </w:pPr>
      <w:r w:rsidRPr="000E0D77">
        <w:rPr>
          <w:rFonts w:eastAsia="Times New Roman" w:cs="Arial"/>
          <w:b/>
          <w:sz w:val="20"/>
          <w:szCs w:val="20"/>
          <w:u w:val="single"/>
        </w:rPr>
        <w:lastRenderedPageBreak/>
        <w:t>Kritik: Fehlerhafte Abarbeitung der FFH- und Artenschutzbestimmungen</w:t>
      </w:r>
    </w:p>
    <w:p w14:paraId="1389D60C" w14:textId="3E00FFA8" w:rsidR="009B5CD4" w:rsidRDefault="009B5CD4" w:rsidP="0087230C">
      <w:pPr>
        <w:pStyle w:val="Listenabsatz"/>
        <w:numPr>
          <w:ilvl w:val="0"/>
          <w:numId w:val="24"/>
        </w:numPr>
        <w:spacing w:before="60" w:line="288" w:lineRule="auto"/>
        <w:ind w:left="284" w:hanging="284"/>
        <w:contextualSpacing w:val="0"/>
        <w:rPr>
          <w:sz w:val="20"/>
          <w:szCs w:val="20"/>
        </w:rPr>
      </w:pPr>
      <w:r w:rsidRPr="00374064">
        <w:rPr>
          <w:sz w:val="20"/>
          <w:szCs w:val="20"/>
        </w:rPr>
        <w:t>Unzureichende und fehlerhaft</w:t>
      </w:r>
      <w:r w:rsidR="0065674E">
        <w:rPr>
          <w:sz w:val="20"/>
          <w:szCs w:val="20"/>
        </w:rPr>
        <w:t>e Abarbeitung des Artenschutzes</w:t>
      </w:r>
      <w:r w:rsidR="00E15A65">
        <w:rPr>
          <w:sz w:val="20"/>
          <w:szCs w:val="20"/>
        </w:rPr>
        <w:t>.</w:t>
      </w:r>
    </w:p>
    <w:p w14:paraId="18AC7E47" w14:textId="4755740C" w:rsidR="00623277" w:rsidRDefault="00623277" w:rsidP="0087230C">
      <w:pPr>
        <w:pStyle w:val="Listenabsatz"/>
        <w:numPr>
          <w:ilvl w:val="0"/>
          <w:numId w:val="24"/>
        </w:numPr>
        <w:spacing w:before="60" w:line="288" w:lineRule="auto"/>
        <w:ind w:left="284" w:hanging="284"/>
        <w:contextualSpacing w:val="0"/>
        <w:rPr>
          <w:sz w:val="20"/>
          <w:szCs w:val="20"/>
        </w:rPr>
      </w:pPr>
      <w:r w:rsidRPr="0017609D">
        <w:rPr>
          <w:sz w:val="20"/>
          <w:szCs w:val="20"/>
        </w:rPr>
        <w:t>Mangelhafte</w:t>
      </w:r>
      <w:r w:rsidRPr="00374064">
        <w:rPr>
          <w:sz w:val="20"/>
          <w:szCs w:val="20"/>
        </w:rPr>
        <w:t xml:space="preserve"> </w:t>
      </w:r>
      <w:r w:rsidRPr="0017609D">
        <w:rPr>
          <w:sz w:val="20"/>
          <w:szCs w:val="20"/>
        </w:rPr>
        <w:t xml:space="preserve">Beachtung </w:t>
      </w:r>
      <w:r>
        <w:rPr>
          <w:sz w:val="20"/>
          <w:szCs w:val="20"/>
        </w:rPr>
        <w:t>der europarechtlichen Rahmenbedingungen</w:t>
      </w:r>
      <w:r w:rsidR="00E15A65">
        <w:rPr>
          <w:sz w:val="20"/>
          <w:szCs w:val="20"/>
        </w:rPr>
        <w:t>.</w:t>
      </w:r>
    </w:p>
    <w:p w14:paraId="4699E329" w14:textId="5B3238BB" w:rsidR="00623277" w:rsidRDefault="00623277" w:rsidP="0087230C">
      <w:pPr>
        <w:pStyle w:val="Listenabsatz"/>
        <w:numPr>
          <w:ilvl w:val="0"/>
          <w:numId w:val="24"/>
        </w:numPr>
        <w:spacing w:before="60" w:line="288" w:lineRule="auto"/>
        <w:ind w:left="284" w:hanging="284"/>
        <w:contextualSpacing w:val="0"/>
        <w:rPr>
          <w:sz w:val="20"/>
          <w:szCs w:val="20"/>
        </w:rPr>
      </w:pPr>
      <w:r>
        <w:rPr>
          <w:sz w:val="20"/>
          <w:szCs w:val="20"/>
        </w:rPr>
        <w:t xml:space="preserve">Mangelhafte Auslegung </w:t>
      </w:r>
      <w:r w:rsidRPr="00374064">
        <w:rPr>
          <w:sz w:val="20"/>
          <w:szCs w:val="20"/>
        </w:rPr>
        <w:t>der Eingriffsregelung</w:t>
      </w:r>
      <w:r w:rsidR="0065674E">
        <w:rPr>
          <w:sz w:val="20"/>
          <w:szCs w:val="20"/>
        </w:rPr>
        <w:t>.</w:t>
      </w:r>
    </w:p>
    <w:p w14:paraId="05291150" w14:textId="77777777" w:rsidR="009B5CD4" w:rsidRPr="0032234E" w:rsidRDefault="009B5CD4" w:rsidP="0079205F">
      <w:pPr>
        <w:spacing w:line="276" w:lineRule="auto"/>
        <w:rPr>
          <w:b/>
          <w:sz w:val="20"/>
          <w:szCs w:val="20"/>
          <w:u w:val="single"/>
        </w:rPr>
      </w:pPr>
    </w:p>
    <w:p w14:paraId="0BE23719" w14:textId="38201BCC" w:rsidR="0079205F" w:rsidRPr="000E0D77" w:rsidRDefault="0079205F" w:rsidP="0087230C">
      <w:pPr>
        <w:pStyle w:val="Listenabsatz"/>
        <w:numPr>
          <w:ilvl w:val="1"/>
          <w:numId w:val="48"/>
        </w:numPr>
        <w:spacing w:before="120" w:after="120" w:line="288" w:lineRule="auto"/>
        <w:ind w:left="567" w:hanging="567"/>
        <w:contextualSpacing w:val="0"/>
        <w:rPr>
          <w:rFonts w:eastAsia="Times New Roman" w:cs="Arial"/>
          <w:b/>
          <w:sz w:val="20"/>
          <w:szCs w:val="20"/>
          <w:u w:val="single"/>
        </w:rPr>
      </w:pPr>
      <w:r w:rsidRPr="000E0D77">
        <w:rPr>
          <w:rFonts w:eastAsia="Times New Roman" w:cs="Arial"/>
          <w:b/>
          <w:sz w:val="20"/>
          <w:szCs w:val="20"/>
          <w:u w:val="single"/>
        </w:rPr>
        <w:t>Kritik: Mangelhafter Nachweis der FFH- und Artenschutzverträglichkeit</w:t>
      </w:r>
    </w:p>
    <w:p w14:paraId="74680F8E" w14:textId="3451D37E" w:rsidR="00DE7B40" w:rsidRPr="002A7797" w:rsidRDefault="00DE7B40" w:rsidP="000E0D77">
      <w:pPr>
        <w:spacing w:before="120" w:line="288" w:lineRule="auto"/>
        <w:jc w:val="both"/>
        <w:rPr>
          <w:sz w:val="20"/>
          <w:szCs w:val="20"/>
        </w:rPr>
      </w:pPr>
      <w:r w:rsidRPr="002A7797">
        <w:rPr>
          <w:sz w:val="20"/>
          <w:szCs w:val="20"/>
        </w:rPr>
        <w:t>Gemäß der naturschutzfachlichen Stellungnahme vom Umweltbüro Dr. Schreiber und nach vorliegenden Untersuchungen und Erkenntnissen ist keineswegs mit der gebotenen Sicherheit auszuschließen, dass das Vorhaben zu erheblichen Beeinträchtigungen der Arten und ihrer Habitate in den für die Erhaltungs- und Wiederherstellungsziele oder dem Schutzwecke maßgeblichen Bestandteilen führt.</w:t>
      </w:r>
    </w:p>
    <w:p w14:paraId="5729A37C" w14:textId="38B4A770" w:rsidR="00DE7B40" w:rsidRPr="002A7797" w:rsidRDefault="00DE7B40" w:rsidP="000E0D77">
      <w:pPr>
        <w:spacing w:before="120" w:line="288" w:lineRule="auto"/>
        <w:jc w:val="both"/>
        <w:rPr>
          <w:sz w:val="20"/>
          <w:szCs w:val="20"/>
        </w:rPr>
      </w:pPr>
      <w:r w:rsidRPr="002A7797">
        <w:rPr>
          <w:sz w:val="20"/>
          <w:szCs w:val="20"/>
        </w:rPr>
        <w:t>Dem Vollzug des Bebauungsplans stehen die Vorschriften über den Schutz von FFH-Gebieten gemäß FFH-RL, V-RL und BNatSchG entgegen</w:t>
      </w:r>
      <w:r w:rsidR="00D022F8">
        <w:rPr>
          <w:sz w:val="20"/>
          <w:szCs w:val="20"/>
        </w:rPr>
        <w:t>.</w:t>
      </w:r>
    </w:p>
    <w:p w14:paraId="004E93E2" w14:textId="77777777" w:rsidR="001100F6" w:rsidRPr="000E0D77" w:rsidRDefault="001100F6" w:rsidP="000E0D77">
      <w:pPr>
        <w:spacing w:before="120" w:line="288" w:lineRule="auto"/>
        <w:jc w:val="both"/>
        <w:rPr>
          <w:sz w:val="20"/>
          <w:szCs w:val="20"/>
        </w:rPr>
      </w:pPr>
    </w:p>
    <w:p w14:paraId="00686552" w14:textId="46AB0FE9" w:rsidR="0079205F" w:rsidRPr="000E0D77" w:rsidRDefault="0079205F" w:rsidP="0087230C">
      <w:pPr>
        <w:pStyle w:val="Listenabsatz"/>
        <w:numPr>
          <w:ilvl w:val="1"/>
          <w:numId w:val="48"/>
        </w:numPr>
        <w:spacing w:before="120" w:after="120" w:line="288" w:lineRule="auto"/>
        <w:ind w:left="567" w:hanging="567"/>
        <w:contextualSpacing w:val="0"/>
        <w:rPr>
          <w:rFonts w:eastAsia="Times New Roman" w:cs="Arial"/>
          <w:b/>
          <w:sz w:val="20"/>
          <w:szCs w:val="20"/>
          <w:u w:val="single"/>
        </w:rPr>
      </w:pPr>
      <w:r w:rsidRPr="000E0D77">
        <w:rPr>
          <w:rFonts w:eastAsia="Times New Roman" w:cs="Arial"/>
          <w:b/>
          <w:sz w:val="20"/>
          <w:szCs w:val="20"/>
          <w:u w:val="single"/>
        </w:rPr>
        <w:t>Unzulässigkeit des Plans</w:t>
      </w:r>
    </w:p>
    <w:p w14:paraId="4A62FFA8" w14:textId="16B4379D" w:rsidR="006C5BC9" w:rsidRPr="006C5BC9" w:rsidRDefault="006C5BC9" w:rsidP="000E0D77">
      <w:pPr>
        <w:spacing w:before="120" w:line="288" w:lineRule="auto"/>
        <w:jc w:val="both"/>
        <w:rPr>
          <w:rFonts w:cs="Arial"/>
          <w:b/>
          <w:sz w:val="20"/>
          <w:szCs w:val="20"/>
        </w:rPr>
      </w:pPr>
      <w:r w:rsidRPr="00131903">
        <w:rPr>
          <w:sz w:val="20"/>
          <w:szCs w:val="20"/>
        </w:rPr>
        <w:t xml:space="preserve">Gemäß aktueller FFH-Judikatur und EuGH-Entscheidungen </w:t>
      </w:r>
      <w:r w:rsidRPr="00131903">
        <w:rPr>
          <w:rFonts w:cs="Arial"/>
          <w:sz w:val="20"/>
          <w:szCs w:val="20"/>
        </w:rPr>
        <w:t xml:space="preserve">liegt die geforderte Gewissheit, dass sich das Vorhaben nicht nachteilig auf ein Natura 2000-Gebiet auswirkt, erst dann vor, wenn </w:t>
      </w:r>
      <w:r w:rsidRPr="00131903">
        <w:rPr>
          <w:rFonts w:cs="Arial"/>
          <w:b/>
          <w:sz w:val="20"/>
          <w:szCs w:val="20"/>
        </w:rPr>
        <w:t>„aus wisse</w:t>
      </w:r>
      <w:r w:rsidRPr="00131903">
        <w:rPr>
          <w:rFonts w:cs="Arial"/>
          <w:b/>
          <w:sz w:val="20"/>
          <w:szCs w:val="20"/>
        </w:rPr>
        <w:t>n</w:t>
      </w:r>
      <w:r w:rsidRPr="00131903">
        <w:rPr>
          <w:rFonts w:cs="Arial"/>
          <w:b/>
          <w:sz w:val="20"/>
          <w:szCs w:val="20"/>
        </w:rPr>
        <w:t xml:space="preserve">schaftlicher Sicht kein vernünftiger Zweifel“ </w:t>
      </w:r>
      <w:r w:rsidRPr="00131903">
        <w:rPr>
          <w:rFonts w:cs="Arial"/>
          <w:sz w:val="20"/>
          <w:szCs w:val="20"/>
        </w:rPr>
        <w:t xml:space="preserve">daran besteht, dass solche Auswirkungen nicht auftreten werden. Hierzu </w:t>
      </w:r>
      <w:r w:rsidRPr="00131903">
        <w:rPr>
          <w:sz w:val="20"/>
          <w:szCs w:val="20"/>
        </w:rPr>
        <w:t>sind nach den besten einschlägigen wissenschaftlichen Erkenntnissen</w:t>
      </w:r>
      <w:r w:rsidRPr="00131903">
        <w:rPr>
          <w:b/>
          <w:sz w:val="20"/>
          <w:szCs w:val="20"/>
        </w:rPr>
        <w:t xml:space="preserve"> sämtliche</w:t>
      </w:r>
      <w:r w:rsidRPr="00131903">
        <w:rPr>
          <w:sz w:val="20"/>
          <w:szCs w:val="20"/>
        </w:rPr>
        <w:t xml:space="preserve"> Aspe</w:t>
      </w:r>
      <w:r w:rsidRPr="00131903">
        <w:rPr>
          <w:sz w:val="20"/>
          <w:szCs w:val="20"/>
        </w:rPr>
        <w:t>k</w:t>
      </w:r>
      <w:r w:rsidRPr="00131903">
        <w:rPr>
          <w:sz w:val="20"/>
          <w:szCs w:val="20"/>
        </w:rPr>
        <w:t>te des Plans zu ermitteln, die für sich oder mit anderen Plänen und Projekten die festgelegten Erha</w:t>
      </w:r>
      <w:r w:rsidRPr="00131903">
        <w:rPr>
          <w:sz w:val="20"/>
          <w:szCs w:val="20"/>
        </w:rPr>
        <w:t>l</w:t>
      </w:r>
      <w:r w:rsidRPr="00131903">
        <w:rPr>
          <w:sz w:val="20"/>
          <w:szCs w:val="20"/>
        </w:rPr>
        <w:t xml:space="preserve">tungs- und Wiederherstellungsziele beeinträchtigen können. </w:t>
      </w:r>
      <w:r w:rsidRPr="00131903">
        <w:rPr>
          <w:rFonts w:cs="Arial"/>
          <w:b/>
          <w:sz w:val="20"/>
          <w:szCs w:val="20"/>
        </w:rPr>
        <w:t>Dieser Nachweis obliegt dem Vorhabe</w:t>
      </w:r>
      <w:r w:rsidRPr="00131903">
        <w:rPr>
          <w:rFonts w:cs="Arial"/>
          <w:b/>
          <w:sz w:val="20"/>
          <w:szCs w:val="20"/>
        </w:rPr>
        <w:t>n</w:t>
      </w:r>
      <w:r w:rsidRPr="00131903">
        <w:rPr>
          <w:rFonts w:cs="Arial"/>
          <w:b/>
          <w:sz w:val="20"/>
          <w:szCs w:val="20"/>
        </w:rPr>
        <w:t>träger und wurde nicht in Gänze erbracht.</w:t>
      </w:r>
    </w:p>
    <w:p w14:paraId="0117D751" w14:textId="65016761" w:rsidR="006C5BC9" w:rsidRPr="006C5BC9" w:rsidRDefault="006C5BC9" w:rsidP="000E0D77">
      <w:pPr>
        <w:spacing w:before="120" w:line="288" w:lineRule="auto"/>
        <w:jc w:val="both"/>
        <w:rPr>
          <w:rFonts w:cs="Arial"/>
          <w:b/>
          <w:sz w:val="20"/>
          <w:szCs w:val="20"/>
        </w:rPr>
      </w:pPr>
      <w:r w:rsidRPr="006C5BC9">
        <w:rPr>
          <w:rFonts w:cs="Arial"/>
          <w:b/>
          <w:sz w:val="20"/>
          <w:szCs w:val="20"/>
        </w:rPr>
        <w:t xml:space="preserve">Die rechtlichen Anforderungen an den Nachweis der FFH-Verträglichkeit gemäß aktueller FFH-Judikatur konnten </w:t>
      </w:r>
      <w:r w:rsidR="0017609D">
        <w:rPr>
          <w:rFonts w:cs="Arial"/>
          <w:b/>
          <w:sz w:val="20"/>
          <w:szCs w:val="20"/>
        </w:rPr>
        <w:t xml:space="preserve">daher </w:t>
      </w:r>
      <w:r w:rsidRPr="006C5BC9">
        <w:rPr>
          <w:rFonts w:cs="Arial"/>
          <w:b/>
          <w:sz w:val="20"/>
          <w:szCs w:val="20"/>
        </w:rPr>
        <w:t>nicht erbracht werden.</w:t>
      </w:r>
    </w:p>
    <w:p w14:paraId="013B1ECB" w14:textId="77777777" w:rsidR="006C5BC9" w:rsidRDefault="006C5BC9" w:rsidP="000E0D77">
      <w:pPr>
        <w:spacing w:before="120" w:line="288" w:lineRule="auto"/>
        <w:jc w:val="both"/>
        <w:rPr>
          <w:rFonts w:cs="Arial"/>
          <w:sz w:val="20"/>
          <w:szCs w:val="20"/>
        </w:rPr>
      </w:pPr>
    </w:p>
    <w:p w14:paraId="6FC4AA0E" w14:textId="77777777" w:rsidR="00F03412" w:rsidRPr="00F03412" w:rsidRDefault="00F03412" w:rsidP="000E0D77">
      <w:pPr>
        <w:spacing w:before="120" w:line="288" w:lineRule="auto"/>
        <w:jc w:val="both"/>
        <w:rPr>
          <w:rFonts w:eastAsiaTheme="minorEastAsia" w:cs="Arial"/>
          <w:b/>
          <w:sz w:val="22"/>
          <w:szCs w:val="22"/>
        </w:rPr>
      </w:pPr>
      <w:r w:rsidRPr="00F03412">
        <w:rPr>
          <w:rFonts w:eastAsiaTheme="minorEastAsia" w:cs="Arial"/>
          <w:b/>
          <w:sz w:val="22"/>
          <w:szCs w:val="22"/>
        </w:rPr>
        <w:t>Fazit:</w:t>
      </w:r>
    </w:p>
    <w:p w14:paraId="66BCCB8D" w14:textId="77777777" w:rsidR="00F03412" w:rsidRPr="00F03412" w:rsidRDefault="00F03412" w:rsidP="000E0D77">
      <w:pPr>
        <w:spacing w:before="120" w:line="288" w:lineRule="auto"/>
        <w:jc w:val="both"/>
        <w:rPr>
          <w:rFonts w:eastAsiaTheme="minorEastAsia" w:cs="Arial"/>
          <w:b/>
          <w:sz w:val="22"/>
          <w:szCs w:val="22"/>
        </w:rPr>
      </w:pPr>
      <w:r w:rsidRPr="00F03412">
        <w:rPr>
          <w:rFonts w:eastAsiaTheme="minorEastAsia" w:cs="Arial"/>
          <w:b/>
          <w:sz w:val="22"/>
          <w:szCs w:val="22"/>
        </w:rPr>
        <w:t>Daher sind die vorliegenden Nachweis- und Begründungsunterlagen keine tragfähige Grundlage für einen Satzungsbeschluss zur Änderung des bestehenden Flächennu</w:t>
      </w:r>
      <w:r w:rsidRPr="00F03412">
        <w:rPr>
          <w:rFonts w:eastAsiaTheme="minorEastAsia" w:cs="Arial"/>
          <w:b/>
          <w:sz w:val="22"/>
          <w:szCs w:val="22"/>
        </w:rPr>
        <w:t>t</w:t>
      </w:r>
      <w:r w:rsidRPr="00F03412">
        <w:rPr>
          <w:rFonts w:eastAsiaTheme="minorEastAsia" w:cs="Arial"/>
          <w:b/>
          <w:sz w:val="22"/>
          <w:szCs w:val="22"/>
        </w:rPr>
        <w:t>zungsplans, Nr. 762-02 und 762-02b Rahmerbuschfeld!</w:t>
      </w:r>
    </w:p>
    <w:p w14:paraId="5F1BE4EF" w14:textId="77777777" w:rsidR="003A0E8B" w:rsidRPr="003A0E8B" w:rsidRDefault="003A0E8B" w:rsidP="000E0D77">
      <w:pPr>
        <w:spacing w:before="120" w:line="288" w:lineRule="auto"/>
        <w:jc w:val="both"/>
        <w:rPr>
          <w:rFonts w:eastAsia="Times New Roman"/>
          <w:b/>
          <w:sz w:val="20"/>
          <w:szCs w:val="20"/>
        </w:rPr>
      </w:pPr>
    </w:p>
    <w:sectPr w:rsidR="003A0E8B" w:rsidRPr="003A0E8B" w:rsidSect="00755CDE">
      <w:headerReference w:type="default" r:id="rId19"/>
      <w:footerReference w:type="even" r:id="rId20"/>
      <w:footerReference w:type="default" r:id="rId21"/>
      <w:pgSz w:w="11900" w:h="16840" w:code="9"/>
      <w:pgMar w:top="1134" w:right="1418" w:bottom="1134" w:left="1134" w:header="851"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8FAA02" w14:textId="77777777" w:rsidR="00AF6A83" w:rsidRDefault="00AF6A83" w:rsidP="00496F73">
      <w:r>
        <w:separator/>
      </w:r>
    </w:p>
  </w:endnote>
  <w:endnote w:type="continuationSeparator" w:id="0">
    <w:p w14:paraId="1A35475C" w14:textId="77777777" w:rsidR="00AF6A83" w:rsidRDefault="00AF6A83" w:rsidP="00496F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charset w:val="80"/>
    <w:family w:val="modern"/>
    <w:pitch w:val="fixed"/>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MS Gothic">
    <w:altName w:val="ＭＳ ゴシック"/>
    <w:charset w:val="80"/>
    <w:family w:val="modern"/>
    <w:pitch w:val="fixed"/>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834E3A" w14:textId="77777777" w:rsidR="00B52833" w:rsidRDefault="00B52833" w:rsidP="0096677E">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165CDF44" w14:textId="77777777" w:rsidR="00B52833" w:rsidRDefault="00B52833">
    <w:pPr>
      <w:pStyle w:val="Fuzeil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970F38" w14:textId="77777777" w:rsidR="00B52833" w:rsidRPr="00496F73" w:rsidRDefault="00B52833" w:rsidP="0096677E">
    <w:pPr>
      <w:pStyle w:val="Fuzeile"/>
      <w:framePr w:wrap="around" w:vAnchor="text" w:hAnchor="margin" w:xAlign="center" w:y="1"/>
      <w:rPr>
        <w:rStyle w:val="Seitenzahl"/>
        <w:sz w:val="20"/>
        <w:szCs w:val="20"/>
      </w:rPr>
    </w:pPr>
    <w:r w:rsidRPr="00496F73">
      <w:rPr>
        <w:rStyle w:val="Seitenzahl"/>
        <w:sz w:val="20"/>
        <w:szCs w:val="20"/>
      </w:rPr>
      <w:fldChar w:fldCharType="begin"/>
    </w:r>
    <w:r>
      <w:rPr>
        <w:rStyle w:val="Seitenzahl"/>
        <w:sz w:val="20"/>
        <w:szCs w:val="20"/>
      </w:rPr>
      <w:instrText>PAGE</w:instrText>
    </w:r>
    <w:r w:rsidRPr="00496F73">
      <w:rPr>
        <w:rStyle w:val="Seitenzahl"/>
        <w:sz w:val="20"/>
        <w:szCs w:val="20"/>
      </w:rPr>
      <w:instrText xml:space="preserve">  </w:instrText>
    </w:r>
    <w:r w:rsidRPr="00496F73">
      <w:rPr>
        <w:rStyle w:val="Seitenzahl"/>
        <w:sz w:val="20"/>
        <w:szCs w:val="20"/>
      </w:rPr>
      <w:fldChar w:fldCharType="separate"/>
    </w:r>
    <w:r w:rsidR="00330060">
      <w:rPr>
        <w:rStyle w:val="Seitenzahl"/>
        <w:noProof/>
        <w:sz w:val="20"/>
        <w:szCs w:val="20"/>
      </w:rPr>
      <w:t>18</w:t>
    </w:r>
    <w:r w:rsidRPr="00496F73">
      <w:rPr>
        <w:rStyle w:val="Seitenzahl"/>
        <w:sz w:val="20"/>
        <w:szCs w:val="20"/>
      </w:rPr>
      <w:fldChar w:fldCharType="end"/>
    </w:r>
  </w:p>
  <w:p w14:paraId="592FC3B0" w14:textId="77777777" w:rsidR="00B52833" w:rsidRDefault="00B52833">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40B825" w14:textId="77777777" w:rsidR="00AF6A83" w:rsidRDefault="00AF6A83" w:rsidP="00496F73">
      <w:r>
        <w:separator/>
      </w:r>
    </w:p>
  </w:footnote>
  <w:footnote w:type="continuationSeparator" w:id="0">
    <w:p w14:paraId="19DC88C4" w14:textId="77777777" w:rsidR="00AF6A83" w:rsidRDefault="00AF6A83" w:rsidP="00496F7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4A9C0C" w14:textId="648EC4C5" w:rsidR="00B52833" w:rsidRDefault="00B52833" w:rsidP="0064782D">
    <w:pPr>
      <w:pStyle w:val="StandardWeb"/>
      <w:outlineLvl w:val="3"/>
    </w:pPr>
    <w:r w:rsidRPr="00917347">
      <w:rPr>
        <w:rFonts w:ascii="Arial" w:hAnsi="Arial" w:cs="Arial"/>
        <w:bCs/>
        <w:sz w:val="18"/>
        <w:szCs w:val="18"/>
      </w:rPr>
      <w:t>Stellungnahme zu</w:t>
    </w:r>
    <w:r w:rsidR="00755CDE">
      <w:rPr>
        <w:rFonts w:ascii="Arial" w:hAnsi="Arial" w:cs="Arial"/>
        <w:bCs/>
        <w:sz w:val="18"/>
        <w:szCs w:val="18"/>
      </w:rPr>
      <w:t>r</w:t>
    </w:r>
    <w:r w:rsidRPr="00917347">
      <w:rPr>
        <w:rFonts w:ascii="Arial" w:hAnsi="Arial" w:cs="Arial"/>
        <w:bCs/>
        <w:sz w:val="18"/>
        <w:szCs w:val="18"/>
      </w:rPr>
      <w:t xml:space="preserve"> </w:t>
    </w:r>
    <w:r>
      <w:rPr>
        <w:rFonts w:ascii="Arial" w:hAnsi="Arial" w:cs="Arial"/>
        <w:bCs/>
        <w:sz w:val="18"/>
        <w:szCs w:val="18"/>
      </w:rPr>
      <w:t xml:space="preserve">Neuaufstellung des Flächennutzungsplans (FNP), </w:t>
    </w:r>
    <w:r w:rsidR="00755CDE">
      <w:rPr>
        <w:rFonts w:ascii="Arial" w:hAnsi="Arial" w:cs="Arial"/>
        <w:bCs/>
        <w:sz w:val="18"/>
        <w:szCs w:val="18"/>
      </w:rPr>
      <w:t xml:space="preserve">Nr. </w:t>
    </w:r>
    <w:r>
      <w:rPr>
        <w:rFonts w:ascii="Arial" w:hAnsi="Arial" w:cs="Arial"/>
        <w:bCs/>
        <w:sz w:val="18"/>
        <w:szCs w:val="18"/>
      </w:rPr>
      <w:t>762-02 und 762-02b Rahmerbuschfeld</w:t>
    </w:r>
  </w:p>
  <w:p w14:paraId="69514C80" w14:textId="77777777" w:rsidR="00B52833" w:rsidRPr="004D3F8D" w:rsidRDefault="00B52833" w:rsidP="004D3F8D">
    <w:pPr>
      <w:pStyle w:val="Kopfzeil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E7709"/>
    <w:multiLevelType w:val="multilevel"/>
    <w:tmpl w:val="BCC09012"/>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
    <w:nsid w:val="062D138A"/>
    <w:multiLevelType w:val="hybridMultilevel"/>
    <w:tmpl w:val="807218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82C274E"/>
    <w:multiLevelType w:val="hybridMultilevel"/>
    <w:tmpl w:val="16DA14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B527CA5"/>
    <w:multiLevelType w:val="hybridMultilevel"/>
    <w:tmpl w:val="3D0EA0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D3963F9"/>
    <w:multiLevelType w:val="hybridMultilevel"/>
    <w:tmpl w:val="93B65378"/>
    <w:lvl w:ilvl="0" w:tplc="994A5996">
      <w:start w:val="1"/>
      <w:numFmt w:val="bullet"/>
      <w:lvlText w:val=""/>
      <w:lvlJc w:val="left"/>
      <w:pPr>
        <w:ind w:left="720" w:hanging="360"/>
      </w:pPr>
      <w:rPr>
        <w:rFonts w:ascii="Wingdings" w:hAnsi="Wingdings" w:hint="default"/>
        <w:sz w:val="20"/>
        <w:szCs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0E910E1E"/>
    <w:multiLevelType w:val="multilevel"/>
    <w:tmpl w:val="DAE62506"/>
    <w:lvl w:ilvl="0">
      <w:start w:val="1"/>
      <w:numFmt w:val="decimal"/>
      <w:lvlText w:val="%1."/>
      <w:lvlJc w:val="left"/>
      <w:pPr>
        <w:ind w:left="720" w:hanging="360"/>
      </w:pPr>
      <w:rPr>
        <w:rFonts w:eastAsia="Times New Roman"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10A52E7E"/>
    <w:multiLevelType w:val="hybridMultilevel"/>
    <w:tmpl w:val="BD3661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252046A"/>
    <w:multiLevelType w:val="hybridMultilevel"/>
    <w:tmpl w:val="2A148832"/>
    <w:lvl w:ilvl="0" w:tplc="04070001">
      <w:start w:val="1"/>
      <w:numFmt w:val="bullet"/>
      <w:lvlText w:val=""/>
      <w:lvlJc w:val="left"/>
      <w:pPr>
        <w:ind w:left="2847" w:hanging="360"/>
      </w:pPr>
      <w:rPr>
        <w:rFonts w:ascii="Symbol" w:hAnsi="Symbol" w:hint="default"/>
      </w:rPr>
    </w:lvl>
    <w:lvl w:ilvl="1" w:tplc="04070003" w:tentative="1">
      <w:start w:val="1"/>
      <w:numFmt w:val="bullet"/>
      <w:lvlText w:val="o"/>
      <w:lvlJc w:val="left"/>
      <w:pPr>
        <w:ind w:left="3567" w:hanging="360"/>
      </w:pPr>
      <w:rPr>
        <w:rFonts w:ascii="Courier New" w:hAnsi="Courier New" w:cs="Courier New" w:hint="default"/>
      </w:rPr>
    </w:lvl>
    <w:lvl w:ilvl="2" w:tplc="04070005" w:tentative="1">
      <w:start w:val="1"/>
      <w:numFmt w:val="bullet"/>
      <w:lvlText w:val=""/>
      <w:lvlJc w:val="left"/>
      <w:pPr>
        <w:ind w:left="4287" w:hanging="360"/>
      </w:pPr>
      <w:rPr>
        <w:rFonts w:ascii="Wingdings" w:hAnsi="Wingdings" w:hint="default"/>
      </w:rPr>
    </w:lvl>
    <w:lvl w:ilvl="3" w:tplc="04070001" w:tentative="1">
      <w:start w:val="1"/>
      <w:numFmt w:val="bullet"/>
      <w:lvlText w:val=""/>
      <w:lvlJc w:val="left"/>
      <w:pPr>
        <w:ind w:left="5007" w:hanging="360"/>
      </w:pPr>
      <w:rPr>
        <w:rFonts w:ascii="Symbol" w:hAnsi="Symbol" w:hint="default"/>
      </w:rPr>
    </w:lvl>
    <w:lvl w:ilvl="4" w:tplc="04070003" w:tentative="1">
      <w:start w:val="1"/>
      <w:numFmt w:val="bullet"/>
      <w:lvlText w:val="o"/>
      <w:lvlJc w:val="left"/>
      <w:pPr>
        <w:ind w:left="5727" w:hanging="360"/>
      </w:pPr>
      <w:rPr>
        <w:rFonts w:ascii="Courier New" w:hAnsi="Courier New" w:cs="Courier New" w:hint="default"/>
      </w:rPr>
    </w:lvl>
    <w:lvl w:ilvl="5" w:tplc="04070005" w:tentative="1">
      <w:start w:val="1"/>
      <w:numFmt w:val="bullet"/>
      <w:lvlText w:val=""/>
      <w:lvlJc w:val="left"/>
      <w:pPr>
        <w:ind w:left="6447" w:hanging="360"/>
      </w:pPr>
      <w:rPr>
        <w:rFonts w:ascii="Wingdings" w:hAnsi="Wingdings" w:hint="default"/>
      </w:rPr>
    </w:lvl>
    <w:lvl w:ilvl="6" w:tplc="04070001" w:tentative="1">
      <w:start w:val="1"/>
      <w:numFmt w:val="bullet"/>
      <w:lvlText w:val=""/>
      <w:lvlJc w:val="left"/>
      <w:pPr>
        <w:ind w:left="7167" w:hanging="360"/>
      </w:pPr>
      <w:rPr>
        <w:rFonts w:ascii="Symbol" w:hAnsi="Symbol" w:hint="default"/>
      </w:rPr>
    </w:lvl>
    <w:lvl w:ilvl="7" w:tplc="04070003" w:tentative="1">
      <w:start w:val="1"/>
      <w:numFmt w:val="bullet"/>
      <w:lvlText w:val="o"/>
      <w:lvlJc w:val="left"/>
      <w:pPr>
        <w:ind w:left="7887" w:hanging="360"/>
      </w:pPr>
      <w:rPr>
        <w:rFonts w:ascii="Courier New" w:hAnsi="Courier New" w:cs="Courier New" w:hint="default"/>
      </w:rPr>
    </w:lvl>
    <w:lvl w:ilvl="8" w:tplc="04070005" w:tentative="1">
      <w:start w:val="1"/>
      <w:numFmt w:val="bullet"/>
      <w:lvlText w:val=""/>
      <w:lvlJc w:val="left"/>
      <w:pPr>
        <w:ind w:left="8607" w:hanging="360"/>
      </w:pPr>
      <w:rPr>
        <w:rFonts w:ascii="Wingdings" w:hAnsi="Wingdings" w:hint="default"/>
      </w:rPr>
    </w:lvl>
  </w:abstractNum>
  <w:abstractNum w:abstractNumId="8">
    <w:nsid w:val="12711ECA"/>
    <w:multiLevelType w:val="hybridMultilevel"/>
    <w:tmpl w:val="DEBC8AA8"/>
    <w:lvl w:ilvl="0" w:tplc="7F3CBB0A">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13F00936"/>
    <w:multiLevelType w:val="hybridMultilevel"/>
    <w:tmpl w:val="4D1228C0"/>
    <w:lvl w:ilvl="0" w:tplc="7F3CBB0A">
      <w:start w:val="1"/>
      <w:numFmt w:val="bullet"/>
      <w:lvlText w:val=""/>
      <w:lvlJc w:val="left"/>
      <w:pPr>
        <w:ind w:left="1429" w:hanging="360"/>
      </w:pPr>
      <w:rPr>
        <w:rFonts w:ascii="Wingdings" w:hAnsi="Wingdings"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0">
    <w:nsid w:val="18EF3022"/>
    <w:multiLevelType w:val="hybridMultilevel"/>
    <w:tmpl w:val="771495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1B37458D"/>
    <w:multiLevelType w:val="hybridMultilevel"/>
    <w:tmpl w:val="EA4C1F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1E3A513B"/>
    <w:multiLevelType w:val="hybridMultilevel"/>
    <w:tmpl w:val="A5D422F6"/>
    <w:lvl w:ilvl="0" w:tplc="FFFFFFFF">
      <w:start w:val="1"/>
      <w:numFmt w:val="bullet"/>
      <w:lvlText w:val=""/>
      <w:lvlJc w:val="left"/>
      <w:pPr>
        <w:ind w:left="720" w:hanging="360"/>
      </w:pPr>
      <w:rPr>
        <w:rFonts w:ascii="Wingdings" w:hAnsi="Wingdings" w:hint="default"/>
      </w:rPr>
    </w:lvl>
    <w:lvl w:ilvl="1" w:tplc="7F3CBB0A">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nsid w:val="229E52A4"/>
    <w:multiLevelType w:val="hybridMultilevel"/>
    <w:tmpl w:val="CA3CE774"/>
    <w:lvl w:ilvl="0" w:tplc="FFFFFFFF">
      <w:start w:val="1"/>
      <w:numFmt w:val="bullet"/>
      <w:lvlText w:val=""/>
      <w:lvlJc w:val="left"/>
      <w:pPr>
        <w:ind w:left="720" w:hanging="360"/>
      </w:pPr>
      <w:rPr>
        <w:rFonts w:ascii="Symbol" w:hAnsi="Symbol" w:hint="default"/>
      </w:rPr>
    </w:lvl>
    <w:lvl w:ilvl="1" w:tplc="7F3CBB0A">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nsid w:val="22F37E99"/>
    <w:multiLevelType w:val="multilevel"/>
    <w:tmpl w:val="B6901F94"/>
    <w:styleLink w:val="Formatvorlage22"/>
    <w:lvl w:ilvl="0">
      <w:start w:val="2"/>
      <w:numFmt w:val="decimal"/>
      <w:lvlText w:val="%1"/>
      <w:lvlJc w:val="left"/>
      <w:pPr>
        <w:ind w:left="560" w:hanging="560"/>
      </w:pPr>
      <w:rPr>
        <w:rFonts w:hint="default"/>
      </w:rPr>
    </w:lvl>
    <w:lvl w:ilvl="1">
      <w:start w:val="2"/>
      <w:numFmt w:val="decimal"/>
      <w:lvlText w:val="%1.%2"/>
      <w:lvlJc w:val="left"/>
      <w:pPr>
        <w:ind w:left="560" w:hanging="5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684579B"/>
    <w:multiLevelType w:val="hybridMultilevel"/>
    <w:tmpl w:val="273A5E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27C43255"/>
    <w:multiLevelType w:val="hybridMultilevel"/>
    <w:tmpl w:val="6674F3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28BB3797"/>
    <w:multiLevelType w:val="hybridMultilevel"/>
    <w:tmpl w:val="BA8AC4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28E10B71"/>
    <w:multiLevelType w:val="hybridMultilevel"/>
    <w:tmpl w:val="2ACA1224"/>
    <w:lvl w:ilvl="0" w:tplc="04070001">
      <w:start w:val="1"/>
      <w:numFmt w:val="bullet"/>
      <w:lvlText w:val=""/>
      <w:lvlJc w:val="left"/>
      <w:pPr>
        <w:ind w:left="754" w:hanging="360"/>
      </w:pPr>
      <w:rPr>
        <w:rFonts w:ascii="Symbol" w:hAnsi="Symbol" w:hint="default"/>
      </w:rPr>
    </w:lvl>
    <w:lvl w:ilvl="1" w:tplc="04070003" w:tentative="1">
      <w:start w:val="1"/>
      <w:numFmt w:val="bullet"/>
      <w:lvlText w:val="o"/>
      <w:lvlJc w:val="left"/>
      <w:pPr>
        <w:ind w:left="1474" w:hanging="360"/>
      </w:pPr>
      <w:rPr>
        <w:rFonts w:ascii="Courier New" w:hAnsi="Courier New" w:cs="Courier New" w:hint="default"/>
      </w:rPr>
    </w:lvl>
    <w:lvl w:ilvl="2" w:tplc="04070005" w:tentative="1">
      <w:start w:val="1"/>
      <w:numFmt w:val="bullet"/>
      <w:lvlText w:val=""/>
      <w:lvlJc w:val="left"/>
      <w:pPr>
        <w:ind w:left="2194" w:hanging="360"/>
      </w:pPr>
      <w:rPr>
        <w:rFonts w:ascii="Wingdings" w:hAnsi="Wingdings" w:hint="default"/>
      </w:rPr>
    </w:lvl>
    <w:lvl w:ilvl="3" w:tplc="04070001" w:tentative="1">
      <w:start w:val="1"/>
      <w:numFmt w:val="bullet"/>
      <w:lvlText w:val=""/>
      <w:lvlJc w:val="left"/>
      <w:pPr>
        <w:ind w:left="2914" w:hanging="360"/>
      </w:pPr>
      <w:rPr>
        <w:rFonts w:ascii="Symbol" w:hAnsi="Symbol" w:hint="default"/>
      </w:rPr>
    </w:lvl>
    <w:lvl w:ilvl="4" w:tplc="04070003" w:tentative="1">
      <w:start w:val="1"/>
      <w:numFmt w:val="bullet"/>
      <w:lvlText w:val="o"/>
      <w:lvlJc w:val="left"/>
      <w:pPr>
        <w:ind w:left="3634" w:hanging="360"/>
      </w:pPr>
      <w:rPr>
        <w:rFonts w:ascii="Courier New" w:hAnsi="Courier New" w:cs="Courier New" w:hint="default"/>
      </w:rPr>
    </w:lvl>
    <w:lvl w:ilvl="5" w:tplc="04070005" w:tentative="1">
      <w:start w:val="1"/>
      <w:numFmt w:val="bullet"/>
      <w:lvlText w:val=""/>
      <w:lvlJc w:val="left"/>
      <w:pPr>
        <w:ind w:left="4354" w:hanging="360"/>
      </w:pPr>
      <w:rPr>
        <w:rFonts w:ascii="Wingdings" w:hAnsi="Wingdings" w:hint="default"/>
      </w:rPr>
    </w:lvl>
    <w:lvl w:ilvl="6" w:tplc="04070001" w:tentative="1">
      <w:start w:val="1"/>
      <w:numFmt w:val="bullet"/>
      <w:lvlText w:val=""/>
      <w:lvlJc w:val="left"/>
      <w:pPr>
        <w:ind w:left="5074" w:hanging="360"/>
      </w:pPr>
      <w:rPr>
        <w:rFonts w:ascii="Symbol" w:hAnsi="Symbol" w:hint="default"/>
      </w:rPr>
    </w:lvl>
    <w:lvl w:ilvl="7" w:tplc="04070003" w:tentative="1">
      <w:start w:val="1"/>
      <w:numFmt w:val="bullet"/>
      <w:lvlText w:val="o"/>
      <w:lvlJc w:val="left"/>
      <w:pPr>
        <w:ind w:left="5794" w:hanging="360"/>
      </w:pPr>
      <w:rPr>
        <w:rFonts w:ascii="Courier New" w:hAnsi="Courier New" w:cs="Courier New" w:hint="default"/>
      </w:rPr>
    </w:lvl>
    <w:lvl w:ilvl="8" w:tplc="04070005" w:tentative="1">
      <w:start w:val="1"/>
      <w:numFmt w:val="bullet"/>
      <w:lvlText w:val=""/>
      <w:lvlJc w:val="left"/>
      <w:pPr>
        <w:ind w:left="6514" w:hanging="360"/>
      </w:pPr>
      <w:rPr>
        <w:rFonts w:ascii="Wingdings" w:hAnsi="Wingdings" w:hint="default"/>
      </w:rPr>
    </w:lvl>
  </w:abstractNum>
  <w:abstractNum w:abstractNumId="19">
    <w:nsid w:val="29CC3868"/>
    <w:multiLevelType w:val="hybridMultilevel"/>
    <w:tmpl w:val="6CC2C5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2FDA74F3"/>
    <w:multiLevelType w:val="hybridMultilevel"/>
    <w:tmpl w:val="B62E71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3398181B"/>
    <w:multiLevelType w:val="multilevel"/>
    <w:tmpl w:val="DAE62506"/>
    <w:lvl w:ilvl="0">
      <w:start w:val="1"/>
      <w:numFmt w:val="decimal"/>
      <w:lvlText w:val="%1."/>
      <w:lvlJc w:val="left"/>
      <w:pPr>
        <w:ind w:left="720" w:hanging="360"/>
      </w:pPr>
      <w:rPr>
        <w:rFonts w:eastAsia="Times New Roman"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33C24932"/>
    <w:multiLevelType w:val="hybridMultilevel"/>
    <w:tmpl w:val="AD24AA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33E06146"/>
    <w:multiLevelType w:val="hybridMultilevel"/>
    <w:tmpl w:val="799AAA14"/>
    <w:lvl w:ilvl="0" w:tplc="7F3CBB0A">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nsid w:val="38240958"/>
    <w:multiLevelType w:val="multilevel"/>
    <w:tmpl w:val="D4D48456"/>
    <w:styleLink w:val="FormatvorlageGuni"/>
    <w:lvl w:ilvl="0">
      <w:start w:val="2"/>
      <w:numFmt w:val="decimal"/>
      <w:lvlText w:val="%1"/>
      <w:lvlJc w:val="left"/>
      <w:pPr>
        <w:ind w:left="440" w:hanging="440"/>
      </w:pPr>
      <w:rPr>
        <w:rFonts w:cs="Times New Roman" w:hint="default"/>
        <w:b/>
      </w:rPr>
    </w:lvl>
    <w:lvl w:ilvl="1">
      <w:start w:val="1"/>
      <w:numFmt w:val="decimal"/>
      <w:lvlText w:val="%1.1"/>
      <w:lvlJc w:val="left"/>
      <w:pPr>
        <w:ind w:left="440" w:hanging="44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25">
    <w:nsid w:val="39537781"/>
    <w:multiLevelType w:val="multilevel"/>
    <w:tmpl w:val="6D945D6C"/>
    <w:styleLink w:val="Formatvorlage2"/>
    <w:lvl w:ilvl="0">
      <w:start w:val="2"/>
      <w:numFmt w:val="decimal"/>
      <w:lvlText w:val="%1."/>
      <w:lvlJc w:val="left"/>
      <w:pPr>
        <w:ind w:left="440" w:hanging="380"/>
      </w:pPr>
      <w:rPr>
        <w:rFonts w:hint="default"/>
        <w:b/>
      </w:rPr>
    </w:lvl>
    <w:lvl w:ilvl="1">
      <w:start w:val="1"/>
      <w:numFmt w:val="decimal"/>
      <w:isLgl/>
      <w:lvlText w:val="%1.%2."/>
      <w:lvlJc w:val="left"/>
      <w:pPr>
        <w:ind w:left="500" w:hanging="440"/>
      </w:pPr>
      <w:rPr>
        <w:rFonts w:eastAsia="MS Mincho" w:cs="Times New Roman" w:hint="default"/>
        <w:sz w:val="22"/>
        <w:szCs w:val="22"/>
      </w:rPr>
    </w:lvl>
    <w:lvl w:ilvl="2">
      <w:start w:val="1"/>
      <w:numFmt w:val="decimal"/>
      <w:isLgl/>
      <w:lvlText w:val="%1.%2.%3."/>
      <w:lvlJc w:val="left"/>
      <w:pPr>
        <w:ind w:left="780" w:hanging="720"/>
      </w:pPr>
      <w:rPr>
        <w:rFonts w:eastAsia="MS Mincho" w:cs="Times New Roman" w:hint="default"/>
      </w:rPr>
    </w:lvl>
    <w:lvl w:ilvl="3">
      <w:start w:val="1"/>
      <w:numFmt w:val="decimal"/>
      <w:isLgl/>
      <w:lvlText w:val="%1.%2.%3.%4."/>
      <w:lvlJc w:val="left"/>
      <w:pPr>
        <w:ind w:left="780" w:hanging="720"/>
      </w:pPr>
      <w:rPr>
        <w:rFonts w:eastAsia="MS Mincho" w:cs="Times New Roman" w:hint="default"/>
      </w:rPr>
    </w:lvl>
    <w:lvl w:ilvl="4">
      <w:start w:val="1"/>
      <w:numFmt w:val="decimal"/>
      <w:isLgl/>
      <w:lvlText w:val="%1.%2.%3.%4.%5."/>
      <w:lvlJc w:val="left"/>
      <w:pPr>
        <w:ind w:left="1140" w:hanging="1080"/>
      </w:pPr>
      <w:rPr>
        <w:rFonts w:eastAsia="MS Mincho" w:cs="Times New Roman" w:hint="default"/>
      </w:rPr>
    </w:lvl>
    <w:lvl w:ilvl="5">
      <w:start w:val="1"/>
      <w:numFmt w:val="decimal"/>
      <w:isLgl/>
      <w:lvlText w:val="%1.%2.%3.%4.%5.%6."/>
      <w:lvlJc w:val="left"/>
      <w:pPr>
        <w:ind w:left="1140" w:hanging="1080"/>
      </w:pPr>
      <w:rPr>
        <w:rFonts w:eastAsia="MS Mincho" w:cs="Times New Roman" w:hint="default"/>
      </w:rPr>
    </w:lvl>
    <w:lvl w:ilvl="6">
      <w:start w:val="1"/>
      <w:numFmt w:val="decimal"/>
      <w:isLgl/>
      <w:lvlText w:val="%1.%2.%3.%4.%5.%6.%7."/>
      <w:lvlJc w:val="left"/>
      <w:pPr>
        <w:ind w:left="1500" w:hanging="1440"/>
      </w:pPr>
      <w:rPr>
        <w:rFonts w:eastAsia="MS Mincho" w:cs="Times New Roman" w:hint="default"/>
      </w:rPr>
    </w:lvl>
    <w:lvl w:ilvl="7">
      <w:start w:val="1"/>
      <w:numFmt w:val="decimal"/>
      <w:isLgl/>
      <w:lvlText w:val="%1.%2.%3.%4.%5.%6.%7.%8."/>
      <w:lvlJc w:val="left"/>
      <w:pPr>
        <w:ind w:left="1500" w:hanging="1440"/>
      </w:pPr>
      <w:rPr>
        <w:rFonts w:eastAsia="MS Mincho" w:cs="Times New Roman" w:hint="default"/>
      </w:rPr>
    </w:lvl>
    <w:lvl w:ilvl="8">
      <w:start w:val="1"/>
      <w:numFmt w:val="decimal"/>
      <w:isLgl/>
      <w:lvlText w:val="%1.%2.%3.%4.%5.%6.%7.%8.%9."/>
      <w:lvlJc w:val="left"/>
      <w:pPr>
        <w:ind w:left="1860" w:hanging="1800"/>
      </w:pPr>
      <w:rPr>
        <w:rFonts w:eastAsia="MS Mincho" w:cs="Times New Roman" w:hint="default"/>
      </w:rPr>
    </w:lvl>
  </w:abstractNum>
  <w:abstractNum w:abstractNumId="26">
    <w:nsid w:val="39861931"/>
    <w:multiLevelType w:val="multilevel"/>
    <w:tmpl w:val="D4D48456"/>
    <w:numStyleLink w:val="FormatvorlageGuni"/>
  </w:abstractNum>
  <w:abstractNum w:abstractNumId="27">
    <w:nsid w:val="3AE529AD"/>
    <w:multiLevelType w:val="multilevel"/>
    <w:tmpl w:val="90D485A4"/>
    <w:styleLink w:val="Formatvorlage1"/>
    <w:lvl w:ilvl="0">
      <w:start w:val="2"/>
      <w:numFmt w:val="decimal"/>
      <w:lvlText w:val="%1."/>
      <w:lvlJc w:val="left"/>
      <w:pPr>
        <w:ind w:left="440" w:hanging="380"/>
      </w:pPr>
      <w:rPr>
        <w:rFonts w:hint="default"/>
        <w:b/>
      </w:rPr>
    </w:lvl>
    <w:lvl w:ilvl="1">
      <w:start w:val="1"/>
      <w:numFmt w:val="decimal"/>
      <w:isLgl/>
      <w:lvlText w:val="%1.%2."/>
      <w:lvlJc w:val="left"/>
      <w:pPr>
        <w:ind w:left="500" w:hanging="440"/>
      </w:pPr>
      <w:rPr>
        <w:rFonts w:eastAsia="MS Mincho" w:cs="Times New Roman" w:hint="default"/>
        <w:sz w:val="22"/>
        <w:szCs w:val="22"/>
      </w:rPr>
    </w:lvl>
    <w:lvl w:ilvl="2">
      <w:start w:val="1"/>
      <w:numFmt w:val="decimal"/>
      <w:isLgl/>
      <w:lvlText w:val="%1.%2.%3."/>
      <w:lvlJc w:val="left"/>
      <w:pPr>
        <w:ind w:left="780" w:hanging="720"/>
      </w:pPr>
      <w:rPr>
        <w:rFonts w:eastAsia="MS Mincho" w:cs="Times New Roman" w:hint="default"/>
      </w:rPr>
    </w:lvl>
    <w:lvl w:ilvl="3">
      <w:start w:val="1"/>
      <w:numFmt w:val="decimal"/>
      <w:isLgl/>
      <w:lvlText w:val="%1.%2.%3.%4."/>
      <w:lvlJc w:val="left"/>
      <w:pPr>
        <w:ind w:left="780" w:hanging="720"/>
      </w:pPr>
      <w:rPr>
        <w:rFonts w:eastAsia="MS Mincho" w:cs="Times New Roman" w:hint="default"/>
      </w:rPr>
    </w:lvl>
    <w:lvl w:ilvl="4">
      <w:start w:val="1"/>
      <w:numFmt w:val="decimal"/>
      <w:isLgl/>
      <w:lvlText w:val="%1.%2.%3.%4.%5."/>
      <w:lvlJc w:val="left"/>
      <w:pPr>
        <w:ind w:left="1140" w:hanging="1080"/>
      </w:pPr>
      <w:rPr>
        <w:rFonts w:eastAsia="MS Mincho" w:cs="Times New Roman" w:hint="default"/>
      </w:rPr>
    </w:lvl>
    <w:lvl w:ilvl="5">
      <w:start w:val="1"/>
      <w:numFmt w:val="decimal"/>
      <w:isLgl/>
      <w:lvlText w:val="%1.%2.%3.%4.%5.%6."/>
      <w:lvlJc w:val="left"/>
      <w:pPr>
        <w:ind w:left="1140" w:hanging="1080"/>
      </w:pPr>
      <w:rPr>
        <w:rFonts w:eastAsia="MS Mincho" w:cs="Times New Roman" w:hint="default"/>
      </w:rPr>
    </w:lvl>
    <w:lvl w:ilvl="6">
      <w:start w:val="1"/>
      <w:numFmt w:val="decimal"/>
      <w:isLgl/>
      <w:lvlText w:val="%1.%2.%3.%4.%5.%6.%7."/>
      <w:lvlJc w:val="left"/>
      <w:pPr>
        <w:ind w:left="1500" w:hanging="1440"/>
      </w:pPr>
      <w:rPr>
        <w:rFonts w:eastAsia="MS Mincho" w:cs="Times New Roman" w:hint="default"/>
      </w:rPr>
    </w:lvl>
    <w:lvl w:ilvl="7">
      <w:start w:val="1"/>
      <w:numFmt w:val="decimal"/>
      <w:isLgl/>
      <w:lvlText w:val="%1.%2.%3.%4.%5.%6.%7.%8."/>
      <w:lvlJc w:val="left"/>
      <w:pPr>
        <w:ind w:left="1500" w:hanging="1440"/>
      </w:pPr>
      <w:rPr>
        <w:rFonts w:eastAsia="MS Mincho" w:cs="Times New Roman" w:hint="default"/>
      </w:rPr>
    </w:lvl>
    <w:lvl w:ilvl="8">
      <w:start w:val="1"/>
      <w:numFmt w:val="decimal"/>
      <w:isLgl/>
      <w:lvlText w:val="%1.%2.%3.%4.%5.%6.%7.%8.%9."/>
      <w:lvlJc w:val="left"/>
      <w:pPr>
        <w:ind w:left="1860" w:hanging="1800"/>
      </w:pPr>
      <w:rPr>
        <w:rFonts w:eastAsia="MS Mincho" w:cs="Times New Roman" w:hint="default"/>
      </w:rPr>
    </w:lvl>
  </w:abstractNum>
  <w:abstractNum w:abstractNumId="28">
    <w:nsid w:val="3D5D6BFC"/>
    <w:multiLevelType w:val="multilevel"/>
    <w:tmpl w:val="6D945D6C"/>
    <w:styleLink w:val="Formatvorlage5"/>
    <w:lvl w:ilvl="0">
      <w:start w:val="1"/>
      <w:numFmt w:val="decimal"/>
      <w:lvlText w:val="%1."/>
      <w:lvlJc w:val="left"/>
      <w:pPr>
        <w:ind w:left="440" w:hanging="380"/>
      </w:pPr>
      <w:rPr>
        <w:rFonts w:hint="default"/>
        <w:b/>
      </w:rPr>
    </w:lvl>
    <w:lvl w:ilvl="1">
      <w:start w:val="1"/>
      <w:numFmt w:val="decimal"/>
      <w:isLgl/>
      <w:lvlText w:val="%1.%2."/>
      <w:lvlJc w:val="left"/>
      <w:pPr>
        <w:ind w:left="500" w:hanging="440"/>
      </w:pPr>
      <w:rPr>
        <w:rFonts w:eastAsia="MS Mincho" w:cs="Times New Roman" w:hint="default"/>
        <w:sz w:val="22"/>
        <w:szCs w:val="22"/>
      </w:rPr>
    </w:lvl>
    <w:lvl w:ilvl="2">
      <w:start w:val="1"/>
      <w:numFmt w:val="decimal"/>
      <w:isLgl/>
      <w:lvlText w:val="%1.%2.%3."/>
      <w:lvlJc w:val="left"/>
      <w:pPr>
        <w:ind w:left="780" w:hanging="720"/>
      </w:pPr>
      <w:rPr>
        <w:rFonts w:eastAsia="MS Mincho" w:cs="Times New Roman" w:hint="default"/>
      </w:rPr>
    </w:lvl>
    <w:lvl w:ilvl="3">
      <w:start w:val="1"/>
      <w:numFmt w:val="decimal"/>
      <w:isLgl/>
      <w:lvlText w:val="%1.%2.%3.%4."/>
      <w:lvlJc w:val="left"/>
      <w:pPr>
        <w:ind w:left="780" w:hanging="720"/>
      </w:pPr>
      <w:rPr>
        <w:rFonts w:eastAsia="MS Mincho" w:cs="Times New Roman" w:hint="default"/>
      </w:rPr>
    </w:lvl>
    <w:lvl w:ilvl="4">
      <w:start w:val="1"/>
      <w:numFmt w:val="decimal"/>
      <w:isLgl/>
      <w:lvlText w:val="%1.%2.%3.%4.%5."/>
      <w:lvlJc w:val="left"/>
      <w:pPr>
        <w:ind w:left="1140" w:hanging="1080"/>
      </w:pPr>
      <w:rPr>
        <w:rFonts w:eastAsia="MS Mincho" w:cs="Times New Roman" w:hint="default"/>
      </w:rPr>
    </w:lvl>
    <w:lvl w:ilvl="5">
      <w:start w:val="1"/>
      <w:numFmt w:val="decimal"/>
      <w:isLgl/>
      <w:lvlText w:val="%1.%2.%3.%4.%5.%6."/>
      <w:lvlJc w:val="left"/>
      <w:pPr>
        <w:ind w:left="1140" w:hanging="1080"/>
      </w:pPr>
      <w:rPr>
        <w:rFonts w:eastAsia="MS Mincho" w:cs="Times New Roman" w:hint="default"/>
      </w:rPr>
    </w:lvl>
    <w:lvl w:ilvl="6">
      <w:start w:val="1"/>
      <w:numFmt w:val="decimal"/>
      <w:isLgl/>
      <w:lvlText w:val="%1.%2.%3.%4.%5.%6.%7."/>
      <w:lvlJc w:val="left"/>
      <w:pPr>
        <w:ind w:left="1500" w:hanging="1440"/>
      </w:pPr>
      <w:rPr>
        <w:rFonts w:eastAsia="MS Mincho" w:cs="Times New Roman" w:hint="default"/>
      </w:rPr>
    </w:lvl>
    <w:lvl w:ilvl="7">
      <w:start w:val="1"/>
      <w:numFmt w:val="decimal"/>
      <w:isLgl/>
      <w:lvlText w:val="%1.%2.%3.%4.%5.%6.%7.%8."/>
      <w:lvlJc w:val="left"/>
      <w:pPr>
        <w:ind w:left="1500" w:hanging="1440"/>
      </w:pPr>
      <w:rPr>
        <w:rFonts w:eastAsia="MS Mincho" w:cs="Times New Roman" w:hint="default"/>
      </w:rPr>
    </w:lvl>
    <w:lvl w:ilvl="8">
      <w:start w:val="1"/>
      <w:numFmt w:val="decimal"/>
      <w:isLgl/>
      <w:lvlText w:val="%1.%2.%3.%4.%5.%6.%7.%8.%9."/>
      <w:lvlJc w:val="left"/>
      <w:pPr>
        <w:ind w:left="1860" w:hanging="1800"/>
      </w:pPr>
      <w:rPr>
        <w:rFonts w:eastAsia="MS Mincho" w:cs="Times New Roman" w:hint="default"/>
      </w:rPr>
    </w:lvl>
  </w:abstractNum>
  <w:abstractNum w:abstractNumId="29">
    <w:nsid w:val="41261F5C"/>
    <w:multiLevelType w:val="multilevel"/>
    <w:tmpl w:val="0407001D"/>
    <w:styleLink w:val="Formatvorlage3"/>
    <w:lvl w:ilvl="0">
      <w:start w:val="2"/>
      <w:numFmt w:val="decimal"/>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45645B1E"/>
    <w:multiLevelType w:val="multilevel"/>
    <w:tmpl w:val="739220B4"/>
    <w:lvl w:ilvl="0">
      <w:start w:val="6"/>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1">
    <w:nsid w:val="45C677ED"/>
    <w:multiLevelType w:val="hybridMultilevel"/>
    <w:tmpl w:val="3F18FA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477A5AE1"/>
    <w:multiLevelType w:val="multilevel"/>
    <w:tmpl w:val="88360DD4"/>
    <w:lvl w:ilvl="0">
      <w:start w:val="2"/>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nsid w:val="487D23A6"/>
    <w:multiLevelType w:val="hybridMultilevel"/>
    <w:tmpl w:val="8072194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nsid w:val="4B7338FE"/>
    <w:multiLevelType w:val="multilevel"/>
    <w:tmpl w:val="7DBE43A4"/>
    <w:styleLink w:val="Formatvorlage4"/>
    <w:lvl w:ilvl="0">
      <w:start w:val="3"/>
      <w:numFmt w:val="decimal"/>
      <w:lvlText w:val="%1."/>
      <w:lvlJc w:val="left"/>
      <w:pPr>
        <w:ind w:left="440" w:hanging="380"/>
      </w:pPr>
      <w:rPr>
        <w:rFonts w:hint="default"/>
        <w:b/>
      </w:rPr>
    </w:lvl>
    <w:lvl w:ilvl="1">
      <w:start w:val="1"/>
      <w:numFmt w:val="decimal"/>
      <w:isLgl/>
      <w:lvlText w:val="%1.%2."/>
      <w:lvlJc w:val="left"/>
      <w:pPr>
        <w:ind w:left="500" w:hanging="440"/>
      </w:pPr>
      <w:rPr>
        <w:rFonts w:eastAsia="MS Mincho" w:cs="Times New Roman" w:hint="default"/>
        <w:sz w:val="22"/>
        <w:szCs w:val="22"/>
      </w:rPr>
    </w:lvl>
    <w:lvl w:ilvl="2">
      <w:start w:val="1"/>
      <w:numFmt w:val="decimal"/>
      <w:isLgl/>
      <w:lvlText w:val="%1.%2.%3."/>
      <w:lvlJc w:val="left"/>
      <w:pPr>
        <w:ind w:left="780" w:hanging="720"/>
      </w:pPr>
      <w:rPr>
        <w:rFonts w:eastAsia="MS Mincho" w:cs="Times New Roman" w:hint="default"/>
      </w:rPr>
    </w:lvl>
    <w:lvl w:ilvl="3">
      <w:start w:val="1"/>
      <w:numFmt w:val="decimal"/>
      <w:isLgl/>
      <w:lvlText w:val="%1.%2.%3.%4."/>
      <w:lvlJc w:val="left"/>
      <w:pPr>
        <w:ind w:left="780" w:hanging="720"/>
      </w:pPr>
      <w:rPr>
        <w:rFonts w:eastAsia="MS Mincho" w:cs="Times New Roman" w:hint="default"/>
      </w:rPr>
    </w:lvl>
    <w:lvl w:ilvl="4">
      <w:start w:val="1"/>
      <w:numFmt w:val="decimal"/>
      <w:isLgl/>
      <w:lvlText w:val="%1.%2.%3.%4.%5."/>
      <w:lvlJc w:val="left"/>
      <w:pPr>
        <w:ind w:left="1140" w:hanging="1080"/>
      </w:pPr>
      <w:rPr>
        <w:rFonts w:eastAsia="MS Mincho" w:cs="Times New Roman" w:hint="default"/>
      </w:rPr>
    </w:lvl>
    <w:lvl w:ilvl="5">
      <w:start w:val="1"/>
      <w:numFmt w:val="decimal"/>
      <w:isLgl/>
      <w:lvlText w:val="%1.%2.%3.%4.%5.%6."/>
      <w:lvlJc w:val="left"/>
      <w:pPr>
        <w:ind w:left="1140" w:hanging="1080"/>
      </w:pPr>
      <w:rPr>
        <w:rFonts w:eastAsia="MS Mincho" w:cs="Times New Roman" w:hint="default"/>
      </w:rPr>
    </w:lvl>
    <w:lvl w:ilvl="6">
      <w:start w:val="1"/>
      <w:numFmt w:val="decimal"/>
      <w:isLgl/>
      <w:lvlText w:val="%1.%2.%3.%4.%5.%6.%7."/>
      <w:lvlJc w:val="left"/>
      <w:pPr>
        <w:ind w:left="1500" w:hanging="1440"/>
      </w:pPr>
      <w:rPr>
        <w:rFonts w:eastAsia="MS Mincho" w:cs="Times New Roman" w:hint="default"/>
      </w:rPr>
    </w:lvl>
    <w:lvl w:ilvl="7">
      <w:start w:val="1"/>
      <w:numFmt w:val="decimal"/>
      <w:isLgl/>
      <w:lvlText w:val="%1.%2.%3.%4.%5.%6.%7.%8."/>
      <w:lvlJc w:val="left"/>
      <w:pPr>
        <w:ind w:left="1500" w:hanging="1440"/>
      </w:pPr>
      <w:rPr>
        <w:rFonts w:eastAsia="MS Mincho" w:cs="Times New Roman" w:hint="default"/>
      </w:rPr>
    </w:lvl>
    <w:lvl w:ilvl="8">
      <w:start w:val="1"/>
      <w:numFmt w:val="decimal"/>
      <w:isLgl/>
      <w:lvlText w:val="%1.%2.%3.%4.%5.%6.%7.%8.%9."/>
      <w:lvlJc w:val="left"/>
      <w:pPr>
        <w:ind w:left="1860" w:hanging="1800"/>
      </w:pPr>
      <w:rPr>
        <w:rFonts w:eastAsia="MS Mincho" w:cs="Times New Roman" w:hint="default"/>
      </w:rPr>
    </w:lvl>
  </w:abstractNum>
  <w:abstractNum w:abstractNumId="35">
    <w:nsid w:val="4BC20FBA"/>
    <w:multiLevelType w:val="hybridMultilevel"/>
    <w:tmpl w:val="F2122B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nsid w:val="4CCC7CCB"/>
    <w:multiLevelType w:val="hybridMultilevel"/>
    <w:tmpl w:val="7DC8DE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nsid w:val="4ECC22B5"/>
    <w:multiLevelType w:val="hybridMultilevel"/>
    <w:tmpl w:val="87622E70"/>
    <w:lvl w:ilvl="0" w:tplc="FFFFFFFF">
      <w:start w:val="1"/>
      <w:numFmt w:val="bullet"/>
      <w:lvlText w:val=""/>
      <w:lvlJc w:val="left"/>
      <w:pPr>
        <w:ind w:left="720" w:hanging="360"/>
      </w:pPr>
      <w:rPr>
        <w:rFonts w:ascii="Symbol" w:hAnsi="Symbol" w:hint="default"/>
      </w:rPr>
    </w:lvl>
    <w:lvl w:ilvl="1" w:tplc="7F3CBB0A">
      <w:start w:val="1"/>
      <w:numFmt w:val="bullet"/>
      <w:lvlText w:val=""/>
      <w:lvlJc w:val="left"/>
      <w:pPr>
        <w:ind w:left="1429"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nsid w:val="52A554C7"/>
    <w:multiLevelType w:val="hybridMultilevel"/>
    <w:tmpl w:val="24C4B4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nsid w:val="54131556"/>
    <w:multiLevelType w:val="hybridMultilevel"/>
    <w:tmpl w:val="681EE5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nsid w:val="56D732B6"/>
    <w:multiLevelType w:val="hybridMultilevel"/>
    <w:tmpl w:val="46B288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nsid w:val="5B0179B2"/>
    <w:multiLevelType w:val="hybridMultilevel"/>
    <w:tmpl w:val="0750EC6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nsid w:val="5C0862B2"/>
    <w:multiLevelType w:val="hybridMultilevel"/>
    <w:tmpl w:val="C2AE0EE2"/>
    <w:lvl w:ilvl="0" w:tplc="7F3CBB0A">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nsid w:val="5F6A2B43"/>
    <w:multiLevelType w:val="hybridMultilevel"/>
    <w:tmpl w:val="D87A6D52"/>
    <w:lvl w:ilvl="0" w:tplc="6E3EBB54">
      <w:start w:val="1"/>
      <w:numFmt w:val="lowerLetter"/>
      <w:lvlText w:val="%1)"/>
      <w:lvlJc w:val="left"/>
      <w:pPr>
        <w:ind w:left="720" w:hanging="360"/>
      </w:pPr>
      <w:rPr>
        <w:rFonts w:ascii="Arial" w:eastAsia="MS Mincho" w:hAnsi="Arial" w:cs="Times New Roman"/>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nsid w:val="6467162C"/>
    <w:multiLevelType w:val="hybridMultilevel"/>
    <w:tmpl w:val="BB403BF6"/>
    <w:lvl w:ilvl="0" w:tplc="7F3CBB0A">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nsid w:val="660C2907"/>
    <w:multiLevelType w:val="multilevel"/>
    <w:tmpl w:val="6BCCE392"/>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6">
    <w:nsid w:val="66AD5749"/>
    <w:multiLevelType w:val="hybridMultilevel"/>
    <w:tmpl w:val="BBD08F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nsid w:val="6A24231A"/>
    <w:multiLevelType w:val="hybridMultilevel"/>
    <w:tmpl w:val="85AC7BB4"/>
    <w:lvl w:ilvl="0" w:tplc="7F3CBB0A">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nsid w:val="6CAE3118"/>
    <w:multiLevelType w:val="hybridMultilevel"/>
    <w:tmpl w:val="4E5445E6"/>
    <w:lvl w:ilvl="0" w:tplc="FFFFFFFF">
      <w:start w:val="1"/>
      <w:numFmt w:val="bullet"/>
      <w:lvlText w:val=""/>
      <w:lvlJc w:val="left"/>
      <w:pPr>
        <w:ind w:left="720" w:hanging="360"/>
      </w:pPr>
      <w:rPr>
        <w:rFonts w:ascii="Symbol" w:hAnsi="Symbol" w:hint="default"/>
      </w:rPr>
    </w:lvl>
    <w:lvl w:ilvl="1" w:tplc="7F3CBB0A">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nsid w:val="6D744323"/>
    <w:multiLevelType w:val="hybridMultilevel"/>
    <w:tmpl w:val="981E40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0">
    <w:nsid w:val="74583730"/>
    <w:multiLevelType w:val="hybridMultilevel"/>
    <w:tmpl w:val="E626EA0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1">
    <w:nsid w:val="767C4F9B"/>
    <w:multiLevelType w:val="hybridMultilevel"/>
    <w:tmpl w:val="5CBAB8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2">
    <w:nsid w:val="7A875F0F"/>
    <w:multiLevelType w:val="hybridMultilevel"/>
    <w:tmpl w:val="095A27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3">
    <w:nsid w:val="7A881348"/>
    <w:multiLevelType w:val="hybridMultilevel"/>
    <w:tmpl w:val="AFB2D7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4">
    <w:nsid w:val="7BE30671"/>
    <w:multiLevelType w:val="hybridMultilevel"/>
    <w:tmpl w:val="B49C51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5">
    <w:nsid w:val="7C356273"/>
    <w:multiLevelType w:val="hybridMultilevel"/>
    <w:tmpl w:val="4D8092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6">
    <w:nsid w:val="7C8A0208"/>
    <w:multiLevelType w:val="multilevel"/>
    <w:tmpl w:val="6D327C7C"/>
    <w:styleLink w:val="Formatvorlage6"/>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num w:numId="1">
    <w:abstractNumId w:val="24"/>
  </w:num>
  <w:num w:numId="2">
    <w:abstractNumId w:val="14"/>
  </w:num>
  <w:num w:numId="3">
    <w:abstractNumId w:val="27"/>
  </w:num>
  <w:num w:numId="4">
    <w:abstractNumId w:val="25"/>
  </w:num>
  <w:num w:numId="5">
    <w:abstractNumId w:val="29"/>
  </w:num>
  <w:num w:numId="6">
    <w:abstractNumId w:val="34"/>
  </w:num>
  <w:num w:numId="7">
    <w:abstractNumId w:val="28"/>
  </w:num>
  <w:num w:numId="8">
    <w:abstractNumId w:val="52"/>
  </w:num>
  <w:num w:numId="9">
    <w:abstractNumId w:val="20"/>
  </w:num>
  <w:num w:numId="10">
    <w:abstractNumId w:val="17"/>
  </w:num>
  <w:num w:numId="11">
    <w:abstractNumId w:val="54"/>
  </w:num>
  <w:num w:numId="12">
    <w:abstractNumId w:val="50"/>
  </w:num>
  <w:num w:numId="13">
    <w:abstractNumId w:val="2"/>
  </w:num>
  <w:num w:numId="14">
    <w:abstractNumId w:val="7"/>
  </w:num>
  <w:num w:numId="15">
    <w:abstractNumId w:val="38"/>
  </w:num>
  <w:num w:numId="16">
    <w:abstractNumId w:val="4"/>
  </w:num>
  <w:num w:numId="17">
    <w:abstractNumId w:val="56"/>
  </w:num>
  <w:num w:numId="18">
    <w:abstractNumId w:val="8"/>
  </w:num>
  <w:num w:numId="19">
    <w:abstractNumId w:val="22"/>
  </w:num>
  <w:num w:numId="20">
    <w:abstractNumId w:val="31"/>
  </w:num>
  <w:num w:numId="21">
    <w:abstractNumId w:val="11"/>
  </w:num>
  <w:num w:numId="22">
    <w:abstractNumId w:val="3"/>
  </w:num>
  <w:num w:numId="23">
    <w:abstractNumId w:val="6"/>
  </w:num>
  <w:num w:numId="24">
    <w:abstractNumId w:val="33"/>
  </w:num>
  <w:num w:numId="25">
    <w:abstractNumId w:val="35"/>
  </w:num>
  <w:num w:numId="26">
    <w:abstractNumId w:val="36"/>
  </w:num>
  <w:num w:numId="27">
    <w:abstractNumId w:val="40"/>
  </w:num>
  <w:num w:numId="28">
    <w:abstractNumId w:val="39"/>
  </w:num>
  <w:num w:numId="29">
    <w:abstractNumId w:val="1"/>
  </w:num>
  <w:num w:numId="30">
    <w:abstractNumId w:val="51"/>
  </w:num>
  <w:num w:numId="31">
    <w:abstractNumId w:val="16"/>
  </w:num>
  <w:num w:numId="32">
    <w:abstractNumId w:val="19"/>
  </w:num>
  <w:num w:numId="33">
    <w:abstractNumId w:val="18"/>
  </w:num>
  <w:num w:numId="34">
    <w:abstractNumId w:val="55"/>
  </w:num>
  <w:num w:numId="35">
    <w:abstractNumId w:val="49"/>
  </w:num>
  <w:num w:numId="36">
    <w:abstractNumId w:val="15"/>
  </w:num>
  <w:num w:numId="37">
    <w:abstractNumId w:val="41"/>
  </w:num>
  <w:num w:numId="38">
    <w:abstractNumId w:val="53"/>
  </w:num>
  <w:num w:numId="39">
    <w:abstractNumId w:val="10"/>
  </w:num>
  <w:num w:numId="40">
    <w:abstractNumId w:val="43"/>
  </w:num>
  <w:num w:numId="41">
    <w:abstractNumId w:val="46"/>
  </w:num>
  <w:num w:numId="42">
    <w:abstractNumId w:val="21"/>
  </w:num>
  <w:num w:numId="43">
    <w:abstractNumId w:val="5"/>
  </w:num>
  <w:num w:numId="44">
    <w:abstractNumId w:val="26"/>
  </w:num>
  <w:num w:numId="45">
    <w:abstractNumId w:val="32"/>
  </w:num>
  <w:num w:numId="46">
    <w:abstractNumId w:val="45"/>
  </w:num>
  <w:num w:numId="47">
    <w:abstractNumId w:val="0"/>
  </w:num>
  <w:num w:numId="48">
    <w:abstractNumId w:val="30"/>
  </w:num>
  <w:num w:numId="49">
    <w:abstractNumId w:val="9"/>
  </w:num>
  <w:num w:numId="50">
    <w:abstractNumId w:val="37"/>
  </w:num>
  <w:num w:numId="51">
    <w:abstractNumId w:val="23"/>
  </w:num>
  <w:num w:numId="52">
    <w:abstractNumId w:val="44"/>
  </w:num>
  <w:num w:numId="53">
    <w:abstractNumId w:val="12"/>
  </w:num>
  <w:num w:numId="54">
    <w:abstractNumId w:val="47"/>
  </w:num>
  <w:num w:numId="55">
    <w:abstractNumId w:val="42"/>
  </w:num>
  <w:num w:numId="56">
    <w:abstractNumId w:val="48"/>
  </w:num>
  <w:num w:numId="57">
    <w:abstractNumId w:val="13"/>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09"/>
  <w:autoHyphenation/>
  <w:hyphenationZone w:val="425"/>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1F86"/>
    <w:rsid w:val="000004A9"/>
    <w:rsid w:val="0000066E"/>
    <w:rsid w:val="00000845"/>
    <w:rsid w:val="00000E2C"/>
    <w:rsid w:val="0000122C"/>
    <w:rsid w:val="000019BB"/>
    <w:rsid w:val="00001CF8"/>
    <w:rsid w:val="00001F74"/>
    <w:rsid w:val="00002317"/>
    <w:rsid w:val="000027F7"/>
    <w:rsid w:val="00002F35"/>
    <w:rsid w:val="000032D0"/>
    <w:rsid w:val="000039A5"/>
    <w:rsid w:val="00003A5C"/>
    <w:rsid w:val="00004413"/>
    <w:rsid w:val="00004594"/>
    <w:rsid w:val="000048B9"/>
    <w:rsid w:val="00004AA8"/>
    <w:rsid w:val="00004F6C"/>
    <w:rsid w:val="00005F63"/>
    <w:rsid w:val="00006053"/>
    <w:rsid w:val="00006787"/>
    <w:rsid w:val="00007BB7"/>
    <w:rsid w:val="00010171"/>
    <w:rsid w:val="000101B4"/>
    <w:rsid w:val="00010234"/>
    <w:rsid w:val="000109A7"/>
    <w:rsid w:val="00010A0E"/>
    <w:rsid w:val="00010D14"/>
    <w:rsid w:val="00011507"/>
    <w:rsid w:val="00012AEB"/>
    <w:rsid w:val="00012DF2"/>
    <w:rsid w:val="00013167"/>
    <w:rsid w:val="0001371D"/>
    <w:rsid w:val="00013E88"/>
    <w:rsid w:val="00014193"/>
    <w:rsid w:val="000142B4"/>
    <w:rsid w:val="00014626"/>
    <w:rsid w:val="00014A1B"/>
    <w:rsid w:val="000150E8"/>
    <w:rsid w:val="00015195"/>
    <w:rsid w:val="000153EC"/>
    <w:rsid w:val="0001608B"/>
    <w:rsid w:val="00016F3C"/>
    <w:rsid w:val="00017E59"/>
    <w:rsid w:val="00020E7F"/>
    <w:rsid w:val="00021363"/>
    <w:rsid w:val="00021488"/>
    <w:rsid w:val="00021812"/>
    <w:rsid w:val="00021E7D"/>
    <w:rsid w:val="000227E2"/>
    <w:rsid w:val="00022D18"/>
    <w:rsid w:val="000230FF"/>
    <w:rsid w:val="00023176"/>
    <w:rsid w:val="00023AB0"/>
    <w:rsid w:val="00023ABE"/>
    <w:rsid w:val="00023D95"/>
    <w:rsid w:val="000241C9"/>
    <w:rsid w:val="00024620"/>
    <w:rsid w:val="00024841"/>
    <w:rsid w:val="00025C5F"/>
    <w:rsid w:val="00026451"/>
    <w:rsid w:val="0002649E"/>
    <w:rsid w:val="00026510"/>
    <w:rsid w:val="000275FA"/>
    <w:rsid w:val="00027730"/>
    <w:rsid w:val="00027A65"/>
    <w:rsid w:val="00030000"/>
    <w:rsid w:val="00030364"/>
    <w:rsid w:val="00031770"/>
    <w:rsid w:val="00031F9C"/>
    <w:rsid w:val="000322B6"/>
    <w:rsid w:val="0003259F"/>
    <w:rsid w:val="000326DF"/>
    <w:rsid w:val="000331D3"/>
    <w:rsid w:val="0003345C"/>
    <w:rsid w:val="000334D0"/>
    <w:rsid w:val="000347A4"/>
    <w:rsid w:val="00034F0A"/>
    <w:rsid w:val="000358EE"/>
    <w:rsid w:val="000363B3"/>
    <w:rsid w:val="00036545"/>
    <w:rsid w:val="00036900"/>
    <w:rsid w:val="00036CF2"/>
    <w:rsid w:val="0003707C"/>
    <w:rsid w:val="0003738A"/>
    <w:rsid w:val="000376C9"/>
    <w:rsid w:val="000377C5"/>
    <w:rsid w:val="000379B9"/>
    <w:rsid w:val="00037FA1"/>
    <w:rsid w:val="000408B7"/>
    <w:rsid w:val="00040F74"/>
    <w:rsid w:val="0004288D"/>
    <w:rsid w:val="00043081"/>
    <w:rsid w:val="0004309D"/>
    <w:rsid w:val="00043399"/>
    <w:rsid w:val="000433C4"/>
    <w:rsid w:val="000434FC"/>
    <w:rsid w:val="0004399B"/>
    <w:rsid w:val="000439FD"/>
    <w:rsid w:val="00043A2C"/>
    <w:rsid w:val="00043B6B"/>
    <w:rsid w:val="00043CC8"/>
    <w:rsid w:val="00043F09"/>
    <w:rsid w:val="000444B6"/>
    <w:rsid w:val="00044BA1"/>
    <w:rsid w:val="00044DF5"/>
    <w:rsid w:val="00044E0F"/>
    <w:rsid w:val="00044E5E"/>
    <w:rsid w:val="0004506C"/>
    <w:rsid w:val="0004562B"/>
    <w:rsid w:val="00045757"/>
    <w:rsid w:val="00045A91"/>
    <w:rsid w:val="00046BD0"/>
    <w:rsid w:val="00047061"/>
    <w:rsid w:val="000471B0"/>
    <w:rsid w:val="000478FB"/>
    <w:rsid w:val="0004794C"/>
    <w:rsid w:val="00047B34"/>
    <w:rsid w:val="00051AE5"/>
    <w:rsid w:val="00051ED6"/>
    <w:rsid w:val="0005237D"/>
    <w:rsid w:val="0005256C"/>
    <w:rsid w:val="000528B7"/>
    <w:rsid w:val="00052B6D"/>
    <w:rsid w:val="00052CBE"/>
    <w:rsid w:val="00052EA4"/>
    <w:rsid w:val="000539AE"/>
    <w:rsid w:val="000539D7"/>
    <w:rsid w:val="00053AA9"/>
    <w:rsid w:val="00054728"/>
    <w:rsid w:val="000552C8"/>
    <w:rsid w:val="00055405"/>
    <w:rsid w:val="00055607"/>
    <w:rsid w:val="000557C5"/>
    <w:rsid w:val="000558C1"/>
    <w:rsid w:val="000558C6"/>
    <w:rsid w:val="000561B4"/>
    <w:rsid w:val="000562D6"/>
    <w:rsid w:val="00056651"/>
    <w:rsid w:val="000570F9"/>
    <w:rsid w:val="000571B6"/>
    <w:rsid w:val="00057B43"/>
    <w:rsid w:val="00057E82"/>
    <w:rsid w:val="000600E7"/>
    <w:rsid w:val="00060AE2"/>
    <w:rsid w:val="000615C1"/>
    <w:rsid w:val="000620E7"/>
    <w:rsid w:val="000624C9"/>
    <w:rsid w:val="00062779"/>
    <w:rsid w:val="00062BCC"/>
    <w:rsid w:val="00062EFC"/>
    <w:rsid w:val="000632CE"/>
    <w:rsid w:val="000633C8"/>
    <w:rsid w:val="00063870"/>
    <w:rsid w:val="000643FA"/>
    <w:rsid w:val="00064B7D"/>
    <w:rsid w:val="0006576E"/>
    <w:rsid w:val="00065B39"/>
    <w:rsid w:val="00065B58"/>
    <w:rsid w:val="00065E11"/>
    <w:rsid w:val="000661F6"/>
    <w:rsid w:val="0006698D"/>
    <w:rsid w:val="00066B1A"/>
    <w:rsid w:val="00067364"/>
    <w:rsid w:val="00067CC3"/>
    <w:rsid w:val="00067CE6"/>
    <w:rsid w:val="00067E7C"/>
    <w:rsid w:val="00070131"/>
    <w:rsid w:val="0007042E"/>
    <w:rsid w:val="0007044A"/>
    <w:rsid w:val="000705D1"/>
    <w:rsid w:val="000709D1"/>
    <w:rsid w:val="00071382"/>
    <w:rsid w:val="000713D1"/>
    <w:rsid w:val="000713F5"/>
    <w:rsid w:val="000717DB"/>
    <w:rsid w:val="0007194F"/>
    <w:rsid w:val="00072113"/>
    <w:rsid w:val="0007226A"/>
    <w:rsid w:val="00072F43"/>
    <w:rsid w:val="00073302"/>
    <w:rsid w:val="000735B3"/>
    <w:rsid w:val="00073725"/>
    <w:rsid w:val="00073AA4"/>
    <w:rsid w:val="00073C7E"/>
    <w:rsid w:val="00074CA7"/>
    <w:rsid w:val="000752EA"/>
    <w:rsid w:val="00075754"/>
    <w:rsid w:val="00075D15"/>
    <w:rsid w:val="00075F62"/>
    <w:rsid w:val="00076238"/>
    <w:rsid w:val="000768F1"/>
    <w:rsid w:val="00076B5E"/>
    <w:rsid w:val="00076BED"/>
    <w:rsid w:val="00077119"/>
    <w:rsid w:val="00077154"/>
    <w:rsid w:val="00077596"/>
    <w:rsid w:val="00077BB2"/>
    <w:rsid w:val="000803DC"/>
    <w:rsid w:val="00080819"/>
    <w:rsid w:val="00080A2E"/>
    <w:rsid w:val="00080C22"/>
    <w:rsid w:val="00081713"/>
    <w:rsid w:val="00081780"/>
    <w:rsid w:val="00082574"/>
    <w:rsid w:val="000827AF"/>
    <w:rsid w:val="000829D4"/>
    <w:rsid w:val="00082B32"/>
    <w:rsid w:val="00082B83"/>
    <w:rsid w:val="00083107"/>
    <w:rsid w:val="00083945"/>
    <w:rsid w:val="00083F54"/>
    <w:rsid w:val="000841F8"/>
    <w:rsid w:val="0008449E"/>
    <w:rsid w:val="00085338"/>
    <w:rsid w:val="0008591E"/>
    <w:rsid w:val="000859BE"/>
    <w:rsid w:val="000859D1"/>
    <w:rsid w:val="00085E19"/>
    <w:rsid w:val="00085E99"/>
    <w:rsid w:val="00085F67"/>
    <w:rsid w:val="000866DA"/>
    <w:rsid w:val="00086B24"/>
    <w:rsid w:val="00086B79"/>
    <w:rsid w:val="00086D89"/>
    <w:rsid w:val="00086E18"/>
    <w:rsid w:val="00086FA2"/>
    <w:rsid w:val="00087596"/>
    <w:rsid w:val="00087C4F"/>
    <w:rsid w:val="00087CC4"/>
    <w:rsid w:val="000905C9"/>
    <w:rsid w:val="00090860"/>
    <w:rsid w:val="00090E0A"/>
    <w:rsid w:val="000916C1"/>
    <w:rsid w:val="0009186F"/>
    <w:rsid w:val="00091A5A"/>
    <w:rsid w:val="00091CA3"/>
    <w:rsid w:val="000921F0"/>
    <w:rsid w:val="0009234F"/>
    <w:rsid w:val="00092A87"/>
    <w:rsid w:val="00092AE4"/>
    <w:rsid w:val="000936A3"/>
    <w:rsid w:val="00093B21"/>
    <w:rsid w:val="00093C89"/>
    <w:rsid w:val="00094036"/>
    <w:rsid w:val="00094068"/>
    <w:rsid w:val="00094555"/>
    <w:rsid w:val="00094A90"/>
    <w:rsid w:val="00094E14"/>
    <w:rsid w:val="000954F9"/>
    <w:rsid w:val="00095C5E"/>
    <w:rsid w:val="00096123"/>
    <w:rsid w:val="00096301"/>
    <w:rsid w:val="00096561"/>
    <w:rsid w:val="0009689A"/>
    <w:rsid w:val="0009690E"/>
    <w:rsid w:val="000969EF"/>
    <w:rsid w:val="00096CED"/>
    <w:rsid w:val="00096D00"/>
    <w:rsid w:val="00096FE2"/>
    <w:rsid w:val="000973CD"/>
    <w:rsid w:val="0009746A"/>
    <w:rsid w:val="000976B1"/>
    <w:rsid w:val="000A030B"/>
    <w:rsid w:val="000A052F"/>
    <w:rsid w:val="000A0ACE"/>
    <w:rsid w:val="000A112C"/>
    <w:rsid w:val="000A15CB"/>
    <w:rsid w:val="000A1935"/>
    <w:rsid w:val="000A2A8A"/>
    <w:rsid w:val="000A2D72"/>
    <w:rsid w:val="000A3889"/>
    <w:rsid w:val="000A3B32"/>
    <w:rsid w:val="000A4013"/>
    <w:rsid w:val="000A4552"/>
    <w:rsid w:val="000A4593"/>
    <w:rsid w:val="000A4B88"/>
    <w:rsid w:val="000A4E11"/>
    <w:rsid w:val="000A583A"/>
    <w:rsid w:val="000A6234"/>
    <w:rsid w:val="000A63A9"/>
    <w:rsid w:val="000A6B66"/>
    <w:rsid w:val="000A71A8"/>
    <w:rsid w:val="000A7A63"/>
    <w:rsid w:val="000A7D27"/>
    <w:rsid w:val="000B0654"/>
    <w:rsid w:val="000B0D14"/>
    <w:rsid w:val="000B10E7"/>
    <w:rsid w:val="000B2139"/>
    <w:rsid w:val="000B2193"/>
    <w:rsid w:val="000B39E4"/>
    <w:rsid w:val="000B3D9F"/>
    <w:rsid w:val="000B460F"/>
    <w:rsid w:val="000B4A51"/>
    <w:rsid w:val="000B4D70"/>
    <w:rsid w:val="000B536C"/>
    <w:rsid w:val="000B562E"/>
    <w:rsid w:val="000B5661"/>
    <w:rsid w:val="000B5822"/>
    <w:rsid w:val="000B5ADE"/>
    <w:rsid w:val="000B6080"/>
    <w:rsid w:val="000B71D4"/>
    <w:rsid w:val="000B7278"/>
    <w:rsid w:val="000B74EA"/>
    <w:rsid w:val="000B7B37"/>
    <w:rsid w:val="000B7EF8"/>
    <w:rsid w:val="000C0212"/>
    <w:rsid w:val="000C0411"/>
    <w:rsid w:val="000C1650"/>
    <w:rsid w:val="000C1E18"/>
    <w:rsid w:val="000C22EE"/>
    <w:rsid w:val="000C2804"/>
    <w:rsid w:val="000C2823"/>
    <w:rsid w:val="000C2C26"/>
    <w:rsid w:val="000C381C"/>
    <w:rsid w:val="000C418D"/>
    <w:rsid w:val="000C456B"/>
    <w:rsid w:val="000C46DC"/>
    <w:rsid w:val="000C5D34"/>
    <w:rsid w:val="000C60BD"/>
    <w:rsid w:val="000C7711"/>
    <w:rsid w:val="000C7998"/>
    <w:rsid w:val="000C79B6"/>
    <w:rsid w:val="000C7DD9"/>
    <w:rsid w:val="000D020C"/>
    <w:rsid w:val="000D02EE"/>
    <w:rsid w:val="000D085B"/>
    <w:rsid w:val="000D0A35"/>
    <w:rsid w:val="000D0F47"/>
    <w:rsid w:val="000D165D"/>
    <w:rsid w:val="000D1C8B"/>
    <w:rsid w:val="000D1D40"/>
    <w:rsid w:val="000D1F34"/>
    <w:rsid w:val="000D21F2"/>
    <w:rsid w:val="000D2691"/>
    <w:rsid w:val="000D27DF"/>
    <w:rsid w:val="000D3FDD"/>
    <w:rsid w:val="000D4160"/>
    <w:rsid w:val="000D4376"/>
    <w:rsid w:val="000D4ABA"/>
    <w:rsid w:val="000D4E63"/>
    <w:rsid w:val="000D52A0"/>
    <w:rsid w:val="000D552E"/>
    <w:rsid w:val="000D59E6"/>
    <w:rsid w:val="000D5DF1"/>
    <w:rsid w:val="000D671E"/>
    <w:rsid w:val="000D6F82"/>
    <w:rsid w:val="000D7693"/>
    <w:rsid w:val="000D7789"/>
    <w:rsid w:val="000D7F4C"/>
    <w:rsid w:val="000E0055"/>
    <w:rsid w:val="000E0326"/>
    <w:rsid w:val="000E0460"/>
    <w:rsid w:val="000E0A6A"/>
    <w:rsid w:val="000E0D77"/>
    <w:rsid w:val="000E0DB3"/>
    <w:rsid w:val="000E15E7"/>
    <w:rsid w:val="000E2AC6"/>
    <w:rsid w:val="000E33E5"/>
    <w:rsid w:val="000E35F3"/>
    <w:rsid w:val="000E3CA7"/>
    <w:rsid w:val="000E3F6D"/>
    <w:rsid w:val="000E3FA2"/>
    <w:rsid w:val="000E4A1C"/>
    <w:rsid w:val="000E4EA8"/>
    <w:rsid w:val="000E4ECB"/>
    <w:rsid w:val="000E5192"/>
    <w:rsid w:val="000E5734"/>
    <w:rsid w:val="000E617F"/>
    <w:rsid w:val="000E6298"/>
    <w:rsid w:val="000E6584"/>
    <w:rsid w:val="000E6719"/>
    <w:rsid w:val="000E6D86"/>
    <w:rsid w:val="000E6FC2"/>
    <w:rsid w:val="000E7092"/>
    <w:rsid w:val="000E79FB"/>
    <w:rsid w:val="000E7A4B"/>
    <w:rsid w:val="000F018C"/>
    <w:rsid w:val="000F0851"/>
    <w:rsid w:val="000F0AE5"/>
    <w:rsid w:val="000F207E"/>
    <w:rsid w:val="000F2194"/>
    <w:rsid w:val="000F21A1"/>
    <w:rsid w:val="000F226D"/>
    <w:rsid w:val="000F24A7"/>
    <w:rsid w:val="000F25FC"/>
    <w:rsid w:val="000F277E"/>
    <w:rsid w:val="000F29A8"/>
    <w:rsid w:val="000F389E"/>
    <w:rsid w:val="000F3CAC"/>
    <w:rsid w:val="000F4F09"/>
    <w:rsid w:val="000F4FBD"/>
    <w:rsid w:val="000F5157"/>
    <w:rsid w:val="000F5E3F"/>
    <w:rsid w:val="000F626A"/>
    <w:rsid w:val="000F7438"/>
    <w:rsid w:val="001001F6"/>
    <w:rsid w:val="00100288"/>
    <w:rsid w:val="0010073D"/>
    <w:rsid w:val="001014B3"/>
    <w:rsid w:val="00101F19"/>
    <w:rsid w:val="001020AD"/>
    <w:rsid w:val="00103642"/>
    <w:rsid w:val="0010390F"/>
    <w:rsid w:val="00104573"/>
    <w:rsid w:val="0010458D"/>
    <w:rsid w:val="001049A2"/>
    <w:rsid w:val="00105B13"/>
    <w:rsid w:val="00106C71"/>
    <w:rsid w:val="00106F46"/>
    <w:rsid w:val="0010723F"/>
    <w:rsid w:val="00107693"/>
    <w:rsid w:val="00107A17"/>
    <w:rsid w:val="00107AB0"/>
    <w:rsid w:val="00107C24"/>
    <w:rsid w:val="00107EC1"/>
    <w:rsid w:val="001100F6"/>
    <w:rsid w:val="0011055D"/>
    <w:rsid w:val="00110E4A"/>
    <w:rsid w:val="00110EC2"/>
    <w:rsid w:val="0011160B"/>
    <w:rsid w:val="00111941"/>
    <w:rsid w:val="00112130"/>
    <w:rsid w:val="00112948"/>
    <w:rsid w:val="00112E3B"/>
    <w:rsid w:val="00113440"/>
    <w:rsid w:val="001139A7"/>
    <w:rsid w:val="00113CDA"/>
    <w:rsid w:val="00115899"/>
    <w:rsid w:val="0011604A"/>
    <w:rsid w:val="0011652D"/>
    <w:rsid w:val="00116991"/>
    <w:rsid w:val="00116C51"/>
    <w:rsid w:val="00116F09"/>
    <w:rsid w:val="001171EA"/>
    <w:rsid w:val="001178CC"/>
    <w:rsid w:val="00117984"/>
    <w:rsid w:val="001200B7"/>
    <w:rsid w:val="00121EC9"/>
    <w:rsid w:val="00122767"/>
    <w:rsid w:val="00122820"/>
    <w:rsid w:val="00122E71"/>
    <w:rsid w:val="00123238"/>
    <w:rsid w:val="0012368A"/>
    <w:rsid w:val="00124706"/>
    <w:rsid w:val="00124D86"/>
    <w:rsid w:val="00125122"/>
    <w:rsid w:val="001256B3"/>
    <w:rsid w:val="0012584C"/>
    <w:rsid w:val="001258FC"/>
    <w:rsid w:val="00125C0B"/>
    <w:rsid w:val="00125CDB"/>
    <w:rsid w:val="001261A7"/>
    <w:rsid w:val="00126341"/>
    <w:rsid w:val="0012642C"/>
    <w:rsid w:val="00126902"/>
    <w:rsid w:val="00126C14"/>
    <w:rsid w:val="00126E0B"/>
    <w:rsid w:val="00127056"/>
    <w:rsid w:val="00127361"/>
    <w:rsid w:val="00127900"/>
    <w:rsid w:val="00127E18"/>
    <w:rsid w:val="0013018C"/>
    <w:rsid w:val="00130747"/>
    <w:rsid w:val="00130E2B"/>
    <w:rsid w:val="00131A4F"/>
    <w:rsid w:val="00131D0B"/>
    <w:rsid w:val="00132316"/>
    <w:rsid w:val="00132900"/>
    <w:rsid w:val="0013313A"/>
    <w:rsid w:val="001336F4"/>
    <w:rsid w:val="00133AC7"/>
    <w:rsid w:val="00133D29"/>
    <w:rsid w:val="00133ECC"/>
    <w:rsid w:val="00134573"/>
    <w:rsid w:val="00134D26"/>
    <w:rsid w:val="00135587"/>
    <w:rsid w:val="00135C6A"/>
    <w:rsid w:val="00136531"/>
    <w:rsid w:val="00136898"/>
    <w:rsid w:val="00136903"/>
    <w:rsid w:val="0013694C"/>
    <w:rsid w:val="00136CAA"/>
    <w:rsid w:val="00137071"/>
    <w:rsid w:val="0013728D"/>
    <w:rsid w:val="0013742C"/>
    <w:rsid w:val="00140183"/>
    <w:rsid w:val="0014054E"/>
    <w:rsid w:val="00141720"/>
    <w:rsid w:val="00141DFD"/>
    <w:rsid w:val="00141E3E"/>
    <w:rsid w:val="0014234D"/>
    <w:rsid w:val="0014279E"/>
    <w:rsid w:val="00143869"/>
    <w:rsid w:val="001443F9"/>
    <w:rsid w:val="0014443E"/>
    <w:rsid w:val="0014453C"/>
    <w:rsid w:val="00144682"/>
    <w:rsid w:val="00144B0C"/>
    <w:rsid w:val="00144CCB"/>
    <w:rsid w:val="00144D02"/>
    <w:rsid w:val="00144FB1"/>
    <w:rsid w:val="001451BB"/>
    <w:rsid w:val="00145240"/>
    <w:rsid w:val="0014538C"/>
    <w:rsid w:val="001459E4"/>
    <w:rsid w:val="00145A32"/>
    <w:rsid w:val="0014610A"/>
    <w:rsid w:val="00146878"/>
    <w:rsid w:val="00150007"/>
    <w:rsid w:val="00150297"/>
    <w:rsid w:val="001506EE"/>
    <w:rsid w:val="00150947"/>
    <w:rsid w:val="00150A86"/>
    <w:rsid w:val="00150CAD"/>
    <w:rsid w:val="00150E9A"/>
    <w:rsid w:val="001518BA"/>
    <w:rsid w:val="00151F59"/>
    <w:rsid w:val="001520AF"/>
    <w:rsid w:val="0015294F"/>
    <w:rsid w:val="00153116"/>
    <w:rsid w:val="00153529"/>
    <w:rsid w:val="00154B86"/>
    <w:rsid w:val="00154D8E"/>
    <w:rsid w:val="001551BB"/>
    <w:rsid w:val="0015604B"/>
    <w:rsid w:val="001563FE"/>
    <w:rsid w:val="00156409"/>
    <w:rsid w:val="0015674F"/>
    <w:rsid w:val="00156C83"/>
    <w:rsid w:val="00156D2E"/>
    <w:rsid w:val="00156FEB"/>
    <w:rsid w:val="0015771A"/>
    <w:rsid w:val="00157940"/>
    <w:rsid w:val="00157A2E"/>
    <w:rsid w:val="00160643"/>
    <w:rsid w:val="00160B9E"/>
    <w:rsid w:val="0016184C"/>
    <w:rsid w:val="00161E36"/>
    <w:rsid w:val="00162679"/>
    <w:rsid w:val="0016372A"/>
    <w:rsid w:val="001640F6"/>
    <w:rsid w:val="001643E7"/>
    <w:rsid w:val="00164DD2"/>
    <w:rsid w:val="00165727"/>
    <w:rsid w:val="001659E9"/>
    <w:rsid w:val="00165C57"/>
    <w:rsid w:val="0016683C"/>
    <w:rsid w:val="00166A47"/>
    <w:rsid w:val="00166F37"/>
    <w:rsid w:val="00166F3C"/>
    <w:rsid w:val="001675FD"/>
    <w:rsid w:val="00167E06"/>
    <w:rsid w:val="00170799"/>
    <w:rsid w:val="00170C52"/>
    <w:rsid w:val="00170FFA"/>
    <w:rsid w:val="00171753"/>
    <w:rsid w:val="00171927"/>
    <w:rsid w:val="00171ABA"/>
    <w:rsid w:val="00172020"/>
    <w:rsid w:val="00172396"/>
    <w:rsid w:val="00172C1D"/>
    <w:rsid w:val="00173398"/>
    <w:rsid w:val="00173750"/>
    <w:rsid w:val="00173AF6"/>
    <w:rsid w:val="0017401B"/>
    <w:rsid w:val="001742FA"/>
    <w:rsid w:val="00174D48"/>
    <w:rsid w:val="00174F10"/>
    <w:rsid w:val="001753B5"/>
    <w:rsid w:val="001755AB"/>
    <w:rsid w:val="0017609D"/>
    <w:rsid w:val="00176186"/>
    <w:rsid w:val="00176B37"/>
    <w:rsid w:val="001773F2"/>
    <w:rsid w:val="001774FE"/>
    <w:rsid w:val="001778BD"/>
    <w:rsid w:val="00180176"/>
    <w:rsid w:val="001802A6"/>
    <w:rsid w:val="0018045A"/>
    <w:rsid w:val="00180ADA"/>
    <w:rsid w:val="00180DB0"/>
    <w:rsid w:val="00181170"/>
    <w:rsid w:val="001812C7"/>
    <w:rsid w:val="001815EC"/>
    <w:rsid w:val="0018197A"/>
    <w:rsid w:val="00181BE7"/>
    <w:rsid w:val="001820E3"/>
    <w:rsid w:val="0018225F"/>
    <w:rsid w:val="001822B5"/>
    <w:rsid w:val="00182931"/>
    <w:rsid w:val="0018454A"/>
    <w:rsid w:val="001846C5"/>
    <w:rsid w:val="001846F0"/>
    <w:rsid w:val="00184E0F"/>
    <w:rsid w:val="0018500D"/>
    <w:rsid w:val="00185043"/>
    <w:rsid w:val="001853BE"/>
    <w:rsid w:val="0018540C"/>
    <w:rsid w:val="0018553F"/>
    <w:rsid w:val="00185636"/>
    <w:rsid w:val="00185BFF"/>
    <w:rsid w:val="00185FB2"/>
    <w:rsid w:val="00186161"/>
    <w:rsid w:val="00186745"/>
    <w:rsid w:val="001876BF"/>
    <w:rsid w:val="00187EAE"/>
    <w:rsid w:val="00191308"/>
    <w:rsid w:val="00191861"/>
    <w:rsid w:val="00191B13"/>
    <w:rsid w:val="00191B28"/>
    <w:rsid w:val="001920A3"/>
    <w:rsid w:val="00192220"/>
    <w:rsid w:val="00192350"/>
    <w:rsid w:val="0019274D"/>
    <w:rsid w:val="00192B2F"/>
    <w:rsid w:val="001931B8"/>
    <w:rsid w:val="0019339C"/>
    <w:rsid w:val="00193A31"/>
    <w:rsid w:val="00194140"/>
    <w:rsid w:val="00194147"/>
    <w:rsid w:val="00194413"/>
    <w:rsid w:val="0019521C"/>
    <w:rsid w:val="0019539D"/>
    <w:rsid w:val="00195A68"/>
    <w:rsid w:val="00196399"/>
    <w:rsid w:val="00197403"/>
    <w:rsid w:val="001974DA"/>
    <w:rsid w:val="0019786C"/>
    <w:rsid w:val="00197C80"/>
    <w:rsid w:val="00197E0E"/>
    <w:rsid w:val="001A0043"/>
    <w:rsid w:val="001A0266"/>
    <w:rsid w:val="001A058D"/>
    <w:rsid w:val="001A07F2"/>
    <w:rsid w:val="001A09FB"/>
    <w:rsid w:val="001A0CAE"/>
    <w:rsid w:val="001A1893"/>
    <w:rsid w:val="001A3AD6"/>
    <w:rsid w:val="001A3E33"/>
    <w:rsid w:val="001A40D0"/>
    <w:rsid w:val="001A4774"/>
    <w:rsid w:val="001A513A"/>
    <w:rsid w:val="001A6600"/>
    <w:rsid w:val="001A684F"/>
    <w:rsid w:val="001A6A05"/>
    <w:rsid w:val="001A749D"/>
    <w:rsid w:val="001A7CFE"/>
    <w:rsid w:val="001A7F20"/>
    <w:rsid w:val="001B07CA"/>
    <w:rsid w:val="001B0B81"/>
    <w:rsid w:val="001B0F68"/>
    <w:rsid w:val="001B10E8"/>
    <w:rsid w:val="001B1179"/>
    <w:rsid w:val="001B133F"/>
    <w:rsid w:val="001B176F"/>
    <w:rsid w:val="001B181F"/>
    <w:rsid w:val="001B1A0E"/>
    <w:rsid w:val="001B21CE"/>
    <w:rsid w:val="001B273C"/>
    <w:rsid w:val="001B2A47"/>
    <w:rsid w:val="001B2D3E"/>
    <w:rsid w:val="001B2F8E"/>
    <w:rsid w:val="001B303B"/>
    <w:rsid w:val="001B3068"/>
    <w:rsid w:val="001B30B8"/>
    <w:rsid w:val="001B3840"/>
    <w:rsid w:val="001B3BA9"/>
    <w:rsid w:val="001B3DCD"/>
    <w:rsid w:val="001B4697"/>
    <w:rsid w:val="001B4F92"/>
    <w:rsid w:val="001B508D"/>
    <w:rsid w:val="001B50A9"/>
    <w:rsid w:val="001B5443"/>
    <w:rsid w:val="001B54C7"/>
    <w:rsid w:val="001B5795"/>
    <w:rsid w:val="001B5A4D"/>
    <w:rsid w:val="001B5DD1"/>
    <w:rsid w:val="001B5F8B"/>
    <w:rsid w:val="001B7055"/>
    <w:rsid w:val="001B7127"/>
    <w:rsid w:val="001B7FCA"/>
    <w:rsid w:val="001C0A12"/>
    <w:rsid w:val="001C0A3B"/>
    <w:rsid w:val="001C0BB2"/>
    <w:rsid w:val="001C1834"/>
    <w:rsid w:val="001C18DB"/>
    <w:rsid w:val="001C2313"/>
    <w:rsid w:val="001C2A20"/>
    <w:rsid w:val="001C34A3"/>
    <w:rsid w:val="001C37C5"/>
    <w:rsid w:val="001C3AF8"/>
    <w:rsid w:val="001C478A"/>
    <w:rsid w:val="001C504B"/>
    <w:rsid w:val="001C644B"/>
    <w:rsid w:val="001C6891"/>
    <w:rsid w:val="001C6B2F"/>
    <w:rsid w:val="001C7097"/>
    <w:rsid w:val="001C78B6"/>
    <w:rsid w:val="001C7C7F"/>
    <w:rsid w:val="001C7E5D"/>
    <w:rsid w:val="001D0477"/>
    <w:rsid w:val="001D05AB"/>
    <w:rsid w:val="001D12C2"/>
    <w:rsid w:val="001D1425"/>
    <w:rsid w:val="001D1469"/>
    <w:rsid w:val="001D15F6"/>
    <w:rsid w:val="001D1638"/>
    <w:rsid w:val="001D22A6"/>
    <w:rsid w:val="001D2B37"/>
    <w:rsid w:val="001D32E4"/>
    <w:rsid w:val="001D3CE6"/>
    <w:rsid w:val="001D3FA5"/>
    <w:rsid w:val="001D4776"/>
    <w:rsid w:val="001D4ABA"/>
    <w:rsid w:val="001D50EE"/>
    <w:rsid w:val="001D518C"/>
    <w:rsid w:val="001D555E"/>
    <w:rsid w:val="001D55A0"/>
    <w:rsid w:val="001D5B5F"/>
    <w:rsid w:val="001D65B3"/>
    <w:rsid w:val="001D6918"/>
    <w:rsid w:val="001D71A6"/>
    <w:rsid w:val="001D7A41"/>
    <w:rsid w:val="001E0133"/>
    <w:rsid w:val="001E04B8"/>
    <w:rsid w:val="001E072B"/>
    <w:rsid w:val="001E15EB"/>
    <w:rsid w:val="001E1A8F"/>
    <w:rsid w:val="001E2489"/>
    <w:rsid w:val="001E24BA"/>
    <w:rsid w:val="001E271A"/>
    <w:rsid w:val="001E2A64"/>
    <w:rsid w:val="001E2F69"/>
    <w:rsid w:val="001E3F75"/>
    <w:rsid w:val="001E4720"/>
    <w:rsid w:val="001E4DF9"/>
    <w:rsid w:val="001E61D5"/>
    <w:rsid w:val="001E6E4A"/>
    <w:rsid w:val="001E755C"/>
    <w:rsid w:val="001E7BCE"/>
    <w:rsid w:val="001F02E1"/>
    <w:rsid w:val="001F0645"/>
    <w:rsid w:val="001F116E"/>
    <w:rsid w:val="001F12A8"/>
    <w:rsid w:val="001F1548"/>
    <w:rsid w:val="001F26A7"/>
    <w:rsid w:val="001F2816"/>
    <w:rsid w:val="001F2C54"/>
    <w:rsid w:val="001F33FC"/>
    <w:rsid w:val="001F4A0C"/>
    <w:rsid w:val="001F4C1B"/>
    <w:rsid w:val="001F571F"/>
    <w:rsid w:val="001F5B9A"/>
    <w:rsid w:val="001F626E"/>
    <w:rsid w:val="001F6879"/>
    <w:rsid w:val="001F6C48"/>
    <w:rsid w:val="001F6C4B"/>
    <w:rsid w:val="001F719F"/>
    <w:rsid w:val="001F7E68"/>
    <w:rsid w:val="0020074A"/>
    <w:rsid w:val="002009D5"/>
    <w:rsid w:val="00200B26"/>
    <w:rsid w:val="00200DB3"/>
    <w:rsid w:val="00200DE2"/>
    <w:rsid w:val="002012D8"/>
    <w:rsid w:val="00201A9F"/>
    <w:rsid w:val="00202109"/>
    <w:rsid w:val="00203B4E"/>
    <w:rsid w:val="00204126"/>
    <w:rsid w:val="002047B2"/>
    <w:rsid w:val="0020498E"/>
    <w:rsid w:val="002049C6"/>
    <w:rsid w:val="00204DC6"/>
    <w:rsid w:val="002056BC"/>
    <w:rsid w:val="00205F18"/>
    <w:rsid w:val="002062E7"/>
    <w:rsid w:val="002067A8"/>
    <w:rsid w:val="00206888"/>
    <w:rsid w:val="00206B06"/>
    <w:rsid w:val="0020732E"/>
    <w:rsid w:val="00207BF8"/>
    <w:rsid w:val="00207EA4"/>
    <w:rsid w:val="00210017"/>
    <w:rsid w:val="00210349"/>
    <w:rsid w:val="00210588"/>
    <w:rsid w:val="00210857"/>
    <w:rsid w:val="0021088B"/>
    <w:rsid w:val="00210B4C"/>
    <w:rsid w:val="00210E23"/>
    <w:rsid w:val="002112F0"/>
    <w:rsid w:val="0021136E"/>
    <w:rsid w:val="00211B95"/>
    <w:rsid w:val="0021238B"/>
    <w:rsid w:val="0021268F"/>
    <w:rsid w:val="00212AB9"/>
    <w:rsid w:val="00212AD5"/>
    <w:rsid w:val="00212B01"/>
    <w:rsid w:val="00213519"/>
    <w:rsid w:val="00213A5D"/>
    <w:rsid w:val="00213AA2"/>
    <w:rsid w:val="00213F80"/>
    <w:rsid w:val="00214512"/>
    <w:rsid w:val="0021523F"/>
    <w:rsid w:val="002152BF"/>
    <w:rsid w:val="00215887"/>
    <w:rsid w:val="002158FC"/>
    <w:rsid w:val="00215C55"/>
    <w:rsid w:val="00216025"/>
    <w:rsid w:val="002160A1"/>
    <w:rsid w:val="002160B7"/>
    <w:rsid w:val="00216359"/>
    <w:rsid w:val="002166BE"/>
    <w:rsid w:val="002173B8"/>
    <w:rsid w:val="002205FA"/>
    <w:rsid w:val="0022064F"/>
    <w:rsid w:val="00220692"/>
    <w:rsid w:val="002206CC"/>
    <w:rsid w:val="00220969"/>
    <w:rsid w:val="002219CD"/>
    <w:rsid w:val="00222044"/>
    <w:rsid w:val="00222E51"/>
    <w:rsid w:val="00222EEE"/>
    <w:rsid w:val="0022383C"/>
    <w:rsid w:val="0022400B"/>
    <w:rsid w:val="00224630"/>
    <w:rsid w:val="002246CD"/>
    <w:rsid w:val="00224794"/>
    <w:rsid w:val="00224ECB"/>
    <w:rsid w:val="00225D26"/>
    <w:rsid w:val="00226664"/>
    <w:rsid w:val="00226D5C"/>
    <w:rsid w:val="00227404"/>
    <w:rsid w:val="00227AD4"/>
    <w:rsid w:val="00227BF0"/>
    <w:rsid w:val="00230359"/>
    <w:rsid w:val="00230794"/>
    <w:rsid w:val="00230A3B"/>
    <w:rsid w:val="00230E3D"/>
    <w:rsid w:val="00230F81"/>
    <w:rsid w:val="0023139C"/>
    <w:rsid w:val="002313DA"/>
    <w:rsid w:val="0023170E"/>
    <w:rsid w:val="00231B7B"/>
    <w:rsid w:val="00231C95"/>
    <w:rsid w:val="00231EB3"/>
    <w:rsid w:val="00231FC2"/>
    <w:rsid w:val="002328CF"/>
    <w:rsid w:val="00232D36"/>
    <w:rsid w:val="00232E2D"/>
    <w:rsid w:val="00233677"/>
    <w:rsid w:val="00233762"/>
    <w:rsid w:val="002337A4"/>
    <w:rsid w:val="00233BEA"/>
    <w:rsid w:val="00233FBB"/>
    <w:rsid w:val="002340AF"/>
    <w:rsid w:val="00234D5E"/>
    <w:rsid w:val="002358E8"/>
    <w:rsid w:val="00235A21"/>
    <w:rsid w:val="00235D7F"/>
    <w:rsid w:val="002376AD"/>
    <w:rsid w:val="00240021"/>
    <w:rsid w:val="00240869"/>
    <w:rsid w:val="00240C10"/>
    <w:rsid w:val="002412FA"/>
    <w:rsid w:val="00241761"/>
    <w:rsid w:val="002418E4"/>
    <w:rsid w:val="0024196C"/>
    <w:rsid w:val="00241A62"/>
    <w:rsid w:val="00241FA3"/>
    <w:rsid w:val="002424A6"/>
    <w:rsid w:val="002426D8"/>
    <w:rsid w:val="00242B39"/>
    <w:rsid w:val="00242E81"/>
    <w:rsid w:val="00242FBA"/>
    <w:rsid w:val="0024348D"/>
    <w:rsid w:val="00243592"/>
    <w:rsid w:val="002439A4"/>
    <w:rsid w:val="00243BA9"/>
    <w:rsid w:val="00243D4C"/>
    <w:rsid w:val="00243DB4"/>
    <w:rsid w:val="00244A57"/>
    <w:rsid w:val="002450AA"/>
    <w:rsid w:val="00245381"/>
    <w:rsid w:val="00245B42"/>
    <w:rsid w:val="00245C5D"/>
    <w:rsid w:val="00245E57"/>
    <w:rsid w:val="00245F0F"/>
    <w:rsid w:val="0024624B"/>
    <w:rsid w:val="00246D16"/>
    <w:rsid w:val="00246DE0"/>
    <w:rsid w:val="002473C1"/>
    <w:rsid w:val="0025021A"/>
    <w:rsid w:val="00250507"/>
    <w:rsid w:val="002505E9"/>
    <w:rsid w:val="00250976"/>
    <w:rsid w:val="00250C59"/>
    <w:rsid w:val="00250D0C"/>
    <w:rsid w:val="00250FED"/>
    <w:rsid w:val="002514A9"/>
    <w:rsid w:val="00251521"/>
    <w:rsid w:val="002515D5"/>
    <w:rsid w:val="0025190B"/>
    <w:rsid w:val="00251B68"/>
    <w:rsid w:val="00252023"/>
    <w:rsid w:val="0025348C"/>
    <w:rsid w:val="00253508"/>
    <w:rsid w:val="00253593"/>
    <w:rsid w:val="002536EA"/>
    <w:rsid w:val="0025470C"/>
    <w:rsid w:val="00254DFB"/>
    <w:rsid w:val="00256530"/>
    <w:rsid w:val="00256C41"/>
    <w:rsid w:val="00256D75"/>
    <w:rsid w:val="0025770F"/>
    <w:rsid w:val="00257DF6"/>
    <w:rsid w:val="002601FD"/>
    <w:rsid w:val="00260748"/>
    <w:rsid w:val="00260E81"/>
    <w:rsid w:val="00261206"/>
    <w:rsid w:val="00261285"/>
    <w:rsid w:val="00261555"/>
    <w:rsid w:val="00261638"/>
    <w:rsid w:val="00261AAB"/>
    <w:rsid w:val="00261AEF"/>
    <w:rsid w:val="00262013"/>
    <w:rsid w:val="00262CE1"/>
    <w:rsid w:val="0026395E"/>
    <w:rsid w:val="00263973"/>
    <w:rsid w:val="00263BB1"/>
    <w:rsid w:val="00263E99"/>
    <w:rsid w:val="00263EC1"/>
    <w:rsid w:val="00264B91"/>
    <w:rsid w:val="00264EE4"/>
    <w:rsid w:val="0026502E"/>
    <w:rsid w:val="002660C0"/>
    <w:rsid w:val="0026615B"/>
    <w:rsid w:val="002663AE"/>
    <w:rsid w:val="00266993"/>
    <w:rsid w:val="002669EB"/>
    <w:rsid w:val="00266B4F"/>
    <w:rsid w:val="00267304"/>
    <w:rsid w:val="0026749D"/>
    <w:rsid w:val="0026783D"/>
    <w:rsid w:val="00267B1A"/>
    <w:rsid w:val="00270C1C"/>
    <w:rsid w:val="0027122C"/>
    <w:rsid w:val="00272228"/>
    <w:rsid w:val="002723BC"/>
    <w:rsid w:val="00272683"/>
    <w:rsid w:val="0027269E"/>
    <w:rsid w:val="002727F2"/>
    <w:rsid w:val="002730F2"/>
    <w:rsid w:val="0027310D"/>
    <w:rsid w:val="00275117"/>
    <w:rsid w:val="002759AE"/>
    <w:rsid w:val="00275DAD"/>
    <w:rsid w:val="00276524"/>
    <w:rsid w:val="002767C6"/>
    <w:rsid w:val="002769A4"/>
    <w:rsid w:val="0027785D"/>
    <w:rsid w:val="00277F42"/>
    <w:rsid w:val="00280593"/>
    <w:rsid w:val="00281F23"/>
    <w:rsid w:val="002821B2"/>
    <w:rsid w:val="00282F53"/>
    <w:rsid w:val="0028387A"/>
    <w:rsid w:val="00283B3C"/>
    <w:rsid w:val="00283C78"/>
    <w:rsid w:val="002840FE"/>
    <w:rsid w:val="002845B7"/>
    <w:rsid w:val="00284642"/>
    <w:rsid w:val="00284CF1"/>
    <w:rsid w:val="00285DEC"/>
    <w:rsid w:val="00286A5C"/>
    <w:rsid w:val="00287012"/>
    <w:rsid w:val="00287D69"/>
    <w:rsid w:val="00290205"/>
    <w:rsid w:val="002903E8"/>
    <w:rsid w:val="002905C1"/>
    <w:rsid w:val="002909E7"/>
    <w:rsid w:val="00291111"/>
    <w:rsid w:val="002913DF"/>
    <w:rsid w:val="00292543"/>
    <w:rsid w:val="0029318D"/>
    <w:rsid w:val="00293413"/>
    <w:rsid w:val="0029395D"/>
    <w:rsid w:val="0029463B"/>
    <w:rsid w:val="00294758"/>
    <w:rsid w:val="00294A3C"/>
    <w:rsid w:val="00294D38"/>
    <w:rsid w:val="00294F8B"/>
    <w:rsid w:val="00295159"/>
    <w:rsid w:val="002951AB"/>
    <w:rsid w:val="0029573E"/>
    <w:rsid w:val="00295758"/>
    <w:rsid w:val="002959AF"/>
    <w:rsid w:val="00295F75"/>
    <w:rsid w:val="00296A13"/>
    <w:rsid w:val="00296A8F"/>
    <w:rsid w:val="00296B98"/>
    <w:rsid w:val="00296F8B"/>
    <w:rsid w:val="0029719A"/>
    <w:rsid w:val="002974DB"/>
    <w:rsid w:val="00297D68"/>
    <w:rsid w:val="00297F0A"/>
    <w:rsid w:val="002A01CF"/>
    <w:rsid w:val="002A0AB8"/>
    <w:rsid w:val="002A0E89"/>
    <w:rsid w:val="002A0F64"/>
    <w:rsid w:val="002A19D1"/>
    <w:rsid w:val="002A1A2C"/>
    <w:rsid w:val="002A2715"/>
    <w:rsid w:val="002A368A"/>
    <w:rsid w:val="002A374C"/>
    <w:rsid w:val="002A3AE7"/>
    <w:rsid w:val="002A4043"/>
    <w:rsid w:val="002A467E"/>
    <w:rsid w:val="002A4952"/>
    <w:rsid w:val="002A59F4"/>
    <w:rsid w:val="002A5C48"/>
    <w:rsid w:val="002A6173"/>
    <w:rsid w:val="002A6B2A"/>
    <w:rsid w:val="002A6EA2"/>
    <w:rsid w:val="002A6FBA"/>
    <w:rsid w:val="002A7306"/>
    <w:rsid w:val="002A7445"/>
    <w:rsid w:val="002A7453"/>
    <w:rsid w:val="002A7A3B"/>
    <w:rsid w:val="002A7C9B"/>
    <w:rsid w:val="002A7CA7"/>
    <w:rsid w:val="002A7FF9"/>
    <w:rsid w:val="002B0A54"/>
    <w:rsid w:val="002B0B67"/>
    <w:rsid w:val="002B0EB4"/>
    <w:rsid w:val="002B1BD5"/>
    <w:rsid w:val="002B2690"/>
    <w:rsid w:val="002B26F3"/>
    <w:rsid w:val="002B2CC6"/>
    <w:rsid w:val="002B338B"/>
    <w:rsid w:val="002B3564"/>
    <w:rsid w:val="002B43F1"/>
    <w:rsid w:val="002B476D"/>
    <w:rsid w:val="002B4D3C"/>
    <w:rsid w:val="002B5251"/>
    <w:rsid w:val="002B5954"/>
    <w:rsid w:val="002B5CEF"/>
    <w:rsid w:val="002B63B1"/>
    <w:rsid w:val="002B6809"/>
    <w:rsid w:val="002B6BE3"/>
    <w:rsid w:val="002B6DB8"/>
    <w:rsid w:val="002B7001"/>
    <w:rsid w:val="002B739E"/>
    <w:rsid w:val="002B7A07"/>
    <w:rsid w:val="002B7C10"/>
    <w:rsid w:val="002B7D16"/>
    <w:rsid w:val="002B7E2E"/>
    <w:rsid w:val="002C0DB1"/>
    <w:rsid w:val="002C17F8"/>
    <w:rsid w:val="002C2754"/>
    <w:rsid w:val="002C3F8F"/>
    <w:rsid w:val="002C410C"/>
    <w:rsid w:val="002C4E29"/>
    <w:rsid w:val="002C54EA"/>
    <w:rsid w:val="002C693F"/>
    <w:rsid w:val="002C7235"/>
    <w:rsid w:val="002C79A6"/>
    <w:rsid w:val="002C79BE"/>
    <w:rsid w:val="002C7FFB"/>
    <w:rsid w:val="002D0753"/>
    <w:rsid w:val="002D08BC"/>
    <w:rsid w:val="002D0B79"/>
    <w:rsid w:val="002D1011"/>
    <w:rsid w:val="002D26F1"/>
    <w:rsid w:val="002D3708"/>
    <w:rsid w:val="002D3902"/>
    <w:rsid w:val="002D3978"/>
    <w:rsid w:val="002D40BD"/>
    <w:rsid w:val="002D475D"/>
    <w:rsid w:val="002D47E4"/>
    <w:rsid w:val="002D4904"/>
    <w:rsid w:val="002D4A0A"/>
    <w:rsid w:val="002D4B7D"/>
    <w:rsid w:val="002D4B84"/>
    <w:rsid w:val="002D4FF5"/>
    <w:rsid w:val="002D5002"/>
    <w:rsid w:val="002D507C"/>
    <w:rsid w:val="002D56C7"/>
    <w:rsid w:val="002D62D8"/>
    <w:rsid w:val="002D6699"/>
    <w:rsid w:val="002D69A2"/>
    <w:rsid w:val="002D70B0"/>
    <w:rsid w:val="002E02D3"/>
    <w:rsid w:val="002E0ACA"/>
    <w:rsid w:val="002E0E2A"/>
    <w:rsid w:val="002E0F9C"/>
    <w:rsid w:val="002E1ACF"/>
    <w:rsid w:val="002E1AFF"/>
    <w:rsid w:val="002E22C4"/>
    <w:rsid w:val="002E36C0"/>
    <w:rsid w:val="002E3A3E"/>
    <w:rsid w:val="002E3EEB"/>
    <w:rsid w:val="002E3FD3"/>
    <w:rsid w:val="002E4B93"/>
    <w:rsid w:val="002E5144"/>
    <w:rsid w:val="002E561C"/>
    <w:rsid w:val="002E5888"/>
    <w:rsid w:val="002E5DCE"/>
    <w:rsid w:val="002E5E3C"/>
    <w:rsid w:val="002E63C3"/>
    <w:rsid w:val="002E652F"/>
    <w:rsid w:val="002E68D6"/>
    <w:rsid w:val="002E699B"/>
    <w:rsid w:val="002E6BB7"/>
    <w:rsid w:val="002E6CB1"/>
    <w:rsid w:val="002E6F71"/>
    <w:rsid w:val="002E72F6"/>
    <w:rsid w:val="002E7BCF"/>
    <w:rsid w:val="002F0158"/>
    <w:rsid w:val="002F0321"/>
    <w:rsid w:val="002F0FAC"/>
    <w:rsid w:val="002F109B"/>
    <w:rsid w:val="002F155B"/>
    <w:rsid w:val="002F1E59"/>
    <w:rsid w:val="002F27E4"/>
    <w:rsid w:val="002F2AD5"/>
    <w:rsid w:val="002F2D1B"/>
    <w:rsid w:val="002F363B"/>
    <w:rsid w:val="002F3C0D"/>
    <w:rsid w:val="002F3EFE"/>
    <w:rsid w:val="002F3FB7"/>
    <w:rsid w:val="002F407A"/>
    <w:rsid w:val="002F419A"/>
    <w:rsid w:val="002F5A4E"/>
    <w:rsid w:val="002F61A1"/>
    <w:rsid w:val="002F6748"/>
    <w:rsid w:val="002F76D8"/>
    <w:rsid w:val="002F7760"/>
    <w:rsid w:val="00300110"/>
    <w:rsid w:val="003002FF"/>
    <w:rsid w:val="003009E9"/>
    <w:rsid w:val="00301892"/>
    <w:rsid w:val="00301EDF"/>
    <w:rsid w:val="0030233D"/>
    <w:rsid w:val="0030278A"/>
    <w:rsid w:val="003027E4"/>
    <w:rsid w:val="00302AD0"/>
    <w:rsid w:val="00302F23"/>
    <w:rsid w:val="00303025"/>
    <w:rsid w:val="00304191"/>
    <w:rsid w:val="0030449C"/>
    <w:rsid w:val="00304D2E"/>
    <w:rsid w:val="003052E5"/>
    <w:rsid w:val="00305D5D"/>
    <w:rsid w:val="00305F03"/>
    <w:rsid w:val="003061C3"/>
    <w:rsid w:val="00306A1D"/>
    <w:rsid w:val="00306E19"/>
    <w:rsid w:val="00310531"/>
    <w:rsid w:val="00310656"/>
    <w:rsid w:val="003106C7"/>
    <w:rsid w:val="00310763"/>
    <w:rsid w:val="00311723"/>
    <w:rsid w:val="003117EA"/>
    <w:rsid w:val="00311851"/>
    <w:rsid w:val="00311B69"/>
    <w:rsid w:val="00311FFC"/>
    <w:rsid w:val="003126A3"/>
    <w:rsid w:val="00312D61"/>
    <w:rsid w:val="00312F06"/>
    <w:rsid w:val="00313580"/>
    <w:rsid w:val="0031390A"/>
    <w:rsid w:val="00313AB2"/>
    <w:rsid w:val="00314841"/>
    <w:rsid w:val="00315368"/>
    <w:rsid w:val="003154CC"/>
    <w:rsid w:val="00315860"/>
    <w:rsid w:val="0031591E"/>
    <w:rsid w:val="0031595B"/>
    <w:rsid w:val="00315E5B"/>
    <w:rsid w:val="00316099"/>
    <w:rsid w:val="00316BAE"/>
    <w:rsid w:val="00316DA6"/>
    <w:rsid w:val="00317229"/>
    <w:rsid w:val="00320884"/>
    <w:rsid w:val="00320AC8"/>
    <w:rsid w:val="00320DAD"/>
    <w:rsid w:val="0032104D"/>
    <w:rsid w:val="003211B8"/>
    <w:rsid w:val="00321415"/>
    <w:rsid w:val="00321950"/>
    <w:rsid w:val="0032234E"/>
    <w:rsid w:val="00322436"/>
    <w:rsid w:val="003225DD"/>
    <w:rsid w:val="00322970"/>
    <w:rsid w:val="00322D19"/>
    <w:rsid w:val="00322E83"/>
    <w:rsid w:val="00322F27"/>
    <w:rsid w:val="003237CB"/>
    <w:rsid w:val="0032382A"/>
    <w:rsid w:val="00323910"/>
    <w:rsid w:val="0032461C"/>
    <w:rsid w:val="003249CB"/>
    <w:rsid w:val="00324A50"/>
    <w:rsid w:val="00324B8B"/>
    <w:rsid w:val="00324FDD"/>
    <w:rsid w:val="003257D1"/>
    <w:rsid w:val="00326548"/>
    <w:rsid w:val="003269F7"/>
    <w:rsid w:val="0032769E"/>
    <w:rsid w:val="00327729"/>
    <w:rsid w:val="00327EFA"/>
    <w:rsid w:val="00330028"/>
    <w:rsid w:val="00330060"/>
    <w:rsid w:val="00330241"/>
    <w:rsid w:val="00330924"/>
    <w:rsid w:val="00330E6F"/>
    <w:rsid w:val="00330FD2"/>
    <w:rsid w:val="003316A0"/>
    <w:rsid w:val="00332738"/>
    <w:rsid w:val="003333C4"/>
    <w:rsid w:val="0033370C"/>
    <w:rsid w:val="003348CE"/>
    <w:rsid w:val="00334B5F"/>
    <w:rsid w:val="0033550F"/>
    <w:rsid w:val="00336870"/>
    <w:rsid w:val="00336DFA"/>
    <w:rsid w:val="00336FF6"/>
    <w:rsid w:val="00337181"/>
    <w:rsid w:val="00337B6C"/>
    <w:rsid w:val="00337D93"/>
    <w:rsid w:val="00340104"/>
    <w:rsid w:val="0034052E"/>
    <w:rsid w:val="00340564"/>
    <w:rsid w:val="00340814"/>
    <w:rsid w:val="00340A83"/>
    <w:rsid w:val="00340CFD"/>
    <w:rsid w:val="00340DC1"/>
    <w:rsid w:val="00340E25"/>
    <w:rsid w:val="0034120A"/>
    <w:rsid w:val="003412C4"/>
    <w:rsid w:val="00341786"/>
    <w:rsid w:val="00341F17"/>
    <w:rsid w:val="00341F4A"/>
    <w:rsid w:val="00341F96"/>
    <w:rsid w:val="0034268A"/>
    <w:rsid w:val="00343281"/>
    <w:rsid w:val="0034420C"/>
    <w:rsid w:val="00344C36"/>
    <w:rsid w:val="00344DA8"/>
    <w:rsid w:val="00344E27"/>
    <w:rsid w:val="00345B56"/>
    <w:rsid w:val="00345C74"/>
    <w:rsid w:val="003460B9"/>
    <w:rsid w:val="0034640A"/>
    <w:rsid w:val="00346C49"/>
    <w:rsid w:val="00347347"/>
    <w:rsid w:val="00347448"/>
    <w:rsid w:val="00347A0B"/>
    <w:rsid w:val="00347D6B"/>
    <w:rsid w:val="00347E1F"/>
    <w:rsid w:val="00350CC8"/>
    <w:rsid w:val="00350E07"/>
    <w:rsid w:val="0035161C"/>
    <w:rsid w:val="00351661"/>
    <w:rsid w:val="00351D0A"/>
    <w:rsid w:val="00352102"/>
    <w:rsid w:val="0035256A"/>
    <w:rsid w:val="00352A3F"/>
    <w:rsid w:val="00352ABD"/>
    <w:rsid w:val="00352CFA"/>
    <w:rsid w:val="00353497"/>
    <w:rsid w:val="003534FF"/>
    <w:rsid w:val="00353927"/>
    <w:rsid w:val="003539B0"/>
    <w:rsid w:val="00353F74"/>
    <w:rsid w:val="00354226"/>
    <w:rsid w:val="00354A8C"/>
    <w:rsid w:val="00354C4B"/>
    <w:rsid w:val="00354F33"/>
    <w:rsid w:val="00355070"/>
    <w:rsid w:val="00355974"/>
    <w:rsid w:val="0035598D"/>
    <w:rsid w:val="003559E2"/>
    <w:rsid w:val="00355ACA"/>
    <w:rsid w:val="00355D4E"/>
    <w:rsid w:val="0035684B"/>
    <w:rsid w:val="003573CC"/>
    <w:rsid w:val="00357B0C"/>
    <w:rsid w:val="003603A9"/>
    <w:rsid w:val="00360B54"/>
    <w:rsid w:val="003610CA"/>
    <w:rsid w:val="0036124B"/>
    <w:rsid w:val="00361700"/>
    <w:rsid w:val="00361FE7"/>
    <w:rsid w:val="0036210E"/>
    <w:rsid w:val="00362A78"/>
    <w:rsid w:val="00363032"/>
    <w:rsid w:val="00364B25"/>
    <w:rsid w:val="00364FD3"/>
    <w:rsid w:val="0036552C"/>
    <w:rsid w:val="003656B6"/>
    <w:rsid w:val="003657EC"/>
    <w:rsid w:val="003661D0"/>
    <w:rsid w:val="003663FC"/>
    <w:rsid w:val="003665E0"/>
    <w:rsid w:val="003666E3"/>
    <w:rsid w:val="00366703"/>
    <w:rsid w:val="00366C70"/>
    <w:rsid w:val="00366D0A"/>
    <w:rsid w:val="0036718B"/>
    <w:rsid w:val="00367B96"/>
    <w:rsid w:val="00370E64"/>
    <w:rsid w:val="00370FC4"/>
    <w:rsid w:val="00371B54"/>
    <w:rsid w:val="00373191"/>
    <w:rsid w:val="003732E2"/>
    <w:rsid w:val="0037336B"/>
    <w:rsid w:val="00373422"/>
    <w:rsid w:val="003735DE"/>
    <w:rsid w:val="003739E2"/>
    <w:rsid w:val="00374064"/>
    <w:rsid w:val="0037426D"/>
    <w:rsid w:val="003744C6"/>
    <w:rsid w:val="00374544"/>
    <w:rsid w:val="00374911"/>
    <w:rsid w:val="00374FC3"/>
    <w:rsid w:val="003753BD"/>
    <w:rsid w:val="0037551C"/>
    <w:rsid w:val="003758BB"/>
    <w:rsid w:val="0037653E"/>
    <w:rsid w:val="00376774"/>
    <w:rsid w:val="00376E9A"/>
    <w:rsid w:val="00376F3F"/>
    <w:rsid w:val="00376F8B"/>
    <w:rsid w:val="00377139"/>
    <w:rsid w:val="00380C18"/>
    <w:rsid w:val="00380DBB"/>
    <w:rsid w:val="00380DCB"/>
    <w:rsid w:val="00380F23"/>
    <w:rsid w:val="00380FC4"/>
    <w:rsid w:val="00381019"/>
    <w:rsid w:val="00381781"/>
    <w:rsid w:val="00381D8F"/>
    <w:rsid w:val="0038290D"/>
    <w:rsid w:val="00382B58"/>
    <w:rsid w:val="00382CD1"/>
    <w:rsid w:val="00382F8C"/>
    <w:rsid w:val="00383952"/>
    <w:rsid w:val="0038459D"/>
    <w:rsid w:val="00384E7C"/>
    <w:rsid w:val="00384F68"/>
    <w:rsid w:val="0038501D"/>
    <w:rsid w:val="003854B3"/>
    <w:rsid w:val="00385779"/>
    <w:rsid w:val="00385BF1"/>
    <w:rsid w:val="0038607F"/>
    <w:rsid w:val="00386552"/>
    <w:rsid w:val="003867CB"/>
    <w:rsid w:val="0038686A"/>
    <w:rsid w:val="00386A84"/>
    <w:rsid w:val="0038778A"/>
    <w:rsid w:val="0039008E"/>
    <w:rsid w:val="00390CAC"/>
    <w:rsid w:val="00390F9E"/>
    <w:rsid w:val="003912EA"/>
    <w:rsid w:val="00391CF4"/>
    <w:rsid w:val="00392D65"/>
    <w:rsid w:val="0039382B"/>
    <w:rsid w:val="0039403B"/>
    <w:rsid w:val="003941E9"/>
    <w:rsid w:val="00394B7D"/>
    <w:rsid w:val="00394F9D"/>
    <w:rsid w:val="00395011"/>
    <w:rsid w:val="003957CA"/>
    <w:rsid w:val="0039599E"/>
    <w:rsid w:val="00396B1B"/>
    <w:rsid w:val="00397555"/>
    <w:rsid w:val="003977CA"/>
    <w:rsid w:val="00397DFA"/>
    <w:rsid w:val="003A01FC"/>
    <w:rsid w:val="003A0CD1"/>
    <w:rsid w:val="003A0E8B"/>
    <w:rsid w:val="003A184A"/>
    <w:rsid w:val="003A1E4A"/>
    <w:rsid w:val="003A2125"/>
    <w:rsid w:val="003A286A"/>
    <w:rsid w:val="003A28A2"/>
    <w:rsid w:val="003A2929"/>
    <w:rsid w:val="003A305C"/>
    <w:rsid w:val="003A3D59"/>
    <w:rsid w:val="003A3E22"/>
    <w:rsid w:val="003A3E87"/>
    <w:rsid w:val="003A52D6"/>
    <w:rsid w:val="003A676D"/>
    <w:rsid w:val="003A6B26"/>
    <w:rsid w:val="003A7697"/>
    <w:rsid w:val="003A791B"/>
    <w:rsid w:val="003A7A9D"/>
    <w:rsid w:val="003B084D"/>
    <w:rsid w:val="003B0DEF"/>
    <w:rsid w:val="003B1536"/>
    <w:rsid w:val="003B17DB"/>
    <w:rsid w:val="003B1C91"/>
    <w:rsid w:val="003B2565"/>
    <w:rsid w:val="003B2706"/>
    <w:rsid w:val="003B2ADB"/>
    <w:rsid w:val="003B3014"/>
    <w:rsid w:val="003B3BD5"/>
    <w:rsid w:val="003B3E3C"/>
    <w:rsid w:val="003B4D67"/>
    <w:rsid w:val="003B511E"/>
    <w:rsid w:val="003B58DB"/>
    <w:rsid w:val="003B5F64"/>
    <w:rsid w:val="003B5FC8"/>
    <w:rsid w:val="003B60F3"/>
    <w:rsid w:val="003B66D8"/>
    <w:rsid w:val="003B6AC7"/>
    <w:rsid w:val="003B739B"/>
    <w:rsid w:val="003B75B4"/>
    <w:rsid w:val="003C06F8"/>
    <w:rsid w:val="003C0778"/>
    <w:rsid w:val="003C088E"/>
    <w:rsid w:val="003C1176"/>
    <w:rsid w:val="003C1517"/>
    <w:rsid w:val="003C2035"/>
    <w:rsid w:val="003C205B"/>
    <w:rsid w:val="003C209E"/>
    <w:rsid w:val="003C24B4"/>
    <w:rsid w:val="003C25B8"/>
    <w:rsid w:val="003C2756"/>
    <w:rsid w:val="003C2FE8"/>
    <w:rsid w:val="003C3530"/>
    <w:rsid w:val="003C3C82"/>
    <w:rsid w:val="003C3D99"/>
    <w:rsid w:val="003C3EAB"/>
    <w:rsid w:val="003C481F"/>
    <w:rsid w:val="003C48DF"/>
    <w:rsid w:val="003C53E9"/>
    <w:rsid w:val="003C5A68"/>
    <w:rsid w:val="003C61BC"/>
    <w:rsid w:val="003C66AE"/>
    <w:rsid w:val="003C6860"/>
    <w:rsid w:val="003C6C79"/>
    <w:rsid w:val="003C6CC3"/>
    <w:rsid w:val="003D007B"/>
    <w:rsid w:val="003D00CC"/>
    <w:rsid w:val="003D0213"/>
    <w:rsid w:val="003D041D"/>
    <w:rsid w:val="003D0518"/>
    <w:rsid w:val="003D06E4"/>
    <w:rsid w:val="003D08C6"/>
    <w:rsid w:val="003D0E26"/>
    <w:rsid w:val="003D1364"/>
    <w:rsid w:val="003D1ADE"/>
    <w:rsid w:val="003D1B79"/>
    <w:rsid w:val="003D2020"/>
    <w:rsid w:val="003D2B2D"/>
    <w:rsid w:val="003D3670"/>
    <w:rsid w:val="003D42E6"/>
    <w:rsid w:val="003D5491"/>
    <w:rsid w:val="003D55DD"/>
    <w:rsid w:val="003D6AE7"/>
    <w:rsid w:val="003D6B61"/>
    <w:rsid w:val="003D75AC"/>
    <w:rsid w:val="003D79A3"/>
    <w:rsid w:val="003D7FBB"/>
    <w:rsid w:val="003E02E2"/>
    <w:rsid w:val="003E053A"/>
    <w:rsid w:val="003E09AA"/>
    <w:rsid w:val="003E106D"/>
    <w:rsid w:val="003E22DC"/>
    <w:rsid w:val="003E28F5"/>
    <w:rsid w:val="003E35FD"/>
    <w:rsid w:val="003E39F6"/>
    <w:rsid w:val="003E3E0A"/>
    <w:rsid w:val="003E3F3D"/>
    <w:rsid w:val="003E4C47"/>
    <w:rsid w:val="003E4E29"/>
    <w:rsid w:val="003E5150"/>
    <w:rsid w:val="003E57A2"/>
    <w:rsid w:val="003E59F6"/>
    <w:rsid w:val="003E5A08"/>
    <w:rsid w:val="003E5C5C"/>
    <w:rsid w:val="003E70C3"/>
    <w:rsid w:val="003E7D86"/>
    <w:rsid w:val="003E7DDD"/>
    <w:rsid w:val="003E7F69"/>
    <w:rsid w:val="003E7FCA"/>
    <w:rsid w:val="003F00D7"/>
    <w:rsid w:val="003F0B8E"/>
    <w:rsid w:val="003F0C17"/>
    <w:rsid w:val="003F0E7E"/>
    <w:rsid w:val="003F1C20"/>
    <w:rsid w:val="003F1D9A"/>
    <w:rsid w:val="003F2132"/>
    <w:rsid w:val="003F24F9"/>
    <w:rsid w:val="003F25D4"/>
    <w:rsid w:val="003F37DE"/>
    <w:rsid w:val="003F39A2"/>
    <w:rsid w:val="003F46BE"/>
    <w:rsid w:val="003F4B34"/>
    <w:rsid w:val="003F511E"/>
    <w:rsid w:val="003F5516"/>
    <w:rsid w:val="003F5C65"/>
    <w:rsid w:val="003F5ECF"/>
    <w:rsid w:val="003F63FA"/>
    <w:rsid w:val="003F6613"/>
    <w:rsid w:val="003F6C5A"/>
    <w:rsid w:val="003F71A3"/>
    <w:rsid w:val="003F73BC"/>
    <w:rsid w:val="003F748A"/>
    <w:rsid w:val="003F77A5"/>
    <w:rsid w:val="003F7C2A"/>
    <w:rsid w:val="003F7F32"/>
    <w:rsid w:val="004005E6"/>
    <w:rsid w:val="00400946"/>
    <w:rsid w:val="00400DB4"/>
    <w:rsid w:val="00401254"/>
    <w:rsid w:val="004015CC"/>
    <w:rsid w:val="00401886"/>
    <w:rsid w:val="00401907"/>
    <w:rsid w:val="00401D6A"/>
    <w:rsid w:val="00402DF9"/>
    <w:rsid w:val="00402E26"/>
    <w:rsid w:val="00402E48"/>
    <w:rsid w:val="00403092"/>
    <w:rsid w:val="00403170"/>
    <w:rsid w:val="00403EC9"/>
    <w:rsid w:val="004041E0"/>
    <w:rsid w:val="00404599"/>
    <w:rsid w:val="00404D21"/>
    <w:rsid w:val="00405255"/>
    <w:rsid w:val="0040540C"/>
    <w:rsid w:val="00405928"/>
    <w:rsid w:val="00405BBA"/>
    <w:rsid w:val="00406047"/>
    <w:rsid w:val="00406E96"/>
    <w:rsid w:val="00407283"/>
    <w:rsid w:val="004075A5"/>
    <w:rsid w:val="0040779A"/>
    <w:rsid w:val="004077E5"/>
    <w:rsid w:val="00407D30"/>
    <w:rsid w:val="00407D74"/>
    <w:rsid w:val="00407EBF"/>
    <w:rsid w:val="004103E7"/>
    <w:rsid w:val="004105BD"/>
    <w:rsid w:val="00410930"/>
    <w:rsid w:val="00411179"/>
    <w:rsid w:val="004112A7"/>
    <w:rsid w:val="0041151D"/>
    <w:rsid w:val="0041170A"/>
    <w:rsid w:val="0041197F"/>
    <w:rsid w:val="00411A98"/>
    <w:rsid w:val="00411B57"/>
    <w:rsid w:val="004123F8"/>
    <w:rsid w:val="0041276D"/>
    <w:rsid w:val="004127C9"/>
    <w:rsid w:val="0041295C"/>
    <w:rsid w:val="00412C94"/>
    <w:rsid w:val="00413A25"/>
    <w:rsid w:val="004141F9"/>
    <w:rsid w:val="004148AF"/>
    <w:rsid w:val="00414CD7"/>
    <w:rsid w:val="004151E0"/>
    <w:rsid w:val="004157BD"/>
    <w:rsid w:val="00415C7D"/>
    <w:rsid w:val="00416D84"/>
    <w:rsid w:val="004173D8"/>
    <w:rsid w:val="00417C18"/>
    <w:rsid w:val="00420495"/>
    <w:rsid w:val="004208C5"/>
    <w:rsid w:val="00421069"/>
    <w:rsid w:val="004217CC"/>
    <w:rsid w:val="00421ADF"/>
    <w:rsid w:val="00421C40"/>
    <w:rsid w:val="00422558"/>
    <w:rsid w:val="00422976"/>
    <w:rsid w:val="0042324B"/>
    <w:rsid w:val="00423B6B"/>
    <w:rsid w:val="00424EE0"/>
    <w:rsid w:val="004252EF"/>
    <w:rsid w:val="004253EA"/>
    <w:rsid w:val="0042576A"/>
    <w:rsid w:val="00425B41"/>
    <w:rsid w:val="00425B4B"/>
    <w:rsid w:val="00426321"/>
    <w:rsid w:val="004268DB"/>
    <w:rsid w:val="00426C1E"/>
    <w:rsid w:val="00426E50"/>
    <w:rsid w:val="00426F75"/>
    <w:rsid w:val="00427090"/>
    <w:rsid w:val="00427408"/>
    <w:rsid w:val="00427474"/>
    <w:rsid w:val="004277C2"/>
    <w:rsid w:val="00427C47"/>
    <w:rsid w:val="00427C86"/>
    <w:rsid w:val="00427E35"/>
    <w:rsid w:val="00427F8D"/>
    <w:rsid w:val="00430CA5"/>
    <w:rsid w:val="00430CD0"/>
    <w:rsid w:val="00431F72"/>
    <w:rsid w:val="004323B4"/>
    <w:rsid w:val="00432608"/>
    <w:rsid w:val="00432A44"/>
    <w:rsid w:val="00433626"/>
    <w:rsid w:val="0043395F"/>
    <w:rsid w:val="0043409D"/>
    <w:rsid w:val="004342EC"/>
    <w:rsid w:val="00434EF3"/>
    <w:rsid w:val="00435C93"/>
    <w:rsid w:val="00435E2A"/>
    <w:rsid w:val="004364BD"/>
    <w:rsid w:val="0043652B"/>
    <w:rsid w:val="00436F02"/>
    <w:rsid w:val="00437457"/>
    <w:rsid w:val="004376F2"/>
    <w:rsid w:val="00437F45"/>
    <w:rsid w:val="00440173"/>
    <w:rsid w:val="004408E3"/>
    <w:rsid w:val="00441666"/>
    <w:rsid w:val="004424CE"/>
    <w:rsid w:val="00442567"/>
    <w:rsid w:val="00442D46"/>
    <w:rsid w:val="004439EC"/>
    <w:rsid w:val="004442E5"/>
    <w:rsid w:val="004447A2"/>
    <w:rsid w:val="00444AEF"/>
    <w:rsid w:val="0044562F"/>
    <w:rsid w:val="00446515"/>
    <w:rsid w:val="004467AA"/>
    <w:rsid w:val="004468BC"/>
    <w:rsid w:val="0044733F"/>
    <w:rsid w:val="00447A1B"/>
    <w:rsid w:val="0045009C"/>
    <w:rsid w:val="00450757"/>
    <w:rsid w:val="00451073"/>
    <w:rsid w:val="00451BAE"/>
    <w:rsid w:val="00452477"/>
    <w:rsid w:val="00452634"/>
    <w:rsid w:val="00452838"/>
    <w:rsid w:val="00452AF7"/>
    <w:rsid w:val="00452FC6"/>
    <w:rsid w:val="004534F7"/>
    <w:rsid w:val="00453A0F"/>
    <w:rsid w:val="00453CC2"/>
    <w:rsid w:val="0045408E"/>
    <w:rsid w:val="0045562C"/>
    <w:rsid w:val="004568B3"/>
    <w:rsid w:val="00456963"/>
    <w:rsid w:val="00456ECF"/>
    <w:rsid w:val="004578CE"/>
    <w:rsid w:val="00457BCE"/>
    <w:rsid w:val="00457C70"/>
    <w:rsid w:val="004600AE"/>
    <w:rsid w:val="004601B9"/>
    <w:rsid w:val="00460C24"/>
    <w:rsid w:val="00461126"/>
    <w:rsid w:val="004613E0"/>
    <w:rsid w:val="004618D0"/>
    <w:rsid w:val="004623A2"/>
    <w:rsid w:val="00462838"/>
    <w:rsid w:val="00462987"/>
    <w:rsid w:val="00462AAE"/>
    <w:rsid w:val="00463228"/>
    <w:rsid w:val="00463710"/>
    <w:rsid w:val="0046441C"/>
    <w:rsid w:val="00464446"/>
    <w:rsid w:val="0046466A"/>
    <w:rsid w:val="004669B1"/>
    <w:rsid w:val="00466D0A"/>
    <w:rsid w:val="00467A7D"/>
    <w:rsid w:val="00467D29"/>
    <w:rsid w:val="00467E58"/>
    <w:rsid w:val="00470047"/>
    <w:rsid w:val="004703E9"/>
    <w:rsid w:val="00470431"/>
    <w:rsid w:val="004712DE"/>
    <w:rsid w:val="00471A4D"/>
    <w:rsid w:val="0047212A"/>
    <w:rsid w:val="0047275E"/>
    <w:rsid w:val="004733AC"/>
    <w:rsid w:val="00473416"/>
    <w:rsid w:val="004735EF"/>
    <w:rsid w:val="0047430D"/>
    <w:rsid w:val="00474865"/>
    <w:rsid w:val="00474E1B"/>
    <w:rsid w:val="00475263"/>
    <w:rsid w:val="00475661"/>
    <w:rsid w:val="00475864"/>
    <w:rsid w:val="004762A3"/>
    <w:rsid w:val="00477E95"/>
    <w:rsid w:val="00480539"/>
    <w:rsid w:val="004805C9"/>
    <w:rsid w:val="004815DB"/>
    <w:rsid w:val="004825AA"/>
    <w:rsid w:val="004828B6"/>
    <w:rsid w:val="00482E0D"/>
    <w:rsid w:val="0048307A"/>
    <w:rsid w:val="00484160"/>
    <w:rsid w:val="0048476F"/>
    <w:rsid w:val="004858DB"/>
    <w:rsid w:val="004863ED"/>
    <w:rsid w:val="0048649C"/>
    <w:rsid w:val="0048660E"/>
    <w:rsid w:val="004866CD"/>
    <w:rsid w:val="00486E63"/>
    <w:rsid w:val="00487097"/>
    <w:rsid w:val="00487A88"/>
    <w:rsid w:val="004903DE"/>
    <w:rsid w:val="00490A8E"/>
    <w:rsid w:val="0049166C"/>
    <w:rsid w:val="00491A66"/>
    <w:rsid w:val="00491FC3"/>
    <w:rsid w:val="0049292E"/>
    <w:rsid w:val="00492CFB"/>
    <w:rsid w:val="0049340B"/>
    <w:rsid w:val="00493F77"/>
    <w:rsid w:val="00494210"/>
    <w:rsid w:val="0049434E"/>
    <w:rsid w:val="00494B10"/>
    <w:rsid w:val="0049512B"/>
    <w:rsid w:val="004954F0"/>
    <w:rsid w:val="0049569E"/>
    <w:rsid w:val="00495AD5"/>
    <w:rsid w:val="004960F2"/>
    <w:rsid w:val="004961AC"/>
    <w:rsid w:val="00496812"/>
    <w:rsid w:val="004968CB"/>
    <w:rsid w:val="00496F73"/>
    <w:rsid w:val="004976F3"/>
    <w:rsid w:val="00497A40"/>
    <w:rsid w:val="00497B4E"/>
    <w:rsid w:val="00497F03"/>
    <w:rsid w:val="004A0F6D"/>
    <w:rsid w:val="004A188D"/>
    <w:rsid w:val="004A26E8"/>
    <w:rsid w:val="004A2A37"/>
    <w:rsid w:val="004A329C"/>
    <w:rsid w:val="004A38AE"/>
    <w:rsid w:val="004A3E7B"/>
    <w:rsid w:val="004A3EE7"/>
    <w:rsid w:val="004A41AB"/>
    <w:rsid w:val="004A437E"/>
    <w:rsid w:val="004A4786"/>
    <w:rsid w:val="004A4A80"/>
    <w:rsid w:val="004A51A9"/>
    <w:rsid w:val="004A522B"/>
    <w:rsid w:val="004A539F"/>
    <w:rsid w:val="004A56B2"/>
    <w:rsid w:val="004A56D0"/>
    <w:rsid w:val="004A59A3"/>
    <w:rsid w:val="004A59E1"/>
    <w:rsid w:val="004A62C6"/>
    <w:rsid w:val="004A62C9"/>
    <w:rsid w:val="004A6983"/>
    <w:rsid w:val="004A6BF0"/>
    <w:rsid w:val="004A70B9"/>
    <w:rsid w:val="004B035F"/>
    <w:rsid w:val="004B03DD"/>
    <w:rsid w:val="004B1001"/>
    <w:rsid w:val="004B13B7"/>
    <w:rsid w:val="004B13CA"/>
    <w:rsid w:val="004B1BB1"/>
    <w:rsid w:val="004B20B0"/>
    <w:rsid w:val="004B2168"/>
    <w:rsid w:val="004B2576"/>
    <w:rsid w:val="004B260A"/>
    <w:rsid w:val="004B294E"/>
    <w:rsid w:val="004B325A"/>
    <w:rsid w:val="004B3624"/>
    <w:rsid w:val="004B3B5F"/>
    <w:rsid w:val="004B4C12"/>
    <w:rsid w:val="004B4F4F"/>
    <w:rsid w:val="004B545C"/>
    <w:rsid w:val="004B5CF6"/>
    <w:rsid w:val="004B600F"/>
    <w:rsid w:val="004B67DF"/>
    <w:rsid w:val="004B684A"/>
    <w:rsid w:val="004B6B7E"/>
    <w:rsid w:val="004B71BC"/>
    <w:rsid w:val="004B71F6"/>
    <w:rsid w:val="004B725F"/>
    <w:rsid w:val="004B74AF"/>
    <w:rsid w:val="004B779C"/>
    <w:rsid w:val="004C05DC"/>
    <w:rsid w:val="004C08C2"/>
    <w:rsid w:val="004C11D3"/>
    <w:rsid w:val="004C1305"/>
    <w:rsid w:val="004C1F83"/>
    <w:rsid w:val="004C2181"/>
    <w:rsid w:val="004C25A8"/>
    <w:rsid w:val="004C28E0"/>
    <w:rsid w:val="004C2B31"/>
    <w:rsid w:val="004C2F40"/>
    <w:rsid w:val="004C31E6"/>
    <w:rsid w:val="004C31EE"/>
    <w:rsid w:val="004C32A9"/>
    <w:rsid w:val="004C32AC"/>
    <w:rsid w:val="004C3747"/>
    <w:rsid w:val="004C4CDD"/>
    <w:rsid w:val="004C5038"/>
    <w:rsid w:val="004C5513"/>
    <w:rsid w:val="004C5574"/>
    <w:rsid w:val="004C56A4"/>
    <w:rsid w:val="004C5D3B"/>
    <w:rsid w:val="004C5DC0"/>
    <w:rsid w:val="004C5EF3"/>
    <w:rsid w:val="004C5FE3"/>
    <w:rsid w:val="004C6741"/>
    <w:rsid w:val="004C67A0"/>
    <w:rsid w:val="004C7CFA"/>
    <w:rsid w:val="004C7E19"/>
    <w:rsid w:val="004D08BF"/>
    <w:rsid w:val="004D08C7"/>
    <w:rsid w:val="004D1CD7"/>
    <w:rsid w:val="004D1DA7"/>
    <w:rsid w:val="004D21EA"/>
    <w:rsid w:val="004D22DD"/>
    <w:rsid w:val="004D22FB"/>
    <w:rsid w:val="004D23D3"/>
    <w:rsid w:val="004D265D"/>
    <w:rsid w:val="004D2ADC"/>
    <w:rsid w:val="004D2B1F"/>
    <w:rsid w:val="004D2C43"/>
    <w:rsid w:val="004D2DBB"/>
    <w:rsid w:val="004D2E26"/>
    <w:rsid w:val="004D30CD"/>
    <w:rsid w:val="004D3107"/>
    <w:rsid w:val="004D32E6"/>
    <w:rsid w:val="004D35C3"/>
    <w:rsid w:val="004D3E1C"/>
    <w:rsid w:val="004D3F8D"/>
    <w:rsid w:val="004D4F2C"/>
    <w:rsid w:val="004D50ED"/>
    <w:rsid w:val="004D5129"/>
    <w:rsid w:val="004D552A"/>
    <w:rsid w:val="004D55FF"/>
    <w:rsid w:val="004D5C2A"/>
    <w:rsid w:val="004D5C40"/>
    <w:rsid w:val="004D5C8E"/>
    <w:rsid w:val="004D5E75"/>
    <w:rsid w:val="004D672F"/>
    <w:rsid w:val="004D688C"/>
    <w:rsid w:val="004D6E08"/>
    <w:rsid w:val="004D704C"/>
    <w:rsid w:val="004D7EED"/>
    <w:rsid w:val="004D7FEF"/>
    <w:rsid w:val="004E0796"/>
    <w:rsid w:val="004E0D98"/>
    <w:rsid w:val="004E157E"/>
    <w:rsid w:val="004E1B77"/>
    <w:rsid w:val="004E245F"/>
    <w:rsid w:val="004E2803"/>
    <w:rsid w:val="004E2ADC"/>
    <w:rsid w:val="004E318D"/>
    <w:rsid w:val="004E3621"/>
    <w:rsid w:val="004E3C5B"/>
    <w:rsid w:val="004E3D78"/>
    <w:rsid w:val="004E4C07"/>
    <w:rsid w:val="004E51AA"/>
    <w:rsid w:val="004E5F8A"/>
    <w:rsid w:val="004E6F23"/>
    <w:rsid w:val="004E7220"/>
    <w:rsid w:val="004E7BC7"/>
    <w:rsid w:val="004F0546"/>
    <w:rsid w:val="004F0F2E"/>
    <w:rsid w:val="004F118B"/>
    <w:rsid w:val="004F11BF"/>
    <w:rsid w:val="004F1277"/>
    <w:rsid w:val="004F15AB"/>
    <w:rsid w:val="004F1A49"/>
    <w:rsid w:val="004F1A55"/>
    <w:rsid w:val="004F1AA6"/>
    <w:rsid w:val="004F1F85"/>
    <w:rsid w:val="004F234B"/>
    <w:rsid w:val="004F2504"/>
    <w:rsid w:val="004F268E"/>
    <w:rsid w:val="004F26C3"/>
    <w:rsid w:val="004F2EB1"/>
    <w:rsid w:val="004F3500"/>
    <w:rsid w:val="004F3B9F"/>
    <w:rsid w:val="004F3F61"/>
    <w:rsid w:val="004F4210"/>
    <w:rsid w:val="004F596F"/>
    <w:rsid w:val="004F59BA"/>
    <w:rsid w:val="004F5C9A"/>
    <w:rsid w:val="004F5CB4"/>
    <w:rsid w:val="004F5CD2"/>
    <w:rsid w:val="004F5F28"/>
    <w:rsid w:val="004F6B30"/>
    <w:rsid w:val="004F6DD1"/>
    <w:rsid w:val="004F7040"/>
    <w:rsid w:val="004F735D"/>
    <w:rsid w:val="004F78B1"/>
    <w:rsid w:val="004F79F2"/>
    <w:rsid w:val="004F7A3C"/>
    <w:rsid w:val="00500560"/>
    <w:rsid w:val="00500906"/>
    <w:rsid w:val="00500B55"/>
    <w:rsid w:val="0050179E"/>
    <w:rsid w:val="005019E0"/>
    <w:rsid w:val="00501BE3"/>
    <w:rsid w:val="00502A69"/>
    <w:rsid w:val="00502CB6"/>
    <w:rsid w:val="00502E1F"/>
    <w:rsid w:val="00502EED"/>
    <w:rsid w:val="00503286"/>
    <w:rsid w:val="005038F3"/>
    <w:rsid w:val="00503FA8"/>
    <w:rsid w:val="00504FD6"/>
    <w:rsid w:val="00505320"/>
    <w:rsid w:val="00505BC3"/>
    <w:rsid w:val="00505D79"/>
    <w:rsid w:val="005066CB"/>
    <w:rsid w:val="00506E6F"/>
    <w:rsid w:val="00507D5C"/>
    <w:rsid w:val="00507E84"/>
    <w:rsid w:val="00507EFF"/>
    <w:rsid w:val="00507FC1"/>
    <w:rsid w:val="005101B4"/>
    <w:rsid w:val="00510C10"/>
    <w:rsid w:val="0051216F"/>
    <w:rsid w:val="00512931"/>
    <w:rsid w:val="00513166"/>
    <w:rsid w:val="00513B7B"/>
    <w:rsid w:val="00513D8F"/>
    <w:rsid w:val="00514417"/>
    <w:rsid w:val="0051456F"/>
    <w:rsid w:val="005148D7"/>
    <w:rsid w:val="00514AC3"/>
    <w:rsid w:val="00514E5B"/>
    <w:rsid w:val="0051500A"/>
    <w:rsid w:val="00515504"/>
    <w:rsid w:val="005155EA"/>
    <w:rsid w:val="00515605"/>
    <w:rsid w:val="0051586B"/>
    <w:rsid w:val="00515886"/>
    <w:rsid w:val="00515B63"/>
    <w:rsid w:val="00515D32"/>
    <w:rsid w:val="00515F1E"/>
    <w:rsid w:val="0051607A"/>
    <w:rsid w:val="00516B3E"/>
    <w:rsid w:val="00516F20"/>
    <w:rsid w:val="0051762B"/>
    <w:rsid w:val="00520467"/>
    <w:rsid w:val="005220FB"/>
    <w:rsid w:val="0052266B"/>
    <w:rsid w:val="005229C3"/>
    <w:rsid w:val="00522BBB"/>
    <w:rsid w:val="00522E97"/>
    <w:rsid w:val="00523440"/>
    <w:rsid w:val="0052391E"/>
    <w:rsid w:val="00523BC3"/>
    <w:rsid w:val="005258F0"/>
    <w:rsid w:val="00525A59"/>
    <w:rsid w:val="00525E0A"/>
    <w:rsid w:val="00526252"/>
    <w:rsid w:val="00526C66"/>
    <w:rsid w:val="005274FF"/>
    <w:rsid w:val="0052759F"/>
    <w:rsid w:val="00527628"/>
    <w:rsid w:val="005278FA"/>
    <w:rsid w:val="0052796A"/>
    <w:rsid w:val="00527D7C"/>
    <w:rsid w:val="00530568"/>
    <w:rsid w:val="00530806"/>
    <w:rsid w:val="00530841"/>
    <w:rsid w:val="0053096B"/>
    <w:rsid w:val="00530B17"/>
    <w:rsid w:val="00531779"/>
    <w:rsid w:val="005322DC"/>
    <w:rsid w:val="00532A8B"/>
    <w:rsid w:val="00532BF1"/>
    <w:rsid w:val="0053346C"/>
    <w:rsid w:val="005335D9"/>
    <w:rsid w:val="00534399"/>
    <w:rsid w:val="00534774"/>
    <w:rsid w:val="005356B3"/>
    <w:rsid w:val="00535EFE"/>
    <w:rsid w:val="0053709F"/>
    <w:rsid w:val="00537352"/>
    <w:rsid w:val="005378BE"/>
    <w:rsid w:val="0053798F"/>
    <w:rsid w:val="00537C5A"/>
    <w:rsid w:val="00540752"/>
    <w:rsid w:val="00540CC0"/>
    <w:rsid w:val="00540D5E"/>
    <w:rsid w:val="0054112A"/>
    <w:rsid w:val="00541B48"/>
    <w:rsid w:val="00541FEF"/>
    <w:rsid w:val="00542393"/>
    <w:rsid w:val="00542476"/>
    <w:rsid w:val="00542D80"/>
    <w:rsid w:val="00542E4B"/>
    <w:rsid w:val="005430BC"/>
    <w:rsid w:val="00543457"/>
    <w:rsid w:val="00544DB8"/>
    <w:rsid w:val="00545213"/>
    <w:rsid w:val="0054534E"/>
    <w:rsid w:val="005453D4"/>
    <w:rsid w:val="005457B7"/>
    <w:rsid w:val="00546CE7"/>
    <w:rsid w:val="005470B2"/>
    <w:rsid w:val="005472D2"/>
    <w:rsid w:val="00547472"/>
    <w:rsid w:val="0055045C"/>
    <w:rsid w:val="00550600"/>
    <w:rsid w:val="00551088"/>
    <w:rsid w:val="0055177A"/>
    <w:rsid w:val="00551AA5"/>
    <w:rsid w:val="00552440"/>
    <w:rsid w:val="005531DA"/>
    <w:rsid w:val="00553352"/>
    <w:rsid w:val="00553670"/>
    <w:rsid w:val="00553BED"/>
    <w:rsid w:val="0055417B"/>
    <w:rsid w:val="00554490"/>
    <w:rsid w:val="00554C67"/>
    <w:rsid w:val="00555613"/>
    <w:rsid w:val="005557ED"/>
    <w:rsid w:val="0055591D"/>
    <w:rsid w:val="00555EE6"/>
    <w:rsid w:val="00556446"/>
    <w:rsid w:val="0055662A"/>
    <w:rsid w:val="00556AA0"/>
    <w:rsid w:val="00556B5E"/>
    <w:rsid w:val="00556BB2"/>
    <w:rsid w:val="00556E06"/>
    <w:rsid w:val="00556EFC"/>
    <w:rsid w:val="005573BD"/>
    <w:rsid w:val="00557C4B"/>
    <w:rsid w:val="00560F0B"/>
    <w:rsid w:val="005612C3"/>
    <w:rsid w:val="005614CD"/>
    <w:rsid w:val="00561955"/>
    <w:rsid w:val="00562878"/>
    <w:rsid w:val="00562EAE"/>
    <w:rsid w:val="00563325"/>
    <w:rsid w:val="005642C3"/>
    <w:rsid w:val="005643A5"/>
    <w:rsid w:val="0056601E"/>
    <w:rsid w:val="00566111"/>
    <w:rsid w:val="0056660B"/>
    <w:rsid w:val="0056678F"/>
    <w:rsid w:val="005669CE"/>
    <w:rsid w:val="00566C92"/>
    <w:rsid w:val="00566D74"/>
    <w:rsid w:val="005679A8"/>
    <w:rsid w:val="00570194"/>
    <w:rsid w:val="00570E0C"/>
    <w:rsid w:val="0057105C"/>
    <w:rsid w:val="00571566"/>
    <w:rsid w:val="005722F3"/>
    <w:rsid w:val="00572418"/>
    <w:rsid w:val="00572DC4"/>
    <w:rsid w:val="005733C7"/>
    <w:rsid w:val="005736A2"/>
    <w:rsid w:val="00573BEA"/>
    <w:rsid w:val="00573E6F"/>
    <w:rsid w:val="00574249"/>
    <w:rsid w:val="00574366"/>
    <w:rsid w:val="00574BB5"/>
    <w:rsid w:val="00575528"/>
    <w:rsid w:val="005755B0"/>
    <w:rsid w:val="00575D8F"/>
    <w:rsid w:val="0057649F"/>
    <w:rsid w:val="005773D4"/>
    <w:rsid w:val="00577709"/>
    <w:rsid w:val="005804D1"/>
    <w:rsid w:val="00580F33"/>
    <w:rsid w:val="00581786"/>
    <w:rsid w:val="00581E6E"/>
    <w:rsid w:val="00582494"/>
    <w:rsid w:val="00582896"/>
    <w:rsid w:val="00582C42"/>
    <w:rsid w:val="00583226"/>
    <w:rsid w:val="00583600"/>
    <w:rsid w:val="00583ACF"/>
    <w:rsid w:val="00583B51"/>
    <w:rsid w:val="00583DCA"/>
    <w:rsid w:val="00583E87"/>
    <w:rsid w:val="00584026"/>
    <w:rsid w:val="005842F5"/>
    <w:rsid w:val="00584A08"/>
    <w:rsid w:val="00584B53"/>
    <w:rsid w:val="0058554E"/>
    <w:rsid w:val="0058614C"/>
    <w:rsid w:val="0058638C"/>
    <w:rsid w:val="005868C6"/>
    <w:rsid w:val="00586E0B"/>
    <w:rsid w:val="00587626"/>
    <w:rsid w:val="00590225"/>
    <w:rsid w:val="00590370"/>
    <w:rsid w:val="005906FE"/>
    <w:rsid w:val="0059105C"/>
    <w:rsid w:val="005910D1"/>
    <w:rsid w:val="005911D0"/>
    <w:rsid w:val="00592227"/>
    <w:rsid w:val="0059239F"/>
    <w:rsid w:val="005930CA"/>
    <w:rsid w:val="00593848"/>
    <w:rsid w:val="00593A17"/>
    <w:rsid w:val="00593B63"/>
    <w:rsid w:val="005940A5"/>
    <w:rsid w:val="005940CF"/>
    <w:rsid w:val="0059418B"/>
    <w:rsid w:val="005950BC"/>
    <w:rsid w:val="00595CF2"/>
    <w:rsid w:val="005960A9"/>
    <w:rsid w:val="0059698C"/>
    <w:rsid w:val="005969E7"/>
    <w:rsid w:val="0059763D"/>
    <w:rsid w:val="00597882"/>
    <w:rsid w:val="00597C40"/>
    <w:rsid w:val="00597C95"/>
    <w:rsid w:val="00597D0D"/>
    <w:rsid w:val="005A0069"/>
    <w:rsid w:val="005A03A5"/>
    <w:rsid w:val="005A083E"/>
    <w:rsid w:val="005A0CD3"/>
    <w:rsid w:val="005A130D"/>
    <w:rsid w:val="005A1480"/>
    <w:rsid w:val="005A1790"/>
    <w:rsid w:val="005A1B58"/>
    <w:rsid w:val="005A1F50"/>
    <w:rsid w:val="005A2744"/>
    <w:rsid w:val="005A2860"/>
    <w:rsid w:val="005A29EC"/>
    <w:rsid w:val="005A2E22"/>
    <w:rsid w:val="005A39D6"/>
    <w:rsid w:val="005A44E2"/>
    <w:rsid w:val="005A474D"/>
    <w:rsid w:val="005A49CD"/>
    <w:rsid w:val="005A4CF1"/>
    <w:rsid w:val="005A50C9"/>
    <w:rsid w:val="005A5803"/>
    <w:rsid w:val="005A586B"/>
    <w:rsid w:val="005A616F"/>
    <w:rsid w:val="005A653E"/>
    <w:rsid w:val="005A6628"/>
    <w:rsid w:val="005A67B9"/>
    <w:rsid w:val="005A6D59"/>
    <w:rsid w:val="005A75A7"/>
    <w:rsid w:val="005A7BE4"/>
    <w:rsid w:val="005A7E51"/>
    <w:rsid w:val="005A7EC6"/>
    <w:rsid w:val="005A7EF9"/>
    <w:rsid w:val="005B07FA"/>
    <w:rsid w:val="005B14A8"/>
    <w:rsid w:val="005B1720"/>
    <w:rsid w:val="005B1B6B"/>
    <w:rsid w:val="005B26B0"/>
    <w:rsid w:val="005B2719"/>
    <w:rsid w:val="005B2F57"/>
    <w:rsid w:val="005B2FCC"/>
    <w:rsid w:val="005B2FF4"/>
    <w:rsid w:val="005B31A0"/>
    <w:rsid w:val="005B3641"/>
    <w:rsid w:val="005B3649"/>
    <w:rsid w:val="005B42D4"/>
    <w:rsid w:val="005B4445"/>
    <w:rsid w:val="005B484E"/>
    <w:rsid w:val="005B49CE"/>
    <w:rsid w:val="005B4BE8"/>
    <w:rsid w:val="005B4E6F"/>
    <w:rsid w:val="005B51F9"/>
    <w:rsid w:val="005B565C"/>
    <w:rsid w:val="005B6C77"/>
    <w:rsid w:val="005B6D7A"/>
    <w:rsid w:val="005B70CB"/>
    <w:rsid w:val="005B723A"/>
    <w:rsid w:val="005B73C2"/>
    <w:rsid w:val="005B740E"/>
    <w:rsid w:val="005C0064"/>
    <w:rsid w:val="005C01AC"/>
    <w:rsid w:val="005C0F37"/>
    <w:rsid w:val="005C1098"/>
    <w:rsid w:val="005C1221"/>
    <w:rsid w:val="005C1766"/>
    <w:rsid w:val="005C1D2E"/>
    <w:rsid w:val="005C2107"/>
    <w:rsid w:val="005C25E8"/>
    <w:rsid w:val="005C293F"/>
    <w:rsid w:val="005C2FEB"/>
    <w:rsid w:val="005C313A"/>
    <w:rsid w:val="005C40EC"/>
    <w:rsid w:val="005C4BA5"/>
    <w:rsid w:val="005C50F1"/>
    <w:rsid w:val="005C50F2"/>
    <w:rsid w:val="005C592D"/>
    <w:rsid w:val="005C597C"/>
    <w:rsid w:val="005C63CF"/>
    <w:rsid w:val="005C63EB"/>
    <w:rsid w:val="005C6795"/>
    <w:rsid w:val="005C6DB6"/>
    <w:rsid w:val="005C6F71"/>
    <w:rsid w:val="005C726C"/>
    <w:rsid w:val="005C737D"/>
    <w:rsid w:val="005C77A9"/>
    <w:rsid w:val="005C7CBB"/>
    <w:rsid w:val="005D047E"/>
    <w:rsid w:val="005D05F1"/>
    <w:rsid w:val="005D0CD7"/>
    <w:rsid w:val="005D0CE9"/>
    <w:rsid w:val="005D0F33"/>
    <w:rsid w:val="005D1E84"/>
    <w:rsid w:val="005D21B4"/>
    <w:rsid w:val="005D2675"/>
    <w:rsid w:val="005D27C7"/>
    <w:rsid w:val="005D2B6D"/>
    <w:rsid w:val="005D35C3"/>
    <w:rsid w:val="005D440C"/>
    <w:rsid w:val="005D44D7"/>
    <w:rsid w:val="005D44EA"/>
    <w:rsid w:val="005D4B94"/>
    <w:rsid w:val="005D53B0"/>
    <w:rsid w:val="005D6385"/>
    <w:rsid w:val="005D698C"/>
    <w:rsid w:val="005D69E0"/>
    <w:rsid w:val="005D7557"/>
    <w:rsid w:val="005D781B"/>
    <w:rsid w:val="005D7D6A"/>
    <w:rsid w:val="005D7EDC"/>
    <w:rsid w:val="005D7EE4"/>
    <w:rsid w:val="005E06BA"/>
    <w:rsid w:val="005E0735"/>
    <w:rsid w:val="005E0FD6"/>
    <w:rsid w:val="005E1490"/>
    <w:rsid w:val="005E238B"/>
    <w:rsid w:val="005E23A4"/>
    <w:rsid w:val="005E2643"/>
    <w:rsid w:val="005E2C29"/>
    <w:rsid w:val="005E2DED"/>
    <w:rsid w:val="005E333F"/>
    <w:rsid w:val="005E3554"/>
    <w:rsid w:val="005E391A"/>
    <w:rsid w:val="005E4059"/>
    <w:rsid w:val="005E4290"/>
    <w:rsid w:val="005E49AA"/>
    <w:rsid w:val="005E4A00"/>
    <w:rsid w:val="005E5035"/>
    <w:rsid w:val="005E54A2"/>
    <w:rsid w:val="005E552C"/>
    <w:rsid w:val="005E5A17"/>
    <w:rsid w:val="005E5F0E"/>
    <w:rsid w:val="005E6003"/>
    <w:rsid w:val="005E64F8"/>
    <w:rsid w:val="005E7481"/>
    <w:rsid w:val="005E7934"/>
    <w:rsid w:val="005E79E4"/>
    <w:rsid w:val="005E7BDF"/>
    <w:rsid w:val="005E7FBB"/>
    <w:rsid w:val="005F1735"/>
    <w:rsid w:val="005F18FF"/>
    <w:rsid w:val="005F1C7E"/>
    <w:rsid w:val="005F1D13"/>
    <w:rsid w:val="005F2B0E"/>
    <w:rsid w:val="005F2B88"/>
    <w:rsid w:val="005F2D72"/>
    <w:rsid w:val="005F38A1"/>
    <w:rsid w:val="005F3CDB"/>
    <w:rsid w:val="005F406D"/>
    <w:rsid w:val="005F41C9"/>
    <w:rsid w:val="005F4BAA"/>
    <w:rsid w:val="005F4C45"/>
    <w:rsid w:val="005F4D5B"/>
    <w:rsid w:val="005F50D6"/>
    <w:rsid w:val="005F51B4"/>
    <w:rsid w:val="005F5A00"/>
    <w:rsid w:val="005F5E5B"/>
    <w:rsid w:val="005F6583"/>
    <w:rsid w:val="005F65C3"/>
    <w:rsid w:val="005F67E3"/>
    <w:rsid w:val="005F790D"/>
    <w:rsid w:val="005F7DE6"/>
    <w:rsid w:val="00600194"/>
    <w:rsid w:val="00600602"/>
    <w:rsid w:val="0060065D"/>
    <w:rsid w:val="0060066A"/>
    <w:rsid w:val="006009C5"/>
    <w:rsid w:val="006013EC"/>
    <w:rsid w:val="00601A2E"/>
    <w:rsid w:val="00601C49"/>
    <w:rsid w:val="0060230F"/>
    <w:rsid w:val="00602420"/>
    <w:rsid w:val="006024BB"/>
    <w:rsid w:val="00602976"/>
    <w:rsid w:val="00602BD7"/>
    <w:rsid w:val="00602CEB"/>
    <w:rsid w:val="00603216"/>
    <w:rsid w:val="00603D2D"/>
    <w:rsid w:val="00603EE6"/>
    <w:rsid w:val="00603FF7"/>
    <w:rsid w:val="006041DA"/>
    <w:rsid w:val="006043BD"/>
    <w:rsid w:val="00604453"/>
    <w:rsid w:val="00604531"/>
    <w:rsid w:val="00604E18"/>
    <w:rsid w:val="00605168"/>
    <w:rsid w:val="00605C95"/>
    <w:rsid w:val="00606559"/>
    <w:rsid w:val="00606A8E"/>
    <w:rsid w:val="00606C42"/>
    <w:rsid w:val="00606DC0"/>
    <w:rsid w:val="00606E9B"/>
    <w:rsid w:val="00606F5D"/>
    <w:rsid w:val="0060701E"/>
    <w:rsid w:val="006076D7"/>
    <w:rsid w:val="00607B33"/>
    <w:rsid w:val="00607BA7"/>
    <w:rsid w:val="00607C2C"/>
    <w:rsid w:val="00607D59"/>
    <w:rsid w:val="00610A1E"/>
    <w:rsid w:val="006111AA"/>
    <w:rsid w:val="0061170E"/>
    <w:rsid w:val="00611DF1"/>
    <w:rsid w:val="00611F25"/>
    <w:rsid w:val="0061236D"/>
    <w:rsid w:val="00612B09"/>
    <w:rsid w:val="00612C42"/>
    <w:rsid w:val="00612F40"/>
    <w:rsid w:val="0061470F"/>
    <w:rsid w:val="006148B8"/>
    <w:rsid w:val="00614D05"/>
    <w:rsid w:val="00614F2A"/>
    <w:rsid w:val="00615015"/>
    <w:rsid w:val="00615546"/>
    <w:rsid w:val="0061600E"/>
    <w:rsid w:val="00616584"/>
    <w:rsid w:val="0061658C"/>
    <w:rsid w:val="00616B3A"/>
    <w:rsid w:val="00616CA5"/>
    <w:rsid w:val="00616F0C"/>
    <w:rsid w:val="00616FB7"/>
    <w:rsid w:val="00616FEC"/>
    <w:rsid w:val="00617491"/>
    <w:rsid w:val="006174F8"/>
    <w:rsid w:val="006175C1"/>
    <w:rsid w:val="00617D69"/>
    <w:rsid w:val="00617E0C"/>
    <w:rsid w:val="00617E84"/>
    <w:rsid w:val="0062080D"/>
    <w:rsid w:val="0062094A"/>
    <w:rsid w:val="00620DF5"/>
    <w:rsid w:val="00620F1F"/>
    <w:rsid w:val="00621535"/>
    <w:rsid w:val="00621B7F"/>
    <w:rsid w:val="00621C71"/>
    <w:rsid w:val="00621CFB"/>
    <w:rsid w:val="00622114"/>
    <w:rsid w:val="006228D6"/>
    <w:rsid w:val="00623277"/>
    <w:rsid w:val="00623F3F"/>
    <w:rsid w:val="0062409B"/>
    <w:rsid w:val="006240EE"/>
    <w:rsid w:val="00624356"/>
    <w:rsid w:val="006245A5"/>
    <w:rsid w:val="00624941"/>
    <w:rsid w:val="00625A7A"/>
    <w:rsid w:val="00625B98"/>
    <w:rsid w:val="00625D92"/>
    <w:rsid w:val="006264AE"/>
    <w:rsid w:val="00627520"/>
    <w:rsid w:val="00627B39"/>
    <w:rsid w:val="0063024F"/>
    <w:rsid w:val="0063066A"/>
    <w:rsid w:val="0063072A"/>
    <w:rsid w:val="00630881"/>
    <w:rsid w:val="00631852"/>
    <w:rsid w:val="00631C80"/>
    <w:rsid w:val="00631CF9"/>
    <w:rsid w:val="0063200F"/>
    <w:rsid w:val="00633378"/>
    <w:rsid w:val="0063346D"/>
    <w:rsid w:val="0063387B"/>
    <w:rsid w:val="00633B43"/>
    <w:rsid w:val="00633C83"/>
    <w:rsid w:val="00633F22"/>
    <w:rsid w:val="00634ED7"/>
    <w:rsid w:val="006351A3"/>
    <w:rsid w:val="00635302"/>
    <w:rsid w:val="00635F3C"/>
    <w:rsid w:val="00636347"/>
    <w:rsid w:val="0063642D"/>
    <w:rsid w:val="00636BBE"/>
    <w:rsid w:val="00636C73"/>
    <w:rsid w:val="0063722C"/>
    <w:rsid w:val="0063773A"/>
    <w:rsid w:val="00640191"/>
    <w:rsid w:val="00640BFD"/>
    <w:rsid w:val="00641119"/>
    <w:rsid w:val="00641234"/>
    <w:rsid w:val="00642030"/>
    <w:rsid w:val="00642125"/>
    <w:rsid w:val="00642189"/>
    <w:rsid w:val="006427AD"/>
    <w:rsid w:val="006433B6"/>
    <w:rsid w:val="006438B1"/>
    <w:rsid w:val="00643B21"/>
    <w:rsid w:val="0064462D"/>
    <w:rsid w:val="006449E7"/>
    <w:rsid w:val="00644CC9"/>
    <w:rsid w:val="00644DE5"/>
    <w:rsid w:val="00645304"/>
    <w:rsid w:val="0064573A"/>
    <w:rsid w:val="00645D26"/>
    <w:rsid w:val="00646B23"/>
    <w:rsid w:val="006474F4"/>
    <w:rsid w:val="0064782D"/>
    <w:rsid w:val="00647919"/>
    <w:rsid w:val="0065002E"/>
    <w:rsid w:val="0065005A"/>
    <w:rsid w:val="006503CB"/>
    <w:rsid w:val="0065103B"/>
    <w:rsid w:val="006518EE"/>
    <w:rsid w:val="006522A8"/>
    <w:rsid w:val="00652431"/>
    <w:rsid w:val="00652598"/>
    <w:rsid w:val="0065318E"/>
    <w:rsid w:val="00653477"/>
    <w:rsid w:val="006538B7"/>
    <w:rsid w:val="00653A65"/>
    <w:rsid w:val="00653E13"/>
    <w:rsid w:val="006544AE"/>
    <w:rsid w:val="00654639"/>
    <w:rsid w:val="006546A7"/>
    <w:rsid w:val="00654827"/>
    <w:rsid w:val="00655090"/>
    <w:rsid w:val="00655618"/>
    <w:rsid w:val="0065564F"/>
    <w:rsid w:val="00655985"/>
    <w:rsid w:val="00655FF2"/>
    <w:rsid w:val="00656397"/>
    <w:rsid w:val="006563A3"/>
    <w:rsid w:val="00656677"/>
    <w:rsid w:val="0065674E"/>
    <w:rsid w:val="00656DBA"/>
    <w:rsid w:val="006573BA"/>
    <w:rsid w:val="006578DB"/>
    <w:rsid w:val="00657906"/>
    <w:rsid w:val="00657D74"/>
    <w:rsid w:val="006603E7"/>
    <w:rsid w:val="006608D4"/>
    <w:rsid w:val="006608D6"/>
    <w:rsid w:val="006608DC"/>
    <w:rsid w:val="00660AD5"/>
    <w:rsid w:val="00662270"/>
    <w:rsid w:val="006622FC"/>
    <w:rsid w:val="006623B7"/>
    <w:rsid w:val="00662886"/>
    <w:rsid w:val="006634C2"/>
    <w:rsid w:val="00663635"/>
    <w:rsid w:val="00663A89"/>
    <w:rsid w:val="0066451C"/>
    <w:rsid w:val="00664D39"/>
    <w:rsid w:val="006657F7"/>
    <w:rsid w:val="00665A70"/>
    <w:rsid w:val="00666B10"/>
    <w:rsid w:val="00667157"/>
    <w:rsid w:val="00667C15"/>
    <w:rsid w:val="006706AA"/>
    <w:rsid w:val="00670D01"/>
    <w:rsid w:val="0067100C"/>
    <w:rsid w:val="00671B8F"/>
    <w:rsid w:val="00671E86"/>
    <w:rsid w:val="00671EB7"/>
    <w:rsid w:val="00671ECC"/>
    <w:rsid w:val="00671EEA"/>
    <w:rsid w:val="006720C0"/>
    <w:rsid w:val="00672424"/>
    <w:rsid w:val="00672ABE"/>
    <w:rsid w:val="00672F55"/>
    <w:rsid w:val="00672FA0"/>
    <w:rsid w:val="00673617"/>
    <w:rsid w:val="00673AA3"/>
    <w:rsid w:val="00674A6D"/>
    <w:rsid w:val="006751F2"/>
    <w:rsid w:val="00676A2B"/>
    <w:rsid w:val="00676A43"/>
    <w:rsid w:val="00676B12"/>
    <w:rsid w:val="00676FBF"/>
    <w:rsid w:val="006775A2"/>
    <w:rsid w:val="00677738"/>
    <w:rsid w:val="00677CA1"/>
    <w:rsid w:val="00677E8A"/>
    <w:rsid w:val="00677EA0"/>
    <w:rsid w:val="00680233"/>
    <w:rsid w:val="0068038E"/>
    <w:rsid w:val="006803AA"/>
    <w:rsid w:val="006812EA"/>
    <w:rsid w:val="0068156B"/>
    <w:rsid w:val="0068246F"/>
    <w:rsid w:val="0068294E"/>
    <w:rsid w:val="00682CB6"/>
    <w:rsid w:val="00682DF6"/>
    <w:rsid w:val="00683012"/>
    <w:rsid w:val="00683684"/>
    <w:rsid w:val="006842ED"/>
    <w:rsid w:val="0068440C"/>
    <w:rsid w:val="006848EE"/>
    <w:rsid w:val="00684D35"/>
    <w:rsid w:val="00685315"/>
    <w:rsid w:val="006853FB"/>
    <w:rsid w:val="0068541B"/>
    <w:rsid w:val="00685D65"/>
    <w:rsid w:val="006860A9"/>
    <w:rsid w:val="006864C2"/>
    <w:rsid w:val="0068667C"/>
    <w:rsid w:val="00686AB4"/>
    <w:rsid w:val="00686E0E"/>
    <w:rsid w:val="006870DE"/>
    <w:rsid w:val="00687D91"/>
    <w:rsid w:val="006901E6"/>
    <w:rsid w:val="006903B0"/>
    <w:rsid w:val="006906F2"/>
    <w:rsid w:val="00690F23"/>
    <w:rsid w:val="00690F9A"/>
    <w:rsid w:val="006910D8"/>
    <w:rsid w:val="00691A43"/>
    <w:rsid w:val="00691F95"/>
    <w:rsid w:val="00693393"/>
    <w:rsid w:val="006937D9"/>
    <w:rsid w:val="00693C1A"/>
    <w:rsid w:val="00693F72"/>
    <w:rsid w:val="0069400B"/>
    <w:rsid w:val="00694620"/>
    <w:rsid w:val="00694A62"/>
    <w:rsid w:val="00694F4B"/>
    <w:rsid w:val="0069546E"/>
    <w:rsid w:val="006965F2"/>
    <w:rsid w:val="00696839"/>
    <w:rsid w:val="006969C3"/>
    <w:rsid w:val="00696A7E"/>
    <w:rsid w:val="00696B44"/>
    <w:rsid w:val="00697B2B"/>
    <w:rsid w:val="00697EB8"/>
    <w:rsid w:val="006A0622"/>
    <w:rsid w:val="006A07E5"/>
    <w:rsid w:val="006A0EA9"/>
    <w:rsid w:val="006A11C3"/>
    <w:rsid w:val="006A1B3F"/>
    <w:rsid w:val="006A1F6E"/>
    <w:rsid w:val="006A29E5"/>
    <w:rsid w:val="006A2DD9"/>
    <w:rsid w:val="006A313B"/>
    <w:rsid w:val="006A37C1"/>
    <w:rsid w:val="006A3927"/>
    <w:rsid w:val="006A4B36"/>
    <w:rsid w:val="006A4E56"/>
    <w:rsid w:val="006A50EE"/>
    <w:rsid w:val="006A5475"/>
    <w:rsid w:val="006A5AFF"/>
    <w:rsid w:val="006A6511"/>
    <w:rsid w:val="006A6890"/>
    <w:rsid w:val="006A6A2F"/>
    <w:rsid w:val="006B09D3"/>
    <w:rsid w:val="006B172B"/>
    <w:rsid w:val="006B1C75"/>
    <w:rsid w:val="006B1D44"/>
    <w:rsid w:val="006B207A"/>
    <w:rsid w:val="006B232D"/>
    <w:rsid w:val="006B27C2"/>
    <w:rsid w:val="006B3136"/>
    <w:rsid w:val="006B4D7C"/>
    <w:rsid w:val="006B4D8D"/>
    <w:rsid w:val="006B546A"/>
    <w:rsid w:val="006B6140"/>
    <w:rsid w:val="006B6FC9"/>
    <w:rsid w:val="006B6FCE"/>
    <w:rsid w:val="006B798B"/>
    <w:rsid w:val="006B7FE4"/>
    <w:rsid w:val="006C0A95"/>
    <w:rsid w:val="006C1317"/>
    <w:rsid w:val="006C29E6"/>
    <w:rsid w:val="006C3A38"/>
    <w:rsid w:val="006C44E0"/>
    <w:rsid w:val="006C47AB"/>
    <w:rsid w:val="006C4C64"/>
    <w:rsid w:val="006C4CDC"/>
    <w:rsid w:val="006C4EE7"/>
    <w:rsid w:val="006C5372"/>
    <w:rsid w:val="006C5B56"/>
    <w:rsid w:val="006C5BA8"/>
    <w:rsid w:val="006C5BC9"/>
    <w:rsid w:val="006C64DB"/>
    <w:rsid w:val="006C6683"/>
    <w:rsid w:val="006C73C3"/>
    <w:rsid w:val="006D022B"/>
    <w:rsid w:val="006D0889"/>
    <w:rsid w:val="006D0B87"/>
    <w:rsid w:val="006D1146"/>
    <w:rsid w:val="006D119F"/>
    <w:rsid w:val="006D11A7"/>
    <w:rsid w:val="006D1C66"/>
    <w:rsid w:val="006D1D57"/>
    <w:rsid w:val="006D2013"/>
    <w:rsid w:val="006D2584"/>
    <w:rsid w:val="006D29B0"/>
    <w:rsid w:val="006D319D"/>
    <w:rsid w:val="006D33D1"/>
    <w:rsid w:val="006D4C89"/>
    <w:rsid w:val="006D4D6E"/>
    <w:rsid w:val="006D50F0"/>
    <w:rsid w:val="006D5279"/>
    <w:rsid w:val="006D566A"/>
    <w:rsid w:val="006D5E45"/>
    <w:rsid w:val="006D615C"/>
    <w:rsid w:val="006D62E2"/>
    <w:rsid w:val="006D657F"/>
    <w:rsid w:val="006D66E5"/>
    <w:rsid w:val="006D6C09"/>
    <w:rsid w:val="006D78DC"/>
    <w:rsid w:val="006D7EB1"/>
    <w:rsid w:val="006E0361"/>
    <w:rsid w:val="006E0D2C"/>
    <w:rsid w:val="006E10A7"/>
    <w:rsid w:val="006E11C2"/>
    <w:rsid w:val="006E124D"/>
    <w:rsid w:val="006E1FF2"/>
    <w:rsid w:val="006E2048"/>
    <w:rsid w:val="006E22C4"/>
    <w:rsid w:val="006E2D25"/>
    <w:rsid w:val="006E2D65"/>
    <w:rsid w:val="006E2D99"/>
    <w:rsid w:val="006E4DE7"/>
    <w:rsid w:val="006E52C0"/>
    <w:rsid w:val="006E5601"/>
    <w:rsid w:val="006E5AEE"/>
    <w:rsid w:val="006E5BAE"/>
    <w:rsid w:val="006E62E0"/>
    <w:rsid w:val="006E62E1"/>
    <w:rsid w:val="006E68E9"/>
    <w:rsid w:val="006E6BD2"/>
    <w:rsid w:val="006E72B6"/>
    <w:rsid w:val="006E73F5"/>
    <w:rsid w:val="006E75BE"/>
    <w:rsid w:val="006E7633"/>
    <w:rsid w:val="006E76BA"/>
    <w:rsid w:val="006E7897"/>
    <w:rsid w:val="006F0082"/>
    <w:rsid w:val="006F0511"/>
    <w:rsid w:val="006F0782"/>
    <w:rsid w:val="006F0CB2"/>
    <w:rsid w:val="006F14FD"/>
    <w:rsid w:val="006F1917"/>
    <w:rsid w:val="006F1C31"/>
    <w:rsid w:val="006F201B"/>
    <w:rsid w:val="006F2257"/>
    <w:rsid w:val="006F2BF7"/>
    <w:rsid w:val="006F2CD0"/>
    <w:rsid w:val="006F2E9B"/>
    <w:rsid w:val="006F34DC"/>
    <w:rsid w:val="006F361B"/>
    <w:rsid w:val="006F38FC"/>
    <w:rsid w:val="006F3A88"/>
    <w:rsid w:val="006F4B58"/>
    <w:rsid w:val="006F5135"/>
    <w:rsid w:val="006F61BA"/>
    <w:rsid w:val="006F6607"/>
    <w:rsid w:val="006F66BA"/>
    <w:rsid w:val="006F6D9C"/>
    <w:rsid w:val="006F7A31"/>
    <w:rsid w:val="006F7F94"/>
    <w:rsid w:val="007005A4"/>
    <w:rsid w:val="00701088"/>
    <w:rsid w:val="00701120"/>
    <w:rsid w:val="007011B2"/>
    <w:rsid w:val="007013A5"/>
    <w:rsid w:val="0070197C"/>
    <w:rsid w:val="00701A6E"/>
    <w:rsid w:val="00701CF9"/>
    <w:rsid w:val="0070247B"/>
    <w:rsid w:val="0070285E"/>
    <w:rsid w:val="00702D07"/>
    <w:rsid w:val="00702D43"/>
    <w:rsid w:val="00702E2C"/>
    <w:rsid w:val="00702EF3"/>
    <w:rsid w:val="00703488"/>
    <w:rsid w:val="00704A33"/>
    <w:rsid w:val="007055EE"/>
    <w:rsid w:val="00705682"/>
    <w:rsid w:val="00705CFB"/>
    <w:rsid w:val="007072D5"/>
    <w:rsid w:val="007075AE"/>
    <w:rsid w:val="00707650"/>
    <w:rsid w:val="00707887"/>
    <w:rsid w:val="00707892"/>
    <w:rsid w:val="00707E4D"/>
    <w:rsid w:val="007102F6"/>
    <w:rsid w:val="0071080B"/>
    <w:rsid w:val="00710ADA"/>
    <w:rsid w:val="00710D1E"/>
    <w:rsid w:val="00711054"/>
    <w:rsid w:val="0071115F"/>
    <w:rsid w:val="00711895"/>
    <w:rsid w:val="00712024"/>
    <w:rsid w:val="0071227F"/>
    <w:rsid w:val="00712431"/>
    <w:rsid w:val="007128BB"/>
    <w:rsid w:val="00712E15"/>
    <w:rsid w:val="00712F64"/>
    <w:rsid w:val="007131A7"/>
    <w:rsid w:val="00713724"/>
    <w:rsid w:val="00713765"/>
    <w:rsid w:val="00713C69"/>
    <w:rsid w:val="00713E0C"/>
    <w:rsid w:val="00713FAE"/>
    <w:rsid w:val="007144EC"/>
    <w:rsid w:val="00714D80"/>
    <w:rsid w:val="0071504A"/>
    <w:rsid w:val="007151FF"/>
    <w:rsid w:val="00715995"/>
    <w:rsid w:val="00715B74"/>
    <w:rsid w:val="00715BEF"/>
    <w:rsid w:val="00716491"/>
    <w:rsid w:val="00716D1C"/>
    <w:rsid w:val="00716F71"/>
    <w:rsid w:val="007171EE"/>
    <w:rsid w:val="00717353"/>
    <w:rsid w:val="00717389"/>
    <w:rsid w:val="007173B3"/>
    <w:rsid w:val="00717B14"/>
    <w:rsid w:val="00717ECD"/>
    <w:rsid w:val="00717F16"/>
    <w:rsid w:val="0072040B"/>
    <w:rsid w:val="007205C4"/>
    <w:rsid w:val="00720615"/>
    <w:rsid w:val="007214C4"/>
    <w:rsid w:val="007215C0"/>
    <w:rsid w:val="00721E71"/>
    <w:rsid w:val="007222E1"/>
    <w:rsid w:val="00722391"/>
    <w:rsid w:val="00722405"/>
    <w:rsid w:val="00722422"/>
    <w:rsid w:val="0072293F"/>
    <w:rsid w:val="00723A58"/>
    <w:rsid w:val="00723D53"/>
    <w:rsid w:val="00724004"/>
    <w:rsid w:val="007242AE"/>
    <w:rsid w:val="00724746"/>
    <w:rsid w:val="00724899"/>
    <w:rsid w:val="00724AAA"/>
    <w:rsid w:val="00724C8C"/>
    <w:rsid w:val="007253C0"/>
    <w:rsid w:val="00725436"/>
    <w:rsid w:val="007259B5"/>
    <w:rsid w:val="00725B2E"/>
    <w:rsid w:val="0072604E"/>
    <w:rsid w:val="007260BE"/>
    <w:rsid w:val="0072627F"/>
    <w:rsid w:val="007262BE"/>
    <w:rsid w:val="00726C89"/>
    <w:rsid w:val="00726EC9"/>
    <w:rsid w:val="0072772B"/>
    <w:rsid w:val="00727B64"/>
    <w:rsid w:val="00727CB3"/>
    <w:rsid w:val="00727FC9"/>
    <w:rsid w:val="007308FF"/>
    <w:rsid w:val="00730C1B"/>
    <w:rsid w:val="00730DCB"/>
    <w:rsid w:val="00730F16"/>
    <w:rsid w:val="00731223"/>
    <w:rsid w:val="0073159D"/>
    <w:rsid w:val="007315A8"/>
    <w:rsid w:val="00731AF4"/>
    <w:rsid w:val="00732B64"/>
    <w:rsid w:val="00732B78"/>
    <w:rsid w:val="0073306E"/>
    <w:rsid w:val="00733120"/>
    <w:rsid w:val="00733A96"/>
    <w:rsid w:val="00733CD9"/>
    <w:rsid w:val="00734123"/>
    <w:rsid w:val="007346D3"/>
    <w:rsid w:val="00734CDE"/>
    <w:rsid w:val="00734EE7"/>
    <w:rsid w:val="007351EE"/>
    <w:rsid w:val="0073622F"/>
    <w:rsid w:val="00736E58"/>
    <w:rsid w:val="00736F71"/>
    <w:rsid w:val="0073749D"/>
    <w:rsid w:val="00737614"/>
    <w:rsid w:val="0073762C"/>
    <w:rsid w:val="00737697"/>
    <w:rsid w:val="00737BEA"/>
    <w:rsid w:val="00737CDD"/>
    <w:rsid w:val="0074019C"/>
    <w:rsid w:val="007401C8"/>
    <w:rsid w:val="007419D9"/>
    <w:rsid w:val="007426F0"/>
    <w:rsid w:val="00742815"/>
    <w:rsid w:val="00742F7D"/>
    <w:rsid w:val="00743208"/>
    <w:rsid w:val="0074377C"/>
    <w:rsid w:val="007439FF"/>
    <w:rsid w:val="007441F0"/>
    <w:rsid w:val="00744395"/>
    <w:rsid w:val="00744A72"/>
    <w:rsid w:val="00745244"/>
    <w:rsid w:val="0074557D"/>
    <w:rsid w:val="00745632"/>
    <w:rsid w:val="00745FE4"/>
    <w:rsid w:val="007468B6"/>
    <w:rsid w:val="00746C4D"/>
    <w:rsid w:val="00746CC4"/>
    <w:rsid w:val="007500B0"/>
    <w:rsid w:val="007509CE"/>
    <w:rsid w:val="00750CAD"/>
    <w:rsid w:val="0075136D"/>
    <w:rsid w:val="0075147B"/>
    <w:rsid w:val="007517AD"/>
    <w:rsid w:val="007518FB"/>
    <w:rsid w:val="0075215E"/>
    <w:rsid w:val="00752452"/>
    <w:rsid w:val="007524A2"/>
    <w:rsid w:val="0075257A"/>
    <w:rsid w:val="007525C9"/>
    <w:rsid w:val="00752A53"/>
    <w:rsid w:val="007530F6"/>
    <w:rsid w:val="00753984"/>
    <w:rsid w:val="00753AC5"/>
    <w:rsid w:val="00755106"/>
    <w:rsid w:val="007559F9"/>
    <w:rsid w:val="00755CDE"/>
    <w:rsid w:val="00756019"/>
    <w:rsid w:val="00756F8B"/>
    <w:rsid w:val="00757178"/>
    <w:rsid w:val="00757B47"/>
    <w:rsid w:val="00757F4A"/>
    <w:rsid w:val="00760B44"/>
    <w:rsid w:val="00760C72"/>
    <w:rsid w:val="007610F2"/>
    <w:rsid w:val="007612EF"/>
    <w:rsid w:val="00761881"/>
    <w:rsid w:val="00761943"/>
    <w:rsid w:val="00761B0B"/>
    <w:rsid w:val="00761D35"/>
    <w:rsid w:val="00761F7D"/>
    <w:rsid w:val="0076200F"/>
    <w:rsid w:val="0076208B"/>
    <w:rsid w:val="0076288C"/>
    <w:rsid w:val="00762EB4"/>
    <w:rsid w:val="00763117"/>
    <w:rsid w:val="0076333A"/>
    <w:rsid w:val="00763532"/>
    <w:rsid w:val="0076377E"/>
    <w:rsid w:val="007637BF"/>
    <w:rsid w:val="0076526B"/>
    <w:rsid w:val="007659C1"/>
    <w:rsid w:val="00765A56"/>
    <w:rsid w:val="00765D66"/>
    <w:rsid w:val="00765D6F"/>
    <w:rsid w:val="00765E1F"/>
    <w:rsid w:val="00765EE0"/>
    <w:rsid w:val="00766215"/>
    <w:rsid w:val="0076625A"/>
    <w:rsid w:val="00766ADD"/>
    <w:rsid w:val="00766D0F"/>
    <w:rsid w:val="007677C7"/>
    <w:rsid w:val="00767DE5"/>
    <w:rsid w:val="00770C85"/>
    <w:rsid w:val="00770D19"/>
    <w:rsid w:val="00770FC3"/>
    <w:rsid w:val="007718D7"/>
    <w:rsid w:val="00772B07"/>
    <w:rsid w:val="00772B74"/>
    <w:rsid w:val="00772DAF"/>
    <w:rsid w:val="00772E2C"/>
    <w:rsid w:val="00772EDD"/>
    <w:rsid w:val="00773419"/>
    <w:rsid w:val="0077373B"/>
    <w:rsid w:val="007745F2"/>
    <w:rsid w:val="00774DE0"/>
    <w:rsid w:val="007757AB"/>
    <w:rsid w:val="00775B3F"/>
    <w:rsid w:val="00775C9B"/>
    <w:rsid w:val="00775E26"/>
    <w:rsid w:val="00775EA9"/>
    <w:rsid w:val="0077626F"/>
    <w:rsid w:val="00776319"/>
    <w:rsid w:val="007766D4"/>
    <w:rsid w:val="00776E2D"/>
    <w:rsid w:val="00777218"/>
    <w:rsid w:val="007773DA"/>
    <w:rsid w:val="00777CF5"/>
    <w:rsid w:val="00780E0E"/>
    <w:rsid w:val="0078154E"/>
    <w:rsid w:val="0078198A"/>
    <w:rsid w:val="00781A60"/>
    <w:rsid w:val="00781A69"/>
    <w:rsid w:val="00782033"/>
    <w:rsid w:val="00782123"/>
    <w:rsid w:val="0078225F"/>
    <w:rsid w:val="007825EB"/>
    <w:rsid w:val="00782D3D"/>
    <w:rsid w:val="0078328F"/>
    <w:rsid w:val="0078350A"/>
    <w:rsid w:val="007836CB"/>
    <w:rsid w:val="00783A11"/>
    <w:rsid w:val="007843D3"/>
    <w:rsid w:val="007847CE"/>
    <w:rsid w:val="00784E96"/>
    <w:rsid w:val="0078532A"/>
    <w:rsid w:val="00785495"/>
    <w:rsid w:val="0078557E"/>
    <w:rsid w:val="00786270"/>
    <w:rsid w:val="00786360"/>
    <w:rsid w:val="00786E38"/>
    <w:rsid w:val="00787832"/>
    <w:rsid w:val="00787EC6"/>
    <w:rsid w:val="00790216"/>
    <w:rsid w:val="00790AB5"/>
    <w:rsid w:val="00790B59"/>
    <w:rsid w:val="00790DD0"/>
    <w:rsid w:val="00790DE2"/>
    <w:rsid w:val="0079123E"/>
    <w:rsid w:val="00791894"/>
    <w:rsid w:val="007919BC"/>
    <w:rsid w:val="00791D13"/>
    <w:rsid w:val="00791DD6"/>
    <w:rsid w:val="00791E95"/>
    <w:rsid w:val="0079205F"/>
    <w:rsid w:val="007921DE"/>
    <w:rsid w:val="00792318"/>
    <w:rsid w:val="00792560"/>
    <w:rsid w:val="00792819"/>
    <w:rsid w:val="0079364D"/>
    <w:rsid w:val="00793936"/>
    <w:rsid w:val="00793B1A"/>
    <w:rsid w:val="00793FE2"/>
    <w:rsid w:val="00794A2A"/>
    <w:rsid w:val="00794F55"/>
    <w:rsid w:val="007951EF"/>
    <w:rsid w:val="0079558B"/>
    <w:rsid w:val="00795890"/>
    <w:rsid w:val="00795A13"/>
    <w:rsid w:val="007965B0"/>
    <w:rsid w:val="007968CB"/>
    <w:rsid w:val="00796995"/>
    <w:rsid w:val="00796C9F"/>
    <w:rsid w:val="00796EC9"/>
    <w:rsid w:val="007970EF"/>
    <w:rsid w:val="0079761C"/>
    <w:rsid w:val="007978D0"/>
    <w:rsid w:val="00797B08"/>
    <w:rsid w:val="00797D27"/>
    <w:rsid w:val="007A005D"/>
    <w:rsid w:val="007A00C1"/>
    <w:rsid w:val="007A1613"/>
    <w:rsid w:val="007A18BE"/>
    <w:rsid w:val="007A1988"/>
    <w:rsid w:val="007A270F"/>
    <w:rsid w:val="007A28BA"/>
    <w:rsid w:val="007A2921"/>
    <w:rsid w:val="007A2F6D"/>
    <w:rsid w:val="007A3196"/>
    <w:rsid w:val="007A3816"/>
    <w:rsid w:val="007A44F0"/>
    <w:rsid w:val="007A44F5"/>
    <w:rsid w:val="007A4B20"/>
    <w:rsid w:val="007A4D92"/>
    <w:rsid w:val="007A5583"/>
    <w:rsid w:val="007A5B0B"/>
    <w:rsid w:val="007A5E20"/>
    <w:rsid w:val="007A637D"/>
    <w:rsid w:val="007A65FE"/>
    <w:rsid w:val="007A6A3A"/>
    <w:rsid w:val="007A7311"/>
    <w:rsid w:val="007A7740"/>
    <w:rsid w:val="007A7A33"/>
    <w:rsid w:val="007A7B6A"/>
    <w:rsid w:val="007A7BC8"/>
    <w:rsid w:val="007B034B"/>
    <w:rsid w:val="007B041D"/>
    <w:rsid w:val="007B0863"/>
    <w:rsid w:val="007B08AB"/>
    <w:rsid w:val="007B16FD"/>
    <w:rsid w:val="007B175D"/>
    <w:rsid w:val="007B2303"/>
    <w:rsid w:val="007B2897"/>
    <w:rsid w:val="007B29AF"/>
    <w:rsid w:val="007B3746"/>
    <w:rsid w:val="007B3A16"/>
    <w:rsid w:val="007B3B99"/>
    <w:rsid w:val="007B3EB6"/>
    <w:rsid w:val="007B3F19"/>
    <w:rsid w:val="007B43AC"/>
    <w:rsid w:val="007B443C"/>
    <w:rsid w:val="007B47B2"/>
    <w:rsid w:val="007B4870"/>
    <w:rsid w:val="007B48C3"/>
    <w:rsid w:val="007B4975"/>
    <w:rsid w:val="007B573A"/>
    <w:rsid w:val="007B5919"/>
    <w:rsid w:val="007B5A90"/>
    <w:rsid w:val="007B5F49"/>
    <w:rsid w:val="007B62C0"/>
    <w:rsid w:val="007B6867"/>
    <w:rsid w:val="007B738B"/>
    <w:rsid w:val="007B77AC"/>
    <w:rsid w:val="007B7D40"/>
    <w:rsid w:val="007B7F35"/>
    <w:rsid w:val="007C01A6"/>
    <w:rsid w:val="007C12FC"/>
    <w:rsid w:val="007C14BF"/>
    <w:rsid w:val="007C17B1"/>
    <w:rsid w:val="007C3040"/>
    <w:rsid w:val="007C3394"/>
    <w:rsid w:val="007C3894"/>
    <w:rsid w:val="007C3E12"/>
    <w:rsid w:val="007C4BC2"/>
    <w:rsid w:val="007C566F"/>
    <w:rsid w:val="007C5A42"/>
    <w:rsid w:val="007C5CBE"/>
    <w:rsid w:val="007C6236"/>
    <w:rsid w:val="007C64D5"/>
    <w:rsid w:val="007C6B12"/>
    <w:rsid w:val="007C70A6"/>
    <w:rsid w:val="007C75FC"/>
    <w:rsid w:val="007C7939"/>
    <w:rsid w:val="007D15C9"/>
    <w:rsid w:val="007D16E7"/>
    <w:rsid w:val="007D2418"/>
    <w:rsid w:val="007D241D"/>
    <w:rsid w:val="007D263E"/>
    <w:rsid w:val="007D2C55"/>
    <w:rsid w:val="007D2C6A"/>
    <w:rsid w:val="007D3A83"/>
    <w:rsid w:val="007D3C6D"/>
    <w:rsid w:val="007D3CF0"/>
    <w:rsid w:val="007D4107"/>
    <w:rsid w:val="007D411A"/>
    <w:rsid w:val="007D4575"/>
    <w:rsid w:val="007D4817"/>
    <w:rsid w:val="007D5F44"/>
    <w:rsid w:val="007D613D"/>
    <w:rsid w:val="007D642C"/>
    <w:rsid w:val="007D6523"/>
    <w:rsid w:val="007D654E"/>
    <w:rsid w:val="007D6BF9"/>
    <w:rsid w:val="007D7013"/>
    <w:rsid w:val="007D76B4"/>
    <w:rsid w:val="007D7A14"/>
    <w:rsid w:val="007D7E37"/>
    <w:rsid w:val="007E031D"/>
    <w:rsid w:val="007E08A5"/>
    <w:rsid w:val="007E0E63"/>
    <w:rsid w:val="007E14B4"/>
    <w:rsid w:val="007E1B4F"/>
    <w:rsid w:val="007E1C32"/>
    <w:rsid w:val="007E1E29"/>
    <w:rsid w:val="007E1F48"/>
    <w:rsid w:val="007E20F6"/>
    <w:rsid w:val="007E2173"/>
    <w:rsid w:val="007E2BA3"/>
    <w:rsid w:val="007E332C"/>
    <w:rsid w:val="007E352F"/>
    <w:rsid w:val="007E3598"/>
    <w:rsid w:val="007E371B"/>
    <w:rsid w:val="007E3827"/>
    <w:rsid w:val="007E3D5E"/>
    <w:rsid w:val="007E4312"/>
    <w:rsid w:val="007E4AC9"/>
    <w:rsid w:val="007E4D6A"/>
    <w:rsid w:val="007E4FA9"/>
    <w:rsid w:val="007E5743"/>
    <w:rsid w:val="007E5897"/>
    <w:rsid w:val="007E5A1C"/>
    <w:rsid w:val="007E618A"/>
    <w:rsid w:val="007E6684"/>
    <w:rsid w:val="007E67B9"/>
    <w:rsid w:val="007E6926"/>
    <w:rsid w:val="007E6B77"/>
    <w:rsid w:val="007E7466"/>
    <w:rsid w:val="007E777D"/>
    <w:rsid w:val="007E7817"/>
    <w:rsid w:val="007E7A61"/>
    <w:rsid w:val="007F0277"/>
    <w:rsid w:val="007F0581"/>
    <w:rsid w:val="007F09F4"/>
    <w:rsid w:val="007F0A47"/>
    <w:rsid w:val="007F0DB4"/>
    <w:rsid w:val="007F1329"/>
    <w:rsid w:val="007F1695"/>
    <w:rsid w:val="007F1A52"/>
    <w:rsid w:val="007F1F84"/>
    <w:rsid w:val="007F1F86"/>
    <w:rsid w:val="007F1FC3"/>
    <w:rsid w:val="007F2E0D"/>
    <w:rsid w:val="007F2F95"/>
    <w:rsid w:val="007F32B8"/>
    <w:rsid w:val="007F32D1"/>
    <w:rsid w:val="007F35F2"/>
    <w:rsid w:val="007F3DAE"/>
    <w:rsid w:val="007F4490"/>
    <w:rsid w:val="007F50BD"/>
    <w:rsid w:val="007F5E32"/>
    <w:rsid w:val="007F70FE"/>
    <w:rsid w:val="007F7CC9"/>
    <w:rsid w:val="00800D14"/>
    <w:rsid w:val="008012D0"/>
    <w:rsid w:val="008017EB"/>
    <w:rsid w:val="00801FFC"/>
    <w:rsid w:val="0080207F"/>
    <w:rsid w:val="00802280"/>
    <w:rsid w:val="00802447"/>
    <w:rsid w:val="00802FBB"/>
    <w:rsid w:val="00803097"/>
    <w:rsid w:val="0080381C"/>
    <w:rsid w:val="00803934"/>
    <w:rsid w:val="0080401D"/>
    <w:rsid w:val="0080414D"/>
    <w:rsid w:val="00804238"/>
    <w:rsid w:val="00804FCA"/>
    <w:rsid w:val="008054A3"/>
    <w:rsid w:val="00805764"/>
    <w:rsid w:val="00805BB9"/>
    <w:rsid w:val="00806010"/>
    <w:rsid w:val="00806404"/>
    <w:rsid w:val="0080686B"/>
    <w:rsid w:val="00807732"/>
    <w:rsid w:val="008100BF"/>
    <w:rsid w:val="00810204"/>
    <w:rsid w:val="008109B6"/>
    <w:rsid w:val="00810AB1"/>
    <w:rsid w:val="00810B09"/>
    <w:rsid w:val="00810CF3"/>
    <w:rsid w:val="00810F36"/>
    <w:rsid w:val="00810F87"/>
    <w:rsid w:val="00811234"/>
    <w:rsid w:val="0081128A"/>
    <w:rsid w:val="00811602"/>
    <w:rsid w:val="00811A5A"/>
    <w:rsid w:val="00811CEC"/>
    <w:rsid w:val="00811E1B"/>
    <w:rsid w:val="0081233B"/>
    <w:rsid w:val="008128E1"/>
    <w:rsid w:val="00812D85"/>
    <w:rsid w:val="0081303E"/>
    <w:rsid w:val="00813712"/>
    <w:rsid w:val="00813AF1"/>
    <w:rsid w:val="00813DDF"/>
    <w:rsid w:val="00813F3E"/>
    <w:rsid w:val="008140BF"/>
    <w:rsid w:val="0081492A"/>
    <w:rsid w:val="00814B35"/>
    <w:rsid w:val="00815445"/>
    <w:rsid w:val="00815821"/>
    <w:rsid w:val="00815A6E"/>
    <w:rsid w:val="00815EFA"/>
    <w:rsid w:val="00816A6F"/>
    <w:rsid w:val="00817A7B"/>
    <w:rsid w:val="00817E71"/>
    <w:rsid w:val="0082007B"/>
    <w:rsid w:val="00821C63"/>
    <w:rsid w:val="00822056"/>
    <w:rsid w:val="00822735"/>
    <w:rsid w:val="00823393"/>
    <w:rsid w:val="00823B97"/>
    <w:rsid w:val="008243DE"/>
    <w:rsid w:val="00824706"/>
    <w:rsid w:val="00824C52"/>
    <w:rsid w:val="008257D9"/>
    <w:rsid w:val="00825B20"/>
    <w:rsid w:val="00825B3C"/>
    <w:rsid w:val="00825B7D"/>
    <w:rsid w:val="00827064"/>
    <w:rsid w:val="00827282"/>
    <w:rsid w:val="008277EC"/>
    <w:rsid w:val="00827D27"/>
    <w:rsid w:val="008300E6"/>
    <w:rsid w:val="008304A6"/>
    <w:rsid w:val="00830716"/>
    <w:rsid w:val="008308B4"/>
    <w:rsid w:val="008308C1"/>
    <w:rsid w:val="00830924"/>
    <w:rsid w:val="00830BAA"/>
    <w:rsid w:val="0083237A"/>
    <w:rsid w:val="0083294A"/>
    <w:rsid w:val="00832AFF"/>
    <w:rsid w:val="00832B5E"/>
    <w:rsid w:val="00832E51"/>
    <w:rsid w:val="0083321C"/>
    <w:rsid w:val="00833558"/>
    <w:rsid w:val="008344A2"/>
    <w:rsid w:val="00834B58"/>
    <w:rsid w:val="00834D59"/>
    <w:rsid w:val="00835934"/>
    <w:rsid w:val="00835C66"/>
    <w:rsid w:val="00836618"/>
    <w:rsid w:val="008370B4"/>
    <w:rsid w:val="0083770D"/>
    <w:rsid w:val="008379D9"/>
    <w:rsid w:val="008404A8"/>
    <w:rsid w:val="008406A0"/>
    <w:rsid w:val="008407B0"/>
    <w:rsid w:val="008407C3"/>
    <w:rsid w:val="00840AD1"/>
    <w:rsid w:val="00840BF4"/>
    <w:rsid w:val="008414E9"/>
    <w:rsid w:val="0084161E"/>
    <w:rsid w:val="00841793"/>
    <w:rsid w:val="008428EC"/>
    <w:rsid w:val="00842A93"/>
    <w:rsid w:val="00842B0A"/>
    <w:rsid w:val="00843633"/>
    <w:rsid w:val="008447A6"/>
    <w:rsid w:val="00844923"/>
    <w:rsid w:val="00844999"/>
    <w:rsid w:val="00844C5A"/>
    <w:rsid w:val="00844D7D"/>
    <w:rsid w:val="00844E34"/>
    <w:rsid w:val="008450B6"/>
    <w:rsid w:val="00846678"/>
    <w:rsid w:val="008467F2"/>
    <w:rsid w:val="00847760"/>
    <w:rsid w:val="00847791"/>
    <w:rsid w:val="00850206"/>
    <w:rsid w:val="00850334"/>
    <w:rsid w:val="0085044C"/>
    <w:rsid w:val="00850D4C"/>
    <w:rsid w:val="00850D5B"/>
    <w:rsid w:val="00850E08"/>
    <w:rsid w:val="00851371"/>
    <w:rsid w:val="008519D9"/>
    <w:rsid w:val="00851F5E"/>
    <w:rsid w:val="0085204F"/>
    <w:rsid w:val="00852105"/>
    <w:rsid w:val="0085394C"/>
    <w:rsid w:val="00853C46"/>
    <w:rsid w:val="00853C5F"/>
    <w:rsid w:val="00854465"/>
    <w:rsid w:val="00854589"/>
    <w:rsid w:val="00854A34"/>
    <w:rsid w:val="00854DCC"/>
    <w:rsid w:val="00854DE3"/>
    <w:rsid w:val="0085519A"/>
    <w:rsid w:val="0085542A"/>
    <w:rsid w:val="00855994"/>
    <w:rsid w:val="00856D67"/>
    <w:rsid w:val="00856E83"/>
    <w:rsid w:val="0085759B"/>
    <w:rsid w:val="0085792A"/>
    <w:rsid w:val="00857BB3"/>
    <w:rsid w:val="008608D6"/>
    <w:rsid w:val="008610E7"/>
    <w:rsid w:val="00861306"/>
    <w:rsid w:val="008618BF"/>
    <w:rsid w:val="00861D26"/>
    <w:rsid w:val="00861D98"/>
    <w:rsid w:val="00861F7C"/>
    <w:rsid w:val="008627A1"/>
    <w:rsid w:val="0086304D"/>
    <w:rsid w:val="008632A0"/>
    <w:rsid w:val="00863FD8"/>
    <w:rsid w:val="0086457C"/>
    <w:rsid w:val="0086460C"/>
    <w:rsid w:val="00864A92"/>
    <w:rsid w:val="00865006"/>
    <w:rsid w:val="00865B6B"/>
    <w:rsid w:val="00865D24"/>
    <w:rsid w:val="00865DB8"/>
    <w:rsid w:val="00866B56"/>
    <w:rsid w:val="0086703E"/>
    <w:rsid w:val="0086713F"/>
    <w:rsid w:val="00867197"/>
    <w:rsid w:val="008673A9"/>
    <w:rsid w:val="008674E9"/>
    <w:rsid w:val="00867A03"/>
    <w:rsid w:val="00867F7C"/>
    <w:rsid w:val="008708E3"/>
    <w:rsid w:val="00871426"/>
    <w:rsid w:val="0087205E"/>
    <w:rsid w:val="0087230C"/>
    <w:rsid w:val="0087243C"/>
    <w:rsid w:val="0087273A"/>
    <w:rsid w:val="00872B0D"/>
    <w:rsid w:val="00872E93"/>
    <w:rsid w:val="00873195"/>
    <w:rsid w:val="00873978"/>
    <w:rsid w:val="0087428B"/>
    <w:rsid w:val="00875462"/>
    <w:rsid w:val="00875C33"/>
    <w:rsid w:val="00875E3D"/>
    <w:rsid w:val="00875EF2"/>
    <w:rsid w:val="00875EFA"/>
    <w:rsid w:val="008803C2"/>
    <w:rsid w:val="0088045F"/>
    <w:rsid w:val="00880467"/>
    <w:rsid w:val="008804C5"/>
    <w:rsid w:val="008809B3"/>
    <w:rsid w:val="00880F1C"/>
    <w:rsid w:val="00881653"/>
    <w:rsid w:val="00881D43"/>
    <w:rsid w:val="00883183"/>
    <w:rsid w:val="00883A46"/>
    <w:rsid w:val="008842FF"/>
    <w:rsid w:val="008858FD"/>
    <w:rsid w:val="00885E2D"/>
    <w:rsid w:val="0088649D"/>
    <w:rsid w:val="008866DE"/>
    <w:rsid w:val="0088680E"/>
    <w:rsid w:val="00886B2E"/>
    <w:rsid w:val="0088787B"/>
    <w:rsid w:val="00887AB4"/>
    <w:rsid w:val="00887F59"/>
    <w:rsid w:val="00890831"/>
    <w:rsid w:val="00890A71"/>
    <w:rsid w:val="00891027"/>
    <w:rsid w:val="00891A85"/>
    <w:rsid w:val="00891C7F"/>
    <w:rsid w:val="008921FD"/>
    <w:rsid w:val="00892511"/>
    <w:rsid w:val="008926D7"/>
    <w:rsid w:val="00892D51"/>
    <w:rsid w:val="00893837"/>
    <w:rsid w:val="00893BB8"/>
    <w:rsid w:val="00893DE2"/>
    <w:rsid w:val="0089498F"/>
    <w:rsid w:val="00894FCF"/>
    <w:rsid w:val="008951AE"/>
    <w:rsid w:val="00895987"/>
    <w:rsid w:val="00896150"/>
    <w:rsid w:val="00896580"/>
    <w:rsid w:val="00897146"/>
    <w:rsid w:val="00897589"/>
    <w:rsid w:val="008A01E4"/>
    <w:rsid w:val="008A04D1"/>
    <w:rsid w:val="008A0685"/>
    <w:rsid w:val="008A12C3"/>
    <w:rsid w:val="008A1874"/>
    <w:rsid w:val="008A1D8F"/>
    <w:rsid w:val="008A2685"/>
    <w:rsid w:val="008A2C48"/>
    <w:rsid w:val="008A3378"/>
    <w:rsid w:val="008A4192"/>
    <w:rsid w:val="008A4651"/>
    <w:rsid w:val="008A4737"/>
    <w:rsid w:val="008A4AB3"/>
    <w:rsid w:val="008A4BEA"/>
    <w:rsid w:val="008A5B31"/>
    <w:rsid w:val="008A5CB1"/>
    <w:rsid w:val="008A5DC5"/>
    <w:rsid w:val="008A60FD"/>
    <w:rsid w:val="008A64DA"/>
    <w:rsid w:val="008A6A2F"/>
    <w:rsid w:val="008A7165"/>
    <w:rsid w:val="008B0312"/>
    <w:rsid w:val="008B0654"/>
    <w:rsid w:val="008B078D"/>
    <w:rsid w:val="008B0BBD"/>
    <w:rsid w:val="008B1070"/>
    <w:rsid w:val="008B18B8"/>
    <w:rsid w:val="008B1A44"/>
    <w:rsid w:val="008B1F5C"/>
    <w:rsid w:val="008B21F2"/>
    <w:rsid w:val="008B2503"/>
    <w:rsid w:val="008B2ABF"/>
    <w:rsid w:val="008B36C2"/>
    <w:rsid w:val="008B3705"/>
    <w:rsid w:val="008B3823"/>
    <w:rsid w:val="008B39F6"/>
    <w:rsid w:val="008B3C31"/>
    <w:rsid w:val="008B3C58"/>
    <w:rsid w:val="008B3D4A"/>
    <w:rsid w:val="008B417A"/>
    <w:rsid w:val="008B4445"/>
    <w:rsid w:val="008B4AB5"/>
    <w:rsid w:val="008B4ADC"/>
    <w:rsid w:val="008B5294"/>
    <w:rsid w:val="008B5522"/>
    <w:rsid w:val="008B582B"/>
    <w:rsid w:val="008B67F2"/>
    <w:rsid w:val="008B68BE"/>
    <w:rsid w:val="008B6E87"/>
    <w:rsid w:val="008B7161"/>
    <w:rsid w:val="008B77D5"/>
    <w:rsid w:val="008B7C88"/>
    <w:rsid w:val="008B7EE4"/>
    <w:rsid w:val="008C0820"/>
    <w:rsid w:val="008C0AC2"/>
    <w:rsid w:val="008C0BD1"/>
    <w:rsid w:val="008C0D23"/>
    <w:rsid w:val="008C1395"/>
    <w:rsid w:val="008C147D"/>
    <w:rsid w:val="008C1AEF"/>
    <w:rsid w:val="008C1B10"/>
    <w:rsid w:val="008C1E01"/>
    <w:rsid w:val="008C256D"/>
    <w:rsid w:val="008C327C"/>
    <w:rsid w:val="008C3ACD"/>
    <w:rsid w:val="008C3D87"/>
    <w:rsid w:val="008C3FA4"/>
    <w:rsid w:val="008C414D"/>
    <w:rsid w:val="008C507D"/>
    <w:rsid w:val="008C5159"/>
    <w:rsid w:val="008C544B"/>
    <w:rsid w:val="008C6006"/>
    <w:rsid w:val="008C65E4"/>
    <w:rsid w:val="008C6AC4"/>
    <w:rsid w:val="008C7CCE"/>
    <w:rsid w:val="008D0B4F"/>
    <w:rsid w:val="008D131A"/>
    <w:rsid w:val="008D173A"/>
    <w:rsid w:val="008D1749"/>
    <w:rsid w:val="008D1780"/>
    <w:rsid w:val="008D3B35"/>
    <w:rsid w:val="008D3BF5"/>
    <w:rsid w:val="008D3C7B"/>
    <w:rsid w:val="008D4B1B"/>
    <w:rsid w:val="008D4BCA"/>
    <w:rsid w:val="008D4D5D"/>
    <w:rsid w:val="008D502C"/>
    <w:rsid w:val="008D50CD"/>
    <w:rsid w:val="008D5101"/>
    <w:rsid w:val="008D530A"/>
    <w:rsid w:val="008D552B"/>
    <w:rsid w:val="008D575C"/>
    <w:rsid w:val="008D5EA9"/>
    <w:rsid w:val="008D64E8"/>
    <w:rsid w:val="008D72BF"/>
    <w:rsid w:val="008E09A8"/>
    <w:rsid w:val="008E10F9"/>
    <w:rsid w:val="008E1FD4"/>
    <w:rsid w:val="008E2311"/>
    <w:rsid w:val="008E246D"/>
    <w:rsid w:val="008E260A"/>
    <w:rsid w:val="008E287F"/>
    <w:rsid w:val="008E384A"/>
    <w:rsid w:val="008E3E07"/>
    <w:rsid w:val="008E419B"/>
    <w:rsid w:val="008E4240"/>
    <w:rsid w:val="008E48FB"/>
    <w:rsid w:val="008E4FCB"/>
    <w:rsid w:val="008E52DA"/>
    <w:rsid w:val="008E571E"/>
    <w:rsid w:val="008E5812"/>
    <w:rsid w:val="008E583B"/>
    <w:rsid w:val="008E5CD4"/>
    <w:rsid w:val="008E6291"/>
    <w:rsid w:val="008E6FD7"/>
    <w:rsid w:val="008E765C"/>
    <w:rsid w:val="008E76A2"/>
    <w:rsid w:val="008E795F"/>
    <w:rsid w:val="008E7E86"/>
    <w:rsid w:val="008E7FA0"/>
    <w:rsid w:val="008F00D3"/>
    <w:rsid w:val="008F05D3"/>
    <w:rsid w:val="008F1EC3"/>
    <w:rsid w:val="008F2A3E"/>
    <w:rsid w:val="008F30F2"/>
    <w:rsid w:val="008F3C53"/>
    <w:rsid w:val="008F481E"/>
    <w:rsid w:val="008F6011"/>
    <w:rsid w:val="008F6014"/>
    <w:rsid w:val="008F6386"/>
    <w:rsid w:val="008F64B7"/>
    <w:rsid w:val="008F6D5A"/>
    <w:rsid w:val="008F6D5C"/>
    <w:rsid w:val="008F79E7"/>
    <w:rsid w:val="008F7E11"/>
    <w:rsid w:val="008F7F37"/>
    <w:rsid w:val="0090006F"/>
    <w:rsid w:val="009001B6"/>
    <w:rsid w:val="009007CC"/>
    <w:rsid w:val="009009B6"/>
    <w:rsid w:val="00900B0F"/>
    <w:rsid w:val="00900F18"/>
    <w:rsid w:val="009022EE"/>
    <w:rsid w:val="009026CB"/>
    <w:rsid w:val="009030D1"/>
    <w:rsid w:val="0090330C"/>
    <w:rsid w:val="00903E70"/>
    <w:rsid w:val="00903F81"/>
    <w:rsid w:val="00904476"/>
    <w:rsid w:val="00905157"/>
    <w:rsid w:val="009051DB"/>
    <w:rsid w:val="0090530D"/>
    <w:rsid w:val="00905858"/>
    <w:rsid w:val="00906078"/>
    <w:rsid w:val="009060D1"/>
    <w:rsid w:val="0090649E"/>
    <w:rsid w:val="00906D8B"/>
    <w:rsid w:val="00907480"/>
    <w:rsid w:val="009074D6"/>
    <w:rsid w:val="00907D36"/>
    <w:rsid w:val="00910615"/>
    <w:rsid w:val="009109D2"/>
    <w:rsid w:val="009111EF"/>
    <w:rsid w:val="0091151A"/>
    <w:rsid w:val="0091166F"/>
    <w:rsid w:val="00911718"/>
    <w:rsid w:val="00912157"/>
    <w:rsid w:val="00912864"/>
    <w:rsid w:val="00913148"/>
    <w:rsid w:val="009133F0"/>
    <w:rsid w:val="009135BA"/>
    <w:rsid w:val="0091377B"/>
    <w:rsid w:val="0091395E"/>
    <w:rsid w:val="00913A82"/>
    <w:rsid w:val="00913E9E"/>
    <w:rsid w:val="009153E8"/>
    <w:rsid w:val="00916DC2"/>
    <w:rsid w:val="00916FAF"/>
    <w:rsid w:val="00917347"/>
    <w:rsid w:val="00920130"/>
    <w:rsid w:val="00920776"/>
    <w:rsid w:val="00920B5E"/>
    <w:rsid w:val="00921E77"/>
    <w:rsid w:val="009221DE"/>
    <w:rsid w:val="00922628"/>
    <w:rsid w:val="00922C46"/>
    <w:rsid w:val="00922FCB"/>
    <w:rsid w:val="009236C1"/>
    <w:rsid w:val="009237B3"/>
    <w:rsid w:val="00923BB5"/>
    <w:rsid w:val="00923D0E"/>
    <w:rsid w:val="00923EA7"/>
    <w:rsid w:val="00924041"/>
    <w:rsid w:val="00924346"/>
    <w:rsid w:val="00924414"/>
    <w:rsid w:val="00924964"/>
    <w:rsid w:val="00924DE4"/>
    <w:rsid w:val="00925A8A"/>
    <w:rsid w:val="009263BE"/>
    <w:rsid w:val="0092656E"/>
    <w:rsid w:val="009265B8"/>
    <w:rsid w:val="009265C9"/>
    <w:rsid w:val="00926727"/>
    <w:rsid w:val="00926EA3"/>
    <w:rsid w:val="00926F02"/>
    <w:rsid w:val="009270BD"/>
    <w:rsid w:val="009275D8"/>
    <w:rsid w:val="00930314"/>
    <w:rsid w:val="0093062D"/>
    <w:rsid w:val="0093150D"/>
    <w:rsid w:val="00931718"/>
    <w:rsid w:val="00931A12"/>
    <w:rsid w:val="00931E33"/>
    <w:rsid w:val="00932795"/>
    <w:rsid w:val="009329F9"/>
    <w:rsid w:val="00932B2C"/>
    <w:rsid w:val="00932D33"/>
    <w:rsid w:val="00932D3F"/>
    <w:rsid w:val="0093324E"/>
    <w:rsid w:val="009332F3"/>
    <w:rsid w:val="00933821"/>
    <w:rsid w:val="00933D76"/>
    <w:rsid w:val="00934192"/>
    <w:rsid w:val="009344F7"/>
    <w:rsid w:val="009350D4"/>
    <w:rsid w:val="009356D9"/>
    <w:rsid w:val="00935B18"/>
    <w:rsid w:val="00935B1B"/>
    <w:rsid w:val="00935D13"/>
    <w:rsid w:val="00936208"/>
    <w:rsid w:val="0093634E"/>
    <w:rsid w:val="009363FB"/>
    <w:rsid w:val="00936476"/>
    <w:rsid w:val="00936922"/>
    <w:rsid w:val="00936D0C"/>
    <w:rsid w:val="00937427"/>
    <w:rsid w:val="00940499"/>
    <w:rsid w:val="00940852"/>
    <w:rsid w:val="00941131"/>
    <w:rsid w:val="009412A0"/>
    <w:rsid w:val="00941B53"/>
    <w:rsid w:val="00941BB2"/>
    <w:rsid w:val="00941E7F"/>
    <w:rsid w:val="009428DA"/>
    <w:rsid w:val="00942C75"/>
    <w:rsid w:val="0094341C"/>
    <w:rsid w:val="009437FC"/>
    <w:rsid w:val="00943A4B"/>
    <w:rsid w:val="00944518"/>
    <w:rsid w:val="009449A1"/>
    <w:rsid w:val="00944CDD"/>
    <w:rsid w:val="0094520D"/>
    <w:rsid w:val="0094529C"/>
    <w:rsid w:val="00945AFB"/>
    <w:rsid w:val="00945D12"/>
    <w:rsid w:val="00945D29"/>
    <w:rsid w:val="009464B7"/>
    <w:rsid w:val="009475D1"/>
    <w:rsid w:val="00947D31"/>
    <w:rsid w:val="00947DB6"/>
    <w:rsid w:val="00947ED2"/>
    <w:rsid w:val="00950913"/>
    <w:rsid w:val="0095093D"/>
    <w:rsid w:val="009515A1"/>
    <w:rsid w:val="00951B0A"/>
    <w:rsid w:val="00951E56"/>
    <w:rsid w:val="00952274"/>
    <w:rsid w:val="00953AF5"/>
    <w:rsid w:val="00953CB0"/>
    <w:rsid w:val="00953F0B"/>
    <w:rsid w:val="00953FAA"/>
    <w:rsid w:val="00954387"/>
    <w:rsid w:val="0095467C"/>
    <w:rsid w:val="009546D6"/>
    <w:rsid w:val="009548BE"/>
    <w:rsid w:val="009558C4"/>
    <w:rsid w:val="00955F05"/>
    <w:rsid w:val="009568A7"/>
    <w:rsid w:val="009573FD"/>
    <w:rsid w:val="0095756B"/>
    <w:rsid w:val="00960691"/>
    <w:rsid w:val="009606CE"/>
    <w:rsid w:val="00960B70"/>
    <w:rsid w:val="0096335E"/>
    <w:rsid w:val="00963ABD"/>
    <w:rsid w:val="00963C44"/>
    <w:rsid w:val="00963EE5"/>
    <w:rsid w:val="00963F06"/>
    <w:rsid w:val="00964262"/>
    <w:rsid w:val="00964C13"/>
    <w:rsid w:val="00964E7B"/>
    <w:rsid w:val="00964EB6"/>
    <w:rsid w:val="0096677E"/>
    <w:rsid w:val="00966928"/>
    <w:rsid w:val="0096717F"/>
    <w:rsid w:val="00967916"/>
    <w:rsid w:val="00967BB6"/>
    <w:rsid w:val="00967F02"/>
    <w:rsid w:val="00970280"/>
    <w:rsid w:val="009705CA"/>
    <w:rsid w:val="009705EC"/>
    <w:rsid w:val="0097118C"/>
    <w:rsid w:val="009711D6"/>
    <w:rsid w:val="00971C1F"/>
    <w:rsid w:val="009725D0"/>
    <w:rsid w:val="00972BA5"/>
    <w:rsid w:val="009735F7"/>
    <w:rsid w:val="009738E0"/>
    <w:rsid w:val="00973A7A"/>
    <w:rsid w:val="00973D47"/>
    <w:rsid w:val="009744CC"/>
    <w:rsid w:val="00974507"/>
    <w:rsid w:val="00974A4A"/>
    <w:rsid w:val="00974FE4"/>
    <w:rsid w:val="00974FF5"/>
    <w:rsid w:val="009750D3"/>
    <w:rsid w:val="009756D2"/>
    <w:rsid w:val="009759F1"/>
    <w:rsid w:val="00975A6E"/>
    <w:rsid w:val="00975CAE"/>
    <w:rsid w:val="00975D76"/>
    <w:rsid w:val="00975E94"/>
    <w:rsid w:val="00975F3E"/>
    <w:rsid w:val="00976324"/>
    <w:rsid w:val="00976A5E"/>
    <w:rsid w:val="00976A77"/>
    <w:rsid w:val="00976FDC"/>
    <w:rsid w:val="0097708A"/>
    <w:rsid w:val="009772BE"/>
    <w:rsid w:val="0097774B"/>
    <w:rsid w:val="00977AFF"/>
    <w:rsid w:val="009801A5"/>
    <w:rsid w:val="00980A91"/>
    <w:rsid w:val="00980B7F"/>
    <w:rsid w:val="0098102D"/>
    <w:rsid w:val="009810A0"/>
    <w:rsid w:val="009810DA"/>
    <w:rsid w:val="00981676"/>
    <w:rsid w:val="00981B87"/>
    <w:rsid w:val="00981C0A"/>
    <w:rsid w:val="00981C61"/>
    <w:rsid w:val="00981CC1"/>
    <w:rsid w:val="00983A79"/>
    <w:rsid w:val="00983E04"/>
    <w:rsid w:val="00983FC4"/>
    <w:rsid w:val="00984F1F"/>
    <w:rsid w:val="00984F38"/>
    <w:rsid w:val="00985855"/>
    <w:rsid w:val="00985AF5"/>
    <w:rsid w:val="00986785"/>
    <w:rsid w:val="00986DFA"/>
    <w:rsid w:val="00986E80"/>
    <w:rsid w:val="00987721"/>
    <w:rsid w:val="00990799"/>
    <w:rsid w:val="0099097C"/>
    <w:rsid w:val="00990994"/>
    <w:rsid w:val="00990CC7"/>
    <w:rsid w:val="00991206"/>
    <w:rsid w:val="0099157C"/>
    <w:rsid w:val="00991DE0"/>
    <w:rsid w:val="0099241B"/>
    <w:rsid w:val="0099250A"/>
    <w:rsid w:val="00993057"/>
    <w:rsid w:val="00993143"/>
    <w:rsid w:val="0099367B"/>
    <w:rsid w:val="00993E33"/>
    <w:rsid w:val="00995487"/>
    <w:rsid w:val="00995510"/>
    <w:rsid w:val="009961BA"/>
    <w:rsid w:val="0099657F"/>
    <w:rsid w:val="0099678B"/>
    <w:rsid w:val="00996BA0"/>
    <w:rsid w:val="00997329"/>
    <w:rsid w:val="00997330"/>
    <w:rsid w:val="009A0076"/>
    <w:rsid w:val="009A0215"/>
    <w:rsid w:val="009A057E"/>
    <w:rsid w:val="009A08A5"/>
    <w:rsid w:val="009A09B4"/>
    <w:rsid w:val="009A0B74"/>
    <w:rsid w:val="009A1214"/>
    <w:rsid w:val="009A121A"/>
    <w:rsid w:val="009A271E"/>
    <w:rsid w:val="009A2A76"/>
    <w:rsid w:val="009A2E8E"/>
    <w:rsid w:val="009A3015"/>
    <w:rsid w:val="009A3999"/>
    <w:rsid w:val="009A3F88"/>
    <w:rsid w:val="009A4041"/>
    <w:rsid w:val="009A42B9"/>
    <w:rsid w:val="009A44FF"/>
    <w:rsid w:val="009A48E2"/>
    <w:rsid w:val="009A4CF8"/>
    <w:rsid w:val="009A4E94"/>
    <w:rsid w:val="009A51F1"/>
    <w:rsid w:val="009A5A6E"/>
    <w:rsid w:val="009A5E6A"/>
    <w:rsid w:val="009A69EB"/>
    <w:rsid w:val="009A6A3F"/>
    <w:rsid w:val="009A6E6B"/>
    <w:rsid w:val="009A710C"/>
    <w:rsid w:val="009A734B"/>
    <w:rsid w:val="009A762C"/>
    <w:rsid w:val="009A7641"/>
    <w:rsid w:val="009B090A"/>
    <w:rsid w:val="009B0B0D"/>
    <w:rsid w:val="009B13F9"/>
    <w:rsid w:val="009B167C"/>
    <w:rsid w:val="009B1FEE"/>
    <w:rsid w:val="009B3A46"/>
    <w:rsid w:val="009B47BD"/>
    <w:rsid w:val="009B4B48"/>
    <w:rsid w:val="009B4C4E"/>
    <w:rsid w:val="009B4CC8"/>
    <w:rsid w:val="009B4EB7"/>
    <w:rsid w:val="009B5B3E"/>
    <w:rsid w:val="009B5CD4"/>
    <w:rsid w:val="009B5EDA"/>
    <w:rsid w:val="009B63A6"/>
    <w:rsid w:val="009B65A7"/>
    <w:rsid w:val="009B6C39"/>
    <w:rsid w:val="009B724D"/>
    <w:rsid w:val="009B75CE"/>
    <w:rsid w:val="009C025D"/>
    <w:rsid w:val="009C0560"/>
    <w:rsid w:val="009C1582"/>
    <w:rsid w:val="009C1591"/>
    <w:rsid w:val="009C16EF"/>
    <w:rsid w:val="009C176B"/>
    <w:rsid w:val="009C1F0D"/>
    <w:rsid w:val="009C233E"/>
    <w:rsid w:val="009C2F93"/>
    <w:rsid w:val="009C3642"/>
    <w:rsid w:val="009C39AD"/>
    <w:rsid w:val="009C3FC6"/>
    <w:rsid w:val="009C4057"/>
    <w:rsid w:val="009C44B4"/>
    <w:rsid w:val="009C4A57"/>
    <w:rsid w:val="009C4BAA"/>
    <w:rsid w:val="009C5121"/>
    <w:rsid w:val="009C57DB"/>
    <w:rsid w:val="009C5C7E"/>
    <w:rsid w:val="009C5E77"/>
    <w:rsid w:val="009C6526"/>
    <w:rsid w:val="009C6527"/>
    <w:rsid w:val="009C6980"/>
    <w:rsid w:val="009C6AE8"/>
    <w:rsid w:val="009C71C4"/>
    <w:rsid w:val="009C721A"/>
    <w:rsid w:val="009C77A7"/>
    <w:rsid w:val="009C7801"/>
    <w:rsid w:val="009C782C"/>
    <w:rsid w:val="009C7C7A"/>
    <w:rsid w:val="009D0127"/>
    <w:rsid w:val="009D015E"/>
    <w:rsid w:val="009D054B"/>
    <w:rsid w:val="009D086E"/>
    <w:rsid w:val="009D0DFB"/>
    <w:rsid w:val="009D19F8"/>
    <w:rsid w:val="009D1B80"/>
    <w:rsid w:val="009D28C6"/>
    <w:rsid w:val="009D2ACA"/>
    <w:rsid w:val="009D2BEC"/>
    <w:rsid w:val="009D306D"/>
    <w:rsid w:val="009D3C73"/>
    <w:rsid w:val="009D3D26"/>
    <w:rsid w:val="009D51CB"/>
    <w:rsid w:val="009D5A39"/>
    <w:rsid w:val="009D5DD6"/>
    <w:rsid w:val="009D5E6C"/>
    <w:rsid w:val="009D66E4"/>
    <w:rsid w:val="009D7346"/>
    <w:rsid w:val="009D7348"/>
    <w:rsid w:val="009D7439"/>
    <w:rsid w:val="009D7853"/>
    <w:rsid w:val="009D7D13"/>
    <w:rsid w:val="009D7EBB"/>
    <w:rsid w:val="009E026E"/>
    <w:rsid w:val="009E0817"/>
    <w:rsid w:val="009E14E2"/>
    <w:rsid w:val="009E1521"/>
    <w:rsid w:val="009E1BF9"/>
    <w:rsid w:val="009E24C2"/>
    <w:rsid w:val="009E3570"/>
    <w:rsid w:val="009E3A9C"/>
    <w:rsid w:val="009E3E8C"/>
    <w:rsid w:val="009E3EB2"/>
    <w:rsid w:val="009E43EF"/>
    <w:rsid w:val="009E44E0"/>
    <w:rsid w:val="009E4645"/>
    <w:rsid w:val="009E4CAD"/>
    <w:rsid w:val="009E4F6A"/>
    <w:rsid w:val="009E54E9"/>
    <w:rsid w:val="009E551D"/>
    <w:rsid w:val="009E5C27"/>
    <w:rsid w:val="009E5C7A"/>
    <w:rsid w:val="009E6334"/>
    <w:rsid w:val="009E657C"/>
    <w:rsid w:val="009E791A"/>
    <w:rsid w:val="009E7E25"/>
    <w:rsid w:val="009F0718"/>
    <w:rsid w:val="009F09F5"/>
    <w:rsid w:val="009F0DCE"/>
    <w:rsid w:val="009F1532"/>
    <w:rsid w:val="009F170F"/>
    <w:rsid w:val="009F1DAD"/>
    <w:rsid w:val="009F26A3"/>
    <w:rsid w:val="009F2AF8"/>
    <w:rsid w:val="009F2D21"/>
    <w:rsid w:val="009F315B"/>
    <w:rsid w:val="009F33E9"/>
    <w:rsid w:val="009F34C7"/>
    <w:rsid w:val="009F3A5D"/>
    <w:rsid w:val="009F3E9C"/>
    <w:rsid w:val="009F3EB1"/>
    <w:rsid w:val="009F4732"/>
    <w:rsid w:val="009F48A9"/>
    <w:rsid w:val="009F4940"/>
    <w:rsid w:val="009F54F8"/>
    <w:rsid w:val="009F5737"/>
    <w:rsid w:val="009F58A9"/>
    <w:rsid w:val="009F61F1"/>
    <w:rsid w:val="009F636A"/>
    <w:rsid w:val="009F644B"/>
    <w:rsid w:val="009F6596"/>
    <w:rsid w:val="009F677F"/>
    <w:rsid w:val="009F686B"/>
    <w:rsid w:val="009F6B4F"/>
    <w:rsid w:val="009F6C0C"/>
    <w:rsid w:val="009F7EFF"/>
    <w:rsid w:val="00A00282"/>
    <w:rsid w:val="00A0073D"/>
    <w:rsid w:val="00A00B51"/>
    <w:rsid w:val="00A00F23"/>
    <w:rsid w:val="00A01B7B"/>
    <w:rsid w:val="00A01D45"/>
    <w:rsid w:val="00A01D52"/>
    <w:rsid w:val="00A0267E"/>
    <w:rsid w:val="00A02EF9"/>
    <w:rsid w:val="00A03301"/>
    <w:rsid w:val="00A03329"/>
    <w:rsid w:val="00A03F16"/>
    <w:rsid w:val="00A045C3"/>
    <w:rsid w:val="00A04933"/>
    <w:rsid w:val="00A04E2F"/>
    <w:rsid w:val="00A05031"/>
    <w:rsid w:val="00A0576B"/>
    <w:rsid w:val="00A05A3E"/>
    <w:rsid w:val="00A05B6C"/>
    <w:rsid w:val="00A05B82"/>
    <w:rsid w:val="00A060C3"/>
    <w:rsid w:val="00A06574"/>
    <w:rsid w:val="00A07002"/>
    <w:rsid w:val="00A0789D"/>
    <w:rsid w:val="00A07A3E"/>
    <w:rsid w:val="00A1046C"/>
    <w:rsid w:val="00A1094A"/>
    <w:rsid w:val="00A10958"/>
    <w:rsid w:val="00A10E69"/>
    <w:rsid w:val="00A119EC"/>
    <w:rsid w:val="00A11FD4"/>
    <w:rsid w:val="00A12586"/>
    <w:rsid w:val="00A1277D"/>
    <w:rsid w:val="00A12E0B"/>
    <w:rsid w:val="00A13FAD"/>
    <w:rsid w:val="00A14400"/>
    <w:rsid w:val="00A1467C"/>
    <w:rsid w:val="00A14DDF"/>
    <w:rsid w:val="00A15B57"/>
    <w:rsid w:val="00A15C8B"/>
    <w:rsid w:val="00A15E70"/>
    <w:rsid w:val="00A160D3"/>
    <w:rsid w:val="00A16673"/>
    <w:rsid w:val="00A1670A"/>
    <w:rsid w:val="00A16945"/>
    <w:rsid w:val="00A20529"/>
    <w:rsid w:val="00A20DFE"/>
    <w:rsid w:val="00A20F6F"/>
    <w:rsid w:val="00A20FFB"/>
    <w:rsid w:val="00A21437"/>
    <w:rsid w:val="00A21DB5"/>
    <w:rsid w:val="00A222A0"/>
    <w:rsid w:val="00A22ACF"/>
    <w:rsid w:val="00A22FFE"/>
    <w:rsid w:val="00A2304F"/>
    <w:rsid w:val="00A2331F"/>
    <w:rsid w:val="00A235C4"/>
    <w:rsid w:val="00A23E3E"/>
    <w:rsid w:val="00A24C47"/>
    <w:rsid w:val="00A24C79"/>
    <w:rsid w:val="00A24CC2"/>
    <w:rsid w:val="00A24DC5"/>
    <w:rsid w:val="00A2503A"/>
    <w:rsid w:val="00A25339"/>
    <w:rsid w:val="00A264A4"/>
    <w:rsid w:val="00A278D2"/>
    <w:rsid w:val="00A278D3"/>
    <w:rsid w:val="00A27B3E"/>
    <w:rsid w:val="00A302B7"/>
    <w:rsid w:val="00A30B1F"/>
    <w:rsid w:val="00A30C84"/>
    <w:rsid w:val="00A313B2"/>
    <w:rsid w:val="00A31B46"/>
    <w:rsid w:val="00A3205A"/>
    <w:rsid w:val="00A320FB"/>
    <w:rsid w:val="00A324FA"/>
    <w:rsid w:val="00A32A1B"/>
    <w:rsid w:val="00A32B91"/>
    <w:rsid w:val="00A32F0E"/>
    <w:rsid w:val="00A32FD8"/>
    <w:rsid w:val="00A33163"/>
    <w:rsid w:val="00A33482"/>
    <w:rsid w:val="00A33850"/>
    <w:rsid w:val="00A33F14"/>
    <w:rsid w:val="00A34C11"/>
    <w:rsid w:val="00A350F5"/>
    <w:rsid w:val="00A35244"/>
    <w:rsid w:val="00A35F9E"/>
    <w:rsid w:val="00A36345"/>
    <w:rsid w:val="00A367F7"/>
    <w:rsid w:val="00A36D1B"/>
    <w:rsid w:val="00A373C1"/>
    <w:rsid w:val="00A37C0C"/>
    <w:rsid w:val="00A37D28"/>
    <w:rsid w:val="00A401E5"/>
    <w:rsid w:val="00A40319"/>
    <w:rsid w:val="00A40574"/>
    <w:rsid w:val="00A40AE3"/>
    <w:rsid w:val="00A40DE7"/>
    <w:rsid w:val="00A40F6B"/>
    <w:rsid w:val="00A4150D"/>
    <w:rsid w:val="00A41D07"/>
    <w:rsid w:val="00A41E1F"/>
    <w:rsid w:val="00A42037"/>
    <w:rsid w:val="00A42071"/>
    <w:rsid w:val="00A42389"/>
    <w:rsid w:val="00A429B5"/>
    <w:rsid w:val="00A429E6"/>
    <w:rsid w:val="00A42FAF"/>
    <w:rsid w:val="00A432BA"/>
    <w:rsid w:val="00A437AE"/>
    <w:rsid w:val="00A442A7"/>
    <w:rsid w:val="00A44AE8"/>
    <w:rsid w:val="00A44D06"/>
    <w:rsid w:val="00A44EA6"/>
    <w:rsid w:val="00A45316"/>
    <w:rsid w:val="00A4547C"/>
    <w:rsid w:val="00A45AB4"/>
    <w:rsid w:val="00A45FBD"/>
    <w:rsid w:val="00A460D3"/>
    <w:rsid w:val="00A46164"/>
    <w:rsid w:val="00A46A45"/>
    <w:rsid w:val="00A46E5A"/>
    <w:rsid w:val="00A47A65"/>
    <w:rsid w:val="00A47D09"/>
    <w:rsid w:val="00A47FF4"/>
    <w:rsid w:val="00A50588"/>
    <w:rsid w:val="00A506AB"/>
    <w:rsid w:val="00A51EF5"/>
    <w:rsid w:val="00A52087"/>
    <w:rsid w:val="00A5276F"/>
    <w:rsid w:val="00A5292F"/>
    <w:rsid w:val="00A529E9"/>
    <w:rsid w:val="00A5338C"/>
    <w:rsid w:val="00A538D3"/>
    <w:rsid w:val="00A53CA4"/>
    <w:rsid w:val="00A53F25"/>
    <w:rsid w:val="00A545E8"/>
    <w:rsid w:val="00A54816"/>
    <w:rsid w:val="00A54A28"/>
    <w:rsid w:val="00A55257"/>
    <w:rsid w:val="00A55B30"/>
    <w:rsid w:val="00A55F44"/>
    <w:rsid w:val="00A562C6"/>
    <w:rsid w:val="00A568A2"/>
    <w:rsid w:val="00A56E48"/>
    <w:rsid w:val="00A573EB"/>
    <w:rsid w:val="00A57D1B"/>
    <w:rsid w:val="00A57D82"/>
    <w:rsid w:val="00A57E8B"/>
    <w:rsid w:val="00A57F11"/>
    <w:rsid w:val="00A60F87"/>
    <w:rsid w:val="00A612A4"/>
    <w:rsid w:val="00A615F3"/>
    <w:rsid w:val="00A61CDC"/>
    <w:rsid w:val="00A62065"/>
    <w:rsid w:val="00A62BED"/>
    <w:rsid w:val="00A62CBC"/>
    <w:rsid w:val="00A6376B"/>
    <w:rsid w:val="00A639A7"/>
    <w:rsid w:val="00A63DDF"/>
    <w:rsid w:val="00A6430D"/>
    <w:rsid w:val="00A6565D"/>
    <w:rsid w:val="00A65897"/>
    <w:rsid w:val="00A65DFC"/>
    <w:rsid w:val="00A65F55"/>
    <w:rsid w:val="00A65FE5"/>
    <w:rsid w:val="00A66225"/>
    <w:rsid w:val="00A66639"/>
    <w:rsid w:val="00A66973"/>
    <w:rsid w:val="00A669F6"/>
    <w:rsid w:val="00A66C60"/>
    <w:rsid w:val="00A66DBD"/>
    <w:rsid w:val="00A6707B"/>
    <w:rsid w:val="00A673CB"/>
    <w:rsid w:val="00A6751F"/>
    <w:rsid w:val="00A67590"/>
    <w:rsid w:val="00A6761E"/>
    <w:rsid w:val="00A67955"/>
    <w:rsid w:val="00A679B4"/>
    <w:rsid w:val="00A70C24"/>
    <w:rsid w:val="00A70E98"/>
    <w:rsid w:val="00A712B8"/>
    <w:rsid w:val="00A714AF"/>
    <w:rsid w:val="00A71E78"/>
    <w:rsid w:val="00A720A3"/>
    <w:rsid w:val="00A723DF"/>
    <w:rsid w:val="00A72985"/>
    <w:rsid w:val="00A73686"/>
    <w:rsid w:val="00A73B47"/>
    <w:rsid w:val="00A749F9"/>
    <w:rsid w:val="00A755C8"/>
    <w:rsid w:val="00A75A5A"/>
    <w:rsid w:val="00A75D5C"/>
    <w:rsid w:val="00A75F44"/>
    <w:rsid w:val="00A76607"/>
    <w:rsid w:val="00A769BD"/>
    <w:rsid w:val="00A76A89"/>
    <w:rsid w:val="00A76BB5"/>
    <w:rsid w:val="00A76DDB"/>
    <w:rsid w:val="00A76E8E"/>
    <w:rsid w:val="00A772A5"/>
    <w:rsid w:val="00A7741A"/>
    <w:rsid w:val="00A77805"/>
    <w:rsid w:val="00A7782A"/>
    <w:rsid w:val="00A77F8A"/>
    <w:rsid w:val="00A80478"/>
    <w:rsid w:val="00A80669"/>
    <w:rsid w:val="00A80DAC"/>
    <w:rsid w:val="00A813B2"/>
    <w:rsid w:val="00A82253"/>
    <w:rsid w:val="00A826A1"/>
    <w:rsid w:val="00A82848"/>
    <w:rsid w:val="00A828AE"/>
    <w:rsid w:val="00A82D6B"/>
    <w:rsid w:val="00A83095"/>
    <w:rsid w:val="00A837A3"/>
    <w:rsid w:val="00A83AF8"/>
    <w:rsid w:val="00A84483"/>
    <w:rsid w:val="00A84590"/>
    <w:rsid w:val="00A84AC6"/>
    <w:rsid w:val="00A84BCB"/>
    <w:rsid w:val="00A8500A"/>
    <w:rsid w:val="00A85E7C"/>
    <w:rsid w:val="00A8648A"/>
    <w:rsid w:val="00A86FA5"/>
    <w:rsid w:val="00A87197"/>
    <w:rsid w:val="00A8781F"/>
    <w:rsid w:val="00A87DBA"/>
    <w:rsid w:val="00A87E90"/>
    <w:rsid w:val="00A905BD"/>
    <w:rsid w:val="00A90959"/>
    <w:rsid w:val="00A91340"/>
    <w:rsid w:val="00A91439"/>
    <w:rsid w:val="00A91ADA"/>
    <w:rsid w:val="00A91BB0"/>
    <w:rsid w:val="00A91D6D"/>
    <w:rsid w:val="00A91E55"/>
    <w:rsid w:val="00A91EFE"/>
    <w:rsid w:val="00A92158"/>
    <w:rsid w:val="00A9219D"/>
    <w:rsid w:val="00A92411"/>
    <w:rsid w:val="00A9241F"/>
    <w:rsid w:val="00A9247A"/>
    <w:rsid w:val="00A92A23"/>
    <w:rsid w:val="00A92FAF"/>
    <w:rsid w:val="00A93708"/>
    <w:rsid w:val="00A93725"/>
    <w:rsid w:val="00A93FCC"/>
    <w:rsid w:val="00A951EC"/>
    <w:rsid w:val="00A95548"/>
    <w:rsid w:val="00A955FF"/>
    <w:rsid w:val="00A95920"/>
    <w:rsid w:val="00A964C3"/>
    <w:rsid w:val="00A968B2"/>
    <w:rsid w:val="00A96CC2"/>
    <w:rsid w:val="00A9705C"/>
    <w:rsid w:val="00A97078"/>
    <w:rsid w:val="00A971A2"/>
    <w:rsid w:val="00A9785A"/>
    <w:rsid w:val="00A97A53"/>
    <w:rsid w:val="00A97D74"/>
    <w:rsid w:val="00A97F25"/>
    <w:rsid w:val="00AA0859"/>
    <w:rsid w:val="00AA0B76"/>
    <w:rsid w:val="00AA0BAB"/>
    <w:rsid w:val="00AA0F69"/>
    <w:rsid w:val="00AA144E"/>
    <w:rsid w:val="00AA1496"/>
    <w:rsid w:val="00AA1647"/>
    <w:rsid w:val="00AA1B41"/>
    <w:rsid w:val="00AA1DE4"/>
    <w:rsid w:val="00AA28D4"/>
    <w:rsid w:val="00AA2CFD"/>
    <w:rsid w:val="00AA35A2"/>
    <w:rsid w:val="00AA3B82"/>
    <w:rsid w:val="00AA3CAA"/>
    <w:rsid w:val="00AA468F"/>
    <w:rsid w:val="00AA4804"/>
    <w:rsid w:val="00AA4F40"/>
    <w:rsid w:val="00AA5165"/>
    <w:rsid w:val="00AA5299"/>
    <w:rsid w:val="00AA5963"/>
    <w:rsid w:val="00AA59BC"/>
    <w:rsid w:val="00AA6660"/>
    <w:rsid w:val="00AA6E01"/>
    <w:rsid w:val="00AA719D"/>
    <w:rsid w:val="00AA742D"/>
    <w:rsid w:val="00AA7D9B"/>
    <w:rsid w:val="00AB0123"/>
    <w:rsid w:val="00AB0471"/>
    <w:rsid w:val="00AB051A"/>
    <w:rsid w:val="00AB065C"/>
    <w:rsid w:val="00AB0878"/>
    <w:rsid w:val="00AB0BB9"/>
    <w:rsid w:val="00AB0D42"/>
    <w:rsid w:val="00AB10C8"/>
    <w:rsid w:val="00AB1348"/>
    <w:rsid w:val="00AB16A1"/>
    <w:rsid w:val="00AB1D78"/>
    <w:rsid w:val="00AB32BD"/>
    <w:rsid w:val="00AB35A9"/>
    <w:rsid w:val="00AB38A0"/>
    <w:rsid w:val="00AB3A27"/>
    <w:rsid w:val="00AB3FDD"/>
    <w:rsid w:val="00AB4214"/>
    <w:rsid w:val="00AB4D66"/>
    <w:rsid w:val="00AB5BB5"/>
    <w:rsid w:val="00AB61FC"/>
    <w:rsid w:val="00AB640C"/>
    <w:rsid w:val="00AB6604"/>
    <w:rsid w:val="00AB67BC"/>
    <w:rsid w:val="00AB6D15"/>
    <w:rsid w:val="00AB70B4"/>
    <w:rsid w:val="00AB74C1"/>
    <w:rsid w:val="00AB7B4B"/>
    <w:rsid w:val="00AB7CC1"/>
    <w:rsid w:val="00AC00A8"/>
    <w:rsid w:val="00AC0FB2"/>
    <w:rsid w:val="00AC10EE"/>
    <w:rsid w:val="00AC1F03"/>
    <w:rsid w:val="00AC20B0"/>
    <w:rsid w:val="00AC2345"/>
    <w:rsid w:val="00AC24DB"/>
    <w:rsid w:val="00AC3286"/>
    <w:rsid w:val="00AC390B"/>
    <w:rsid w:val="00AC39D6"/>
    <w:rsid w:val="00AC3F5D"/>
    <w:rsid w:val="00AC42C0"/>
    <w:rsid w:val="00AC456D"/>
    <w:rsid w:val="00AC4AA9"/>
    <w:rsid w:val="00AC4D89"/>
    <w:rsid w:val="00AC523A"/>
    <w:rsid w:val="00AC5552"/>
    <w:rsid w:val="00AC57B7"/>
    <w:rsid w:val="00AC5E3A"/>
    <w:rsid w:val="00AC6123"/>
    <w:rsid w:val="00AC63D2"/>
    <w:rsid w:val="00AC66F9"/>
    <w:rsid w:val="00AC67B3"/>
    <w:rsid w:val="00AC69C2"/>
    <w:rsid w:val="00AC72CD"/>
    <w:rsid w:val="00AC7340"/>
    <w:rsid w:val="00AC7404"/>
    <w:rsid w:val="00AD027F"/>
    <w:rsid w:val="00AD0D12"/>
    <w:rsid w:val="00AD0E02"/>
    <w:rsid w:val="00AD16F1"/>
    <w:rsid w:val="00AD181D"/>
    <w:rsid w:val="00AD1AE1"/>
    <w:rsid w:val="00AD2089"/>
    <w:rsid w:val="00AD20D7"/>
    <w:rsid w:val="00AD2899"/>
    <w:rsid w:val="00AD2AB7"/>
    <w:rsid w:val="00AD32F8"/>
    <w:rsid w:val="00AD3C07"/>
    <w:rsid w:val="00AD41D2"/>
    <w:rsid w:val="00AD4DD2"/>
    <w:rsid w:val="00AD5373"/>
    <w:rsid w:val="00AD58A4"/>
    <w:rsid w:val="00AD5CD2"/>
    <w:rsid w:val="00AD709F"/>
    <w:rsid w:val="00AD7487"/>
    <w:rsid w:val="00AD78D6"/>
    <w:rsid w:val="00AD7BA4"/>
    <w:rsid w:val="00AD7BD9"/>
    <w:rsid w:val="00AD7C88"/>
    <w:rsid w:val="00AE041A"/>
    <w:rsid w:val="00AE111F"/>
    <w:rsid w:val="00AE113C"/>
    <w:rsid w:val="00AE143D"/>
    <w:rsid w:val="00AE15C8"/>
    <w:rsid w:val="00AE1991"/>
    <w:rsid w:val="00AE1AAB"/>
    <w:rsid w:val="00AE2164"/>
    <w:rsid w:val="00AE25DB"/>
    <w:rsid w:val="00AE295E"/>
    <w:rsid w:val="00AE29C7"/>
    <w:rsid w:val="00AE2AB0"/>
    <w:rsid w:val="00AE340A"/>
    <w:rsid w:val="00AE351B"/>
    <w:rsid w:val="00AE40AC"/>
    <w:rsid w:val="00AE420E"/>
    <w:rsid w:val="00AE4831"/>
    <w:rsid w:val="00AE4F6D"/>
    <w:rsid w:val="00AE51A8"/>
    <w:rsid w:val="00AE55E8"/>
    <w:rsid w:val="00AE569E"/>
    <w:rsid w:val="00AE629D"/>
    <w:rsid w:val="00AE640B"/>
    <w:rsid w:val="00AE6FBE"/>
    <w:rsid w:val="00AE70A6"/>
    <w:rsid w:val="00AE70E6"/>
    <w:rsid w:val="00AE7155"/>
    <w:rsid w:val="00AE7B8D"/>
    <w:rsid w:val="00AE7BB3"/>
    <w:rsid w:val="00AF0492"/>
    <w:rsid w:val="00AF0ACD"/>
    <w:rsid w:val="00AF0FC9"/>
    <w:rsid w:val="00AF1C85"/>
    <w:rsid w:val="00AF1CF4"/>
    <w:rsid w:val="00AF1EE1"/>
    <w:rsid w:val="00AF2B79"/>
    <w:rsid w:val="00AF2D2E"/>
    <w:rsid w:val="00AF2D9E"/>
    <w:rsid w:val="00AF3184"/>
    <w:rsid w:val="00AF3C06"/>
    <w:rsid w:val="00AF421B"/>
    <w:rsid w:val="00AF4497"/>
    <w:rsid w:val="00AF44E7"/>
    <w:rsid w:val="00AF4D26"/>
    <w:rsid w:val="00AF525B"/>
    <w:rsid w:val="00AF551B"/>
    <w:rsid w:val="00AF56A7"/>
    <w:rsid w:val="00AF5CAD"/>
    <w:rsid w:val="00AF5E42"/>
    <w:rsid w:val="00AF643A"/>
    <w:rsid w:val="00AF6A83"/>
    <w:rsid w:val="00AF6CB1"/>
    <w:rsid w:val="00AF717B"/>
    <w:rsid w:val="00AF723D"/>
    <w:rsid w:val="00AF77D0"/>
    <w:rsid w:val="00AF7D3B"/>
    <w:rsid w:val="00AF7DA9"/>
    <w:rsid w:val="00AF7F39"/>
    <w:rsid w:val="00B00054"/>
    <w:rsid w:val="00B00492"/>
    <w:rsid w:val="00B004B1"/>
    <w:rsid w:val="00B00D81"/>
    <w:rsid w:val="00B01E96"/>
    <w:rsid w:val="00B01FCF"/>
    <w:rsid w:val="00B02688"/>
    <w:rsid w:val="00B026E4"/>
    <w:rsid w:val="00B0270E"/>
    <w:rsid w:val="00B02DE0"/>
    <w:rsid w:val="00B037AC"/>
    <w:rsid w:val="00B03915"/>
    <w:rsid w:val="00B03F01"/>
    <w:rsid w:val="00B0411B"/>
    <w:rsid w:val="00B041B4"/>
    <w:rsid w:val="00B04631"/>
    <w:rsid w:val="00B04DF0"/>
    <w:rsid w:val="00B056E0"/>
    <w:rsid w:val="00B05BE7"/>
    <w:rsid w:val="00B0669D"/>
    <w:rsid w:val="00B066E8"/>
    <w:rsid w:val="00B06A37"/>
    <w:rsid w:val="00B06A93"/>
    <w:rsid w:val="00B06FCB"/>
    <w:rsid w:val="00B07593"/>
    <w:rsid w:val="00B078CD"/>
    <w:rsid w:val="00B07C1C"/>
    <w:rsid w:val="00B07F63"/>
    <w:rsid w:val="00B100EE"/>
    <w:rsid w:val="00B1026A"/>
    <w:rsid w:val="00B107FA"/>
    <w:rsid w:val="00B1085E"/>
    <w:rsid w:val="00B10896"/>
    <w:rsid w:val="00B10A7D"/>
    <w:rsid w:val="00B10BA0"/>
    <w:rsid w:val="00B10DEA"/>
    <w:rsid w:val="00B113C6"/>
    <w:rsid w:val="00B11D4D"/>
    <w:rsid w:val="00B121F1"/>
    <w:rsid w:val="00B12431"/>
    <w:rsid w:val="00B12903"/>
    <w:rsid w:val="00B131BC"/>
    <w:rsid w:val="00B139C6"/>
    <w:rsid w:val="00B13EDF"/>
    <w:rsid w:val="00B14044"/>
    <w:rsid w:val="00B142C5"/>
    <w:rsid w:val="00B1440E"/>
    <w:rsid w:val="00B14A07"/>
    <w:rsid w:val="00B14E17"/>
    <w:rsid w:val="00B15410"/>
    <w:rsid w:val="00B15A1E"/>
    <w:rsid w:val="00B15A68"/>
    <w:rsid w:val="00B16174"/>
    <w:rsid w:val="00B162A4"/>
    <w:rsid w:val="00B162CB"/>
    <w:rsid w:val="00B164E9"/>
    <w:rsid w:val="00B17C3C"/>
    <w:rsid w:val="00B202A3"/>
    <w:rsid w:val="00B21846"/>
    <w:rsid w:val="00B21A0B"/>
    <w:rsid w:val="00B21AFB"/>
    <w:rsid w:val="00B21C2C"/>
    <w:rsid w:val="00B21D6D"/>
    <w:rsid w:val="00B226CD"/>
    <w:rsid w:val="00B22E8C"/>
    <w:rsid w:val="00B23A51"/>
    <w:rsid w:val="00B24624"/>
    <w:rsid w:val="00B24B5D"/>
    <w:rsid w:val="00B25044"/>
    <w:rsid w:val="00B2533B"/>
    <w:rsid w:val="00B25378"/>
    <w:rsid w:val="00B26253"/>
    <w:rsid w:val="00B2640D"/>
    <w:rsid w:val="00B2668D"/>
    <w:rsid w:val="00B2676B"/>
    <w:rsid w:val="00B26F27"/>
    <w:rsid w:val="00B273F7"/>
    <w:rsid w:val="00B27639"/>
    <w:rsid w:val="00B27800"/>
    <w:rsid w:val="00B27FF9"/>
    <w:rsid w:val="00B302DF"/>
    <w:rsid w:val="00B308F8"/>
    <w:rsid w:val="00B30B8E"/>
    <w:rsid w:val="00B3204B"/>
    <w:rsid w:val="00B322EA"/>
    <w:rsid w:val="00B32447"/>
    <w:rsid w:val="00B32487"/>
    <w:rsid w:val="00B324A9"/>
    <w:rsid w:val="00B326D1"/>
    <w:rsid w:val="00B32818"/>
    <w:rsid w:val="00B32BC8"/>
    <w:rsid w:val="00B334A8"/>
    <w:rsid w:val="00B33822"/>
    <w:rsid w:val="00B34131"/>
    <w:rsid w:val="00B34299"/>
    <w:rsid w:val="00B3439A"/>
    <w:rsid w:val="00B34E66"/>
    <w:rsid w:val="00B34EAD"/>
    <w:rsid w:val="00B35046"/>
    <w:rsid w:val="00B35422"/>
    <w:rsid w:val="00B357E0"/>
    <w:rsid w:val="00B35D57"/>
    <w:rsid w:val="00B35E2B"/>
    <w:rsid w:val="00B35EB1"/>
    <w:rsid w:val="00B3655D"/>
    <w:rsid w:val="00B36E3A"/>
    <w:rsid w:val="00B37B2C"/>
    <w:rsid w:val="00B37DDE"/>
    <w:rsid w:val="00B40793"/>
    <w:rsid w:val="00B40BF9"/>
    <w:rsid w:val="00B40C0D"/>
    <w:rsid w:val="00B40F34"/>
    <w:rsid w:val="00B41210"/>
    <w:rsid w:val="00B41488"/>
    <w:rsid w:val="00B418E6"/>
    <w:rsid w:val="00B41DB4"/>
    <w:rsid w:val="00B41E9B"/>
    <w:rsid w:val="00B421F3"/>
    <w:rsid w:val="00B42A13"/>
    <w:rsid w:val="00B42CDD"/>
    <w:rsid w:val="00B4386B"/>
    <w:rsid w:val="00B439FA"/>
    <w:rsid w:val="00B43A90"/>
    <w:rsid w:val="00B43E40"/>
    <w:rsid w:val="00B441F7"/>
    <w:rsid w:val="00B446C2"/>
    <w:rsid w:val="00B44790"/>
    <w:rsid w:val="00B44C2E"/>
    <w:rsid w:val="00B44C3E"/>
    <w:rsid w:val="00B45C99"/>
    <w:rsid w:val="00B45E8B"/>
    <w:rsid w:val="00B45EF0"/>
    <w:rsid w:val="00B45EFA"/>
    <w:rsid w:val="00B4628F"/>
    <w:rsid w:val="00B46909"/>
    <w:rsid w:val="00B471A4"/>
    <w:rsid w:val="00B47A7A"/>
    <w:rsid w:val="00B50625"/>
    <w:rsid w:val="00B506A2"/>
    <w:rsid w:val="00B50E42"/>
    <w:rsid w:val="00B51459"/>
    <w:rsid w:val="00B518E6"/>
    <w:rsid w:val="00B51A2D"/>
    <w:rsid w:val="00B51BC8"/>
    <w:rsid w:val="00B51E30"/>
    <w:rsid w:val="00B52599"/>
    <w:rsid w:val="00B52833"/>
    <w:rsid w:val="00B52D1C"/>
    <w:rsid w:val="00B530B3"/>
    <w:rsid w:val="00B5329D"/>
    <w:rsid w:val="00B53B79"/>
    <w:rsid w:val="00B53E41"/>
    <w:rsid w:val="00B54248"/>
    <w:rsid w:val="00B54474"/>
    <w:rsid w:val="00B5449E"/>
    <w:rsid w:val="00B544B6"/>
    <w:rsid w:val="00B548AD"/>
    <w:rsid w:val="00B54A05"/>
    <w:rsid w:val="00B54C71"/>
    <w:rsid w:val="00B54F41"/>
    <w:rsid w:val="00B55858"/>
    <w:rsid w:val="00B566DA"/>
    <w:rsid w:val="00B567EF"/>
    <w:rsid w:val="00B578BF"/>
    <w:rsid w:val="00B57A0B"/>
    <w:rsid w:val="00B6035D"/>
    <w:rsid w:val="00B603EC"/>
    <w:rsid w:val="00B605E3"/>
    <w:rsid w:val="00B607B4"/>
    <w:rsid w:val="00B6094C"/>
    <w:rsid w:val="00B60BC9"/>
    <w:rsid w:val="00B60EAA"/>
    <w:rsid w:val="00B61360"/>
    <w:rsid w:val="00B61C4C"/>
    <w:rsid w:val="00B63101"/>
    <w:rsid w:val="00B6402C"/>
    <w:rsid w:val="00B65D0E"/>
    <w:rsid w:val="00B65D7B"/>
    <w:rsid w:val="00B65F50"/>
    <w:rsid w:val="00B66426"/>
    <w:rsid w:val="00B66712"/>
    <w:rsid w:val="00B66F32"/>
    <w:rsid w:val="00B67900"/>
    <w:rsid w:val="00B6797B"/>
    <w:rsid w:val="00B67997"/>
    <w:rsid w:val="00B7033D"/>
    <w:rsid w:val="00B70474"/>
    <w:rsid w:val="00B70E99"/>
    <w:rsid w:val="00B70FCB"/>
    <w:rsid w:val="00B714A0"/>
    <w:rsid w:val="00B718AC"/>
    <w:rsid w:val="00B71C14"/>
    <w:rsid w:val="00B721CE"/>
    <w:rsid w:val="00B722EB"/>
    <w:rsid w:val="00B72D51"/>
    <w:rsid w:val="00B72EDF"/>
    <w:rsid w:val="00B7382C"/>
    <w:rsid w:val="00B7383B"/>
    <w:rsid w:val="00B73A99"/>
    <w:rsid w:val="00B74321"/>
    <w:rsid w:val="00B7466B"/>
    <w:rsid w:val="00B75455"/>
    <w:rsid w:val="00B757E7"/>
    <w:rsid w:val="00B759AC"/>
    <w:rsid w:val="00B7601B"/>
    <w:rsid w:val="00B76C25"/>
    <w:rsid w:val="00B76EC7"/>
    <w:rsid w:val="00B77089"/>
    <w:rsid w:val="00B80205"/>
    <w:rsid w:val="00B805D8"/>
    <w:rsid w:val="00B81F9D"/>
    <w:rsid w:val="00B82063"/>
    <w:rsid w:val="00B82139"/>
    <w:rsid w:val="00B822C1"/>
    <w:rsid w:val="00B82DDF"/>
    <w:rsid w:val="00B83031"/>
    <w:rsid w:val="00B8305F"/>
    <w:rsid w:val="00B832A2"/>
    <w:rsid w:val="00B83438"/>
    <w:rsid w:val="00B8355A"/>
    <w:rsid w:val="00B841C4"/>
    <w:rsid w:val="00B8459B"/>
    <w:rsid w:val="00B84FD1"/>
    <w:rsid w:val="00B854A0"/>
    <w:rsid w:val="00B85B0E"/>
    <w:rsid w:val="00B85C87"/>
    <w:rsid w:val="00B86007"/>
    <w:rsid w:val="00B86188"/>
    <w:rsid w:val="00B86881"/>
    <w:rsid w:val="00B8715B"/>
    <w:rsid w:val="00B87179"/>
    <w:rsid w:val="00B87301"/>
    <w:rsid w:val="00B873AB"/>
    <w:rsid w:val="00B8784A"/>
    <w:rsid w:val="00B878AF"/>
    <w:rsid w:val="00B879F7"/>
    <w:rsid w:val="00B87E23"/>
    <w:rsid w:val="00B87F5C"/>
    <w:rsid w:val="00B90355"/>
    <w:rsid w:val="00B9129A"/>
    <w:rsid w:val="00B915E8"/>
    <w:rsid w:val="00B92AD3"/>
    <w:rsid w:val="00B92BC8"/>
    <w:rsid w:val="00B93DCE"/>
    <w:rsid w:val="00B94297"/>
    <w:rsid w:val="00B9432E"/>
    <w:rsid w:val="00B94495"/>
    <w:rsid w:val="00B946D7"/>
    <w:rsid w:val="00B94807"/>
    <w:rsid w:val="00B9498E"/>
    <w:rsid w:val="00B954B8"/>
    <w:rsid w:val="00B9559C"/>
    <w:rsid w:val="00B956C3"/>
    <w:rsid w:val="00B957B0"/>
    <w:rsid w:val="00B95A3A"/>
    <w:rsid w:val="00B95FA3"/>
    <w:rsid w:val="00B963EC"/>
    <w:rsid w:val="00B96FB8"/>
    <w:rsid w:val="00B977B2"/>
    <w:rsid w:val="00B97B42"/>
    <w:rsid w:val="00B97CA1"/>
    <w:rsid w:val="00B97E19"/>
    <w:rsid w:val="00BA02D6"/>
    <w:rsid w:val="00BA0617"/>
    <w:rsid w:val="00BA06A1"/>
    <w:rsid w:val="00BA082C"/>
    <w:rsid w:val="00BA08D2"/>
    <w:rsid w:val="00BA0A37"/>
    <w:rsid w:val="00BA0C86"/>
    <w:rsid w:val="00BA0DCF"/>
    <w:rsid w:val="00BA0EC4"/>
    <w:rsid w:val="00BA1F4A"/>
    <w:rsid w:val="00BA2047"/>
    <w:rsid w:val="00BA2FA4"/>
    <w:rsid w:val="00BA2FAD"/>
    <w:rsid w:val="00BA406D"/>
    <w:rsid w:val="00BA414E"/>
    <w:rsid w:val="00BA42E8"/>
    <w:rsid w:val="00BA4B10"/>
    <w:rsid w:val="00BA51AB"/>
    <w:rsid w:val="00BA53F2"/>
    <w:rsid w:val="00BA53F6"/>
    <w:rsid w:val="00BA54CE"/>
    <w:rsid w:val="00BA6370"/>
    <w:rsid w:val="00BA63E3"/>
    <w:rsid w:val="00BA64FC"/>
    <w:rsid w:val="00BA6864"/>
    <w:rsid w:val="00BA6D84"/>
    <w:rsid w:val="00BA7177"/>
    <w:rsid w:val="00BA7197"/>
    <w:rsid w:val="00BA7326"/>
    <w:rsid w:val="00BA7442"/>
    <w:rsid w:val="00BA788A"/>
    <w:rsid w:val="00BA7900"/>
    <w:rsid w:val="00BB0666"/>
    <w:rsid w:val="00BB0A34"/>
    <w:rsid w:val="00BB0F9E"/>
    <w:rsid w:val="00BB136C"/>
    <w:rsid w:val="00BB182F"/>
    <w:rsid w:val="00BB1E3E"/>
    <w:rsid w:val="00BB2084"/>
    <w:rsid w:val="00BB3653"/>
    <w:rsid w:val="00BB3B7E"/>
    <w:rsid w:val="00BB3F9F"/>
    <w:rsid w:val="00BB43EC"/>
    <w:rsid w:val="00BB4E25"/>
    <w:rsid w:val="00BB5374"/>
    <w:rsid w:val="00BB54DD"/>
    <w:rsid w:val="00BB65A1"/>
    <w:rsid w:val="00BB6C36"/>
    <w:rsid w:val="00BB6E04"/>
    <w:rsid w:val="00BB73CE"/>
    <w:rsid w:val="00BB73E2"/>
    <w:rsid w:val="00BB7B9A"/>
    <w:rsid w:val="00BC030E"/>
    <w:rsid w:val="00BC03C8"/>
    <w:rsid w:val="00BC0574"/>
    <w:rsid w:val="00BC17ED"/>
    <w:rsid w:val="00BC205B"/>
    <w:rsid w:val="00BC27A5"/>
    <w:rsid w:val="00BC30C9"/>
    <w:rsid w:val="00BC34F6"/>
    <w:rsid w:val="00BC3644"/>
    <w:rsid w:val="00BC3EEA"/>
    <w:rsid w:val="00BC3FE2"/>
    <w:rsid w:val="00BC4305"/>
    <w:rsid w:val="00BC465D"/>
    <w:rsid w:val="00BC5162"/>
    <w:rsid w:val="00BC577E"/>
    <w:rsid w:val="00BC58CC"/>
    <w:rsid w:val="00BC593B"/>
    <w:rsid w:val="00BC6382"/>
    <w:rsid w:val="00BC64CC"/>
    <w:rsid w:val="00BC65E8"/>
    <w:rsid w:val="00BC6FB7"/>
    <w:rsid w:val="00BC7B4E"/>
    <w:rsid w:val="00BD0264"/>
    <w:rsid w:val="00BD0518"/>
    <w:rsid w:val="00BD0981"/>
    <w:rsid w:val="00BD14FA"/>
    <w:rsid w:val="00BD1D52"/>
    <w:rsid w:val="00BD1E80"/>
    <w:rsid w:val="00BD20E9"/>
    <w:rsid w:val="00BD2476"/>
    <w:rsid w:val="00BD25D1"/>
    <w:rsid w:val="00BD2601"/>
    <w:rsid w:val="00BD33AD"/>
    <w:rsid w:val="00BD3708"/>
    <w:rsid w:val="00BD3B3B"/>
    <w:rsid w:val="00BD41D1"/>
    <w:rsid w:val="00BD4DAB"/>
    <w:rsid w:val="00BD5009"/>
    <w:rsid w:val="00BD5046"/>
    <w:rsid w:val="00BD55FF"/>
    <w:rsid w:val="00BD5D5B"/>
    <w:rsid w:val="00BD5F4E"/>
    <w:rsid w:val="00BD61ED"/>
    <w:rsid w:val="00BD6F2D"/>
    <w:rsid w:val="00BD702C"/>
    <w:rsid w:val="00BD71DE"/>
    <w:rsid w:val="00BD71EC"/>
    <w:rsid w:val="00BD7600"/>
    <w:rsid w:val="00BD7DED"/>
    <w:rsid w:val="00BE03EC"/>
    <w:rsid w:val="00BE0765"/>
    <w:rsid w:val="00BE0CAE"/>
    <w:rsid w:val="00BE0DF1"/>
    <w:rsid w:val="00BE144F"/>
    <w:rsid w:val="00BE1CF4"/>
    <w:rsid w:val="00BE1D17"/>
    <w:rsid w:val="00BE2318"/>
    <w:rsid w:val="00BE28AB"/>
    <w:rsid w:val="00BE3140"/>
    <w:rsid w:val="00BE3429"/>
    <w:rsid w:val="00BE3BD8"/>
    <w:rsid w:val="00BE4572"/>
    <w:rsid w:val="00BE47E6"/>
    <w:rsid w:val="00BE4E2D"/>
    <w:rsid w:val="00BE534E"/>
    <w:rsid w:val="00BE615B"/>
    <w:rsid w:val="00BE7068"/>
    <w:rsid w:val="00BE7368"/>
    <w:rsid w:val="00BE774E"/>
    <w:rsid w:val="00BF044B"/>
    <w:rsid w:val="00BF0F70"/>
    <w:rsid w:val="00BF14B4"/>
    <w:rsid w:val="00BF1D4B"/>
    <w:rsid w:val="00BF1DBF"/>
    <w:rsid w:val="00BF268F"/>
    <w:rsid w:val="00BF2C28"/>
    <w:rsid w:val="00BF2F74"/>
    <w:rsid w:val="00BF3BB5"/>
    <w:rsid w:val="00BF3C18"/>
    <w:rsid w:val="00BF3D3D"/>
    <w:rsid w:val="00BF3EE6"/>
    <w:rsid w:val="00BF44DD"/>
    <w:rsid w:val="00BF492E"/>
    <w:rsid w:val="00BF4A84"/>
    <w:rsid w:val="00BF4F16"/>
    <w:rsid w:val="00BF561E"/>
    <w:rsid w:val="00BF6F2B"/>
    <w:rsid w:val="00BF72B3"/>
    <w:rsid w:val="00BF7433"/>
    <w:rsid w:val="00BF7581"/>
    <w:rsid w:val="00C00614"/>
    <w:rsid w:val="00C0062E"/>
    <w:rsid w:val="00C008CF"/>
    <w:rsid w:val="00C00D5B"/>
    <w:rsid w:val="00C00E8C"/>
    <w:rsid w:val="00C01445"/>
    <w:rsid w:val="00C0174D"/>
    <w:rsid w:val="00C01876"/>
    <w:rsid w:val="00C019B1"/>
    <w:rsid w:val="00C01A5B"/>
    <w:rsid w:val="00C01AE2"/>
    <w:rsid w:val="00C01C90"/>
    <w:rsid w:val="00C01E83"/>
    <w:rsid w:val="00C02115"/>
    <w:rsid w:val="00C022C3"/>
    <w:rsid w:val="00C024A4"/>
    <w:rsid w:val="00C0256F"/>
    <w:rsid w:val="00C02C94"/>
    <w:rsid w:val="00C02CFA"/>
    <w:rsid w:val="00C03046"/>
    <w:rsid w:val="00C03110"/>
    <w:rsid w:val="00C031C2"/>
    <w:rsid w:val="00C03801"/>
    <w:rsid w:val="00C03E89"/>
    <w:rsid w:val="00C04845"/>
    <w:rsid w:val="00C04E81"/>
    <w:rsid w:val="00C055C7"/>
    <w:rsid w:val="00C0600A"/>
    <w:rsid w:val="00C06562"/>
    <w:rsid w:val="00C06925"/>
    <w:rsid w:val="00C06BA2"/>
    <w:rsid w:val="00C06E78"/>
    <w:rsid w:val="00C0773D"/>
    <w:rsid w:val="00C07C63"/>
    <w:rsid w:val="00C07DC4"/>
    <w:rsid w:val="00C10BE2"/>
    <w:rsid w:val="00C10D0F"/>
    <w:rsid w:val="00C118B8"/>
    <w:rsid w:val="00C119A0"/>
    <w:rsid w:val="00C11C24"/>
    <w:rsid w:val="00C122AB"/>
    <w:rsid w:val="00C12B3A"/>
    <w:rsid w:val="00C12F76"/>
    <w:rsid w:val="00C12F92"/>
    <w:rsid w:val="00C13673"/>
    <w:rsid w:val="00C139EA"/>
    <w:rsid w:val="00C14133"/>
    <w:rsid w:val="00C143AD"/>
    <w:rsid w:val="00C147C2"/>
    <w:rsid w:val="00C14C52"/>
    <w:rsid w:val="00C152AA"/>
    <w:rsid w:val="00C15886"/>
    <w:rsid w:val="00C15BF1"/>
    <w:rsid w:val="00C1649D"/>
    <w:rsid w:val="00C168B0"/>
    <w:rsid w:val="00C16905"/>
    <w:rsid w:val="00C1746D"/>
    <w:rsid w:val="00C174C3"/>
    <w:rsid w:val="00C177F4"/>
    <w:rsid w:val="00C17B76"/>
    <w:rsid w:val="00C17C54"/>
    <w:rsid w:val="00C2009A"/>
    <w:rsid w:val="00C2029F"/>
    <w:rsid w:val="00C20337"/>
    <w:rsid w:val="00C2045E"/>
    <w:rsid w:val="00C20C33"/>
    <w:rsid w:val="00C21061"/>
    <w:rsid w:val="00C21196"/>
    <w:rsid w:val="00C211BB"/>
    <w:rsid w:val="00C21D84"/>
    <w:rsid w:val="00C220CA"/>
    <w:rsid w:val="00C220F9"/>
    <w:rsid w:val="00C223FF"/>
    <w:rsid w:val="00C226DF"/>
    <w:rsid w:val="00C22C60"/>
    <w:rsid w:val="00C232CB"/>
    <w:rsid w:val="00C23857"/>
    <w:rsid w:val="00C23B3A"/>
    <w:rsid w:val="00C23F13"/>
    <w:rsid w:val="00C24070"/>
    <w:rsid w:val="00C246CA"/>
    <w:rsid w:val="00C24C1D"/>
    <w:rsid w:val="00C250C4"/>
    <w:rsid w:val="00C250CF"/>
    <w:rsid w:val="00C2597B"/>
    <w:rsid w:val="00C25EE8"/>
    <w:rsid w:val="00C2606F"/>
    <w:rsid w:val="00C26193"/>
    <w:rsid w:val="00C26A58"/>
    <w:rsid w:val="00C27116"/>
    <w:rsid w:val="00C2723C"/>
    <w:rsid w:val="00C27918"/>
    <w:rsid w:val="00C3040E"/>
    <w:rsid w:val="00C304FD"/>
    <w:rsid w:val="00C3080A"/>
    <w:rsid w:val="00C31441"/>
    <w:rsid w:val="00C317ED"/>
    <w:rsid w:val="00C32820"/>
    <w:rsid w:val="00C32941"/>
    <w:rsid w:val="00C330F8"/>
    <w:rsid w:val="00C33371"/>
    <w:rsid w:val="00C33636"/>
    <w:rsid w:val="00C33696"/>
    <w:rsid w:val="00C338D6"/>
    <w:rsid w:val="00C339C8"/>
    <w:rsid w:val="00C33EA0"/>
    <w:rsid w:val="00C34BE6"/>
    <w:rsid w:val="00C3515B"/>
    <w:rsid w:val="00C3563C"/>
    <w:rsid w:val="00C35DE0"/>
    <w:rsid w:val="00C35FB4"/>
    <w:rsid w:val="00C365C5"/>
    <w:rsid w:val="00C36B62"/>
    <w:rsid w:val="00C370DB"/>
    <w:rsid w:val="00C372A0"/>
    <w:rsid w:val="00C37921"/>
    <w:rsid w:val="00C37933"/>
    <w:rsid w:val="00C37BBC"/>
    <w:rsid w:val="00C37FDB"/>
    <w:rsid w:val="00C4043D"/>
    <w:rsid w:val="00C40493"/>
    <w:rsid w:val="00C40633"/>
    <w:rsid w:val="00C40841"/>
    <w:rsid w:val="00C40BC8"/>
    <w:rsid w:val="00C4165E"/>
    <w:rsid w:val="00C41E2B"/>
    <w:rsid w:val="00C423E7"/>
    <w:rsid w:val="00C428CC"/>
    <w:rsid w:val="00C432A2"/>
    <w:rsid w:val="00C43D29"/>
    <w:rsid w:val="00C441F9"/>
    <w:rsid w:val="00C44E8B"/>
    <w:rsid w:val="00C456CE"/>
    <w:rsid w:val="00C45B75"/>
    <w:rsid w:val="00C46175"/>
    <w:rsid w:val="00C46629"/>
    <w:rsid w:val="00C468C0"/>
    <w:rsid w:val="00C46D21"/>
    <w:rsid w:val="00C46E4A"/>
    <w:rsid w:val="00C47804"/>
    <w:rsid w:val="00C4782A"/>
    <w:rsid w:val="00C47DBE"/>
    <w:rsid w:val="00C5027B"/>
    <w:rsid w:val="00C519F7"/>
    <w:rsid w:val="00C51BA0"/>
    <w:rsid w:val="00C51E60"/>
    <w:rsid w:val="00C528E0"/>
    <w:rsid w:val="00C5333C"/>
    <w:rsid w:val="00C536F5"/>
    <w:rsid w:val="00C53F3D"/>
    <w:rsid w:val="00C54DCF"/>
    <w:rsid w:val="00C5593F"/>
    <w:rsid w:val="00C559C9"/>
    <w:rsid w:val="00C55D43"/>
    <w:rsid w:val="00C55D73"/>
    <w:rsid w:val="00C56248"/>
    <w:rsid w:val="00C56799"/>
    <w:rsid w:val="00C567A7"/>
    <w:rsid w:val="00C56955"/>
    <w:rsid w:val="00C56D94"/>
    <w:rsid w:val="00C57155"/>
    <w:rsid w:val="00C576BB"/>
    <w:rsid w:val="00C6015D"/>
    <w:rsid w:val="00C60BFD"/>
    <w:rsid w:val="00C6114B"/>
    <w:rsid w:val="00C61732"/>
    <w:rsid w:val="00C618E9"/>
    <w:rsid w:val="00C61A88"/>
    <w:rsid w:val="00C61E32"/>
    <w:rsid w:val="00C6207A"/>
    <w:rsid w:val="00C623D0"/>
    <w:rsid w:val="00C624AC"/>
    <w:rsid w:val="00C62590"/>
    <w:rsid w:val="00C62690"/>
    <w:rsid w:val="00C626B9"/>
    <w:rsid w:val="00C62CEF"/>
    <w:rsid w:val="00C62D6D"/>
    <w:rsid w:val="00C63138"/>
    <w:rsid w:val="00C636E4"/>
    <w:rsid w:val="00C6373F"/>
    <w:rsid w:val="00C64709"/>
    <w:rsid w:val="00C6487C"/>
    <w:rsid w:val="00C648B9"/>
    <w:rsid w:val="00C64BBA"/>
    <w:rsid w:val="00C64F73"/>
    <w:rsid w:val="00C673BE"/>
    <w:rsid w:val="00C6777B"/>
    <w:rsid w:val="00C709C2"/>
    <w:rsid w:val="00C70A02"/>
    <w:rsid w:val="00C7122B"/>
    <w:rsid w:val="00C71447"/>
    <w:rsid w:val="00C716E9"/>
    <w:rsid w:val="00C71A81"/>
    <w:rsid w:val="00C72C9D"/>
    <w:rsid w:val="00C72FC4"/>
    <w:rsid w:val="00C73081"/>
    <w:rsid w:val="00C73CC5"/>
    <w:rsid w:val="00C7417F"/>
    <w:rsid w:val="00C74464"/>
    <w:rsid w:val="00C74856"/>
    <w:rsid w:val="00C74F8F"/>
    <w:rsid w:val="00C75749"/>
    <w:rsid w:val="00C75789"/>
    <w:rsid w:val="00C75F25"/>
    <w:rsid w:val="00C76AC0"/>
    <w:rsid w:val="00C76E53"/>
    <w:rsid w:val="00C76F95"/>
    <w:rsid w:val="00C772FC"/>
    <w:rsid w:val="00C775AF"/>
    <w:rsid w:val="00C77885"/>
    <w:rsid w:val="00C77C09"/>
    <w:rsid w:val="00C77F75"/>
    <w:rsid w:val="00C806A9"/>
    <w:rsid w:val="00C81241"/>
    <w:rsid w:val="00C818A5"/>
    <w:rsid w:val="00C819BF"/>
    <w:rsid w:val="00C8366A"/>
    <w:rsid w:val="00C83B64"/>
    <w:rsid w:val="00C83D00"/>
    <w:rsid w:val="00C847E5"/>
    <w:rsid w:val="00C849BB"/>
    <w:rsid w:val="00C84DAD"/>
    <w:rsid w:val="00C84EE1"/>
    <w:rsid w:val="00C85654"/>
    <w:rsid w:val="00C8565F"/>
    <w:rsid w:val="00C862F9"/>
    <w:rsid w:val="00C86AAC"/>
    <w:rsid w:val="00C86C66"/>
    <w:rsid w:val="00C86EF2"/>
    <w:rsid w:val="00C90896"/>
    <w:rsid w:val="00C91238"/>
    <w:rsid w:val="00C91947"/>
    <w:rsid w:val="00C920D1"/>
    <w:rsid w:val="00C92976"/>
    <w:rsid w:val="00C932C4"/>
    <w:rsid w:val="00C93F11"/>
    <w:rsid w:val="00C9430C"/>
    <w:rsid w:val="00C94486"/>
    <w:rsid w:val="00C95B49"/>
    <w:rsid w:val="00C9650C"/>
    <w:rsid w:val="00C96778"/>
    <w:rsid w:val="00C967C9"/>
    <w:rsid w:val="00C96DC7"/>
    <w:rsid w:val="00C978BF"/>
    <w:rsid w:val="00CA0867"/>
    <w:rsid w:val="00CA09F0"/>
    <w:rsid w:val="00CA0DC6"/>
    <w:rsid w:val="00CA10C0"/>
    <w:rsid w:val="00CA1172"/>
    <w:rsid w:val="00CA147E"/>
    <w:rsid w:val="00CA2092"/>
    <w:rsid w:val="00CA2210"/>
    <w:rsid w:val="00CA26B0"/>
    <w:rsid w:val="00CA2AC3"/>
    <w:rsid w:val="00CA2AE0"/>
    <w:rsid w:val="00CA2F0C"/>
    <w:rsid w:val="00CA3826"/>
    <w:rsid w:val="00CA3851"/>
    <w:rsid w:val="00CA477D"/>
    <w:rsid w:val="00CA4992"/>
    <w:rsid w:val="00CA4BBE"/>
    <w:rsid w:val="00CA4E96"/>
    <w:rsid w:val="00CA5006"/>
    <w:rsid w:val="00CA5AB5"/>
    <w:rsid w:val="00CA5C0D"/>
    <w:rsid w:val="00CA5F34"/>
    <w:rsid w:val="00CA645E"/>
    <w:rsid w:val="00CA6C97"/>
    <w:rsid w:val="00CA6FF8"/>
    <w:rsid w:val="00CA764C"/>
    <w:rsid w:val="00CB06DB"/>
    <w:rsid w:val="00CB0E40"/>
    <w:rsid w:val="00CB13B2"/>
    <w:rsid w:val="00CB1597"/>
    <w:rsid w:val="00CB1A9D"/>
    <w:rsid w:val="00CB1B15"/>
    <w:rsid w:val="00CB1B34"/>
    <w:rsid w:val="00CB1EFB"/>
    <w:rsid w:val="00CB23A1"/>
    <w:rsid w:val="00CB325F"/>
    <w:rsid w:val="00CB3942"/>
    <w:rsid w:val="00CB39DA"/>
    <w:rsid w:val="00CB3A3A"/>
    <w:rsid w:val="00CB3AA9"/>
    <w:rsid w:val="00CB3F5C"/>
    <w:rsid w:val="00CB3F95"/>
    <w:rsid w:val="00CB45F1"/>
    <w:rsid w:val="00CB5EC0"/>
    <w:rsid w:val="00CB6A50"/>
    <w:rsid w:val="00CB6AC4"/>
    <w:rsid w:val="00CB6FB3"/>
    <w:rsid w:val="00CB721D"/>
    <w:rsid w:val="00CB763A"/>
    <w:rsid w:val="00CB7D1D"/>
    <w:rsid w:val="00CC00A3"/>
    <w:rsid w:val="00CC03C4"/>
    <w:rsid w:val="00CC04FD"/>
    <w:rsid w:val="00CC11FB"/>
    <w:rsid w:val="00CC1B60"/>
    <w:rsid w:val="00CC1C36"/>
    <w:rsid w:val="00CC21CD"/>
    <w:rsid w:val="00CC253B"/>
    <w:rsid w:val="00CC2C14"/>
    <w:rsid w:val="00CC31B6"/>
    <w:rsid w:val="00CC452C"/>
    <w:rsid w:val="00CC4F9C"/>
    <w:rsid w:val="00CC5F78"/>
    <w:rsid w:val="00CC61BF"/>
    <w:rsid w:val="00CC64CB"/>
    <w:rsid w:val="00CC72FF"/>
    <w:rsid w:val="00CC74EF"/>
    <w:rsid w:val="00CC7E3B"/>
    <w:rsid w:val="00CD0611"/>
    <w:rsid w:val="00CD0707"/>
    <w:rsid w:val="00CD1179"/>
    <w:rsid w:val="00CD1B92"/>
    <w:rsid w:val="00CD1EBB"/>
    <w:rsid w:val="00CD2443"/>
    <w:rsid w:val="00CD2C31"/>
    <w:rsid w:val="00CD2EAF"/>
    <w:rsid w:val="00CD3505"/>
    <w:rsid w:val="00CD5FEB"/>
    <w:rsid w:val="00CD618A"/>
    <w:rsid w:val="00CD631D"/>
    <w:rsid w:val="00CD65B3"/>
    <w:rsid w:val="00CD6B0E"/>
    <w:rsid w:val="00CD7391"/>
    <w:rsid w:val="00CD74E3"/>
    <w:rsid w:val="00CE0795"/>
    <w:rsid w:val="00CE1085"/>
    <w:rsid w:val="00CE187A"/>
    <w:rsid w:val="00CE257A"/>
    <w:rsid w:val="00CE2E4F"/>
    <w:rsid w:val="00CE2FE9"/>
    <w:rsid w:val="00CE3108"/>
    <w:rsid w:val="00CE3561"/>
    <w:rsid w:val="00CE3AFD"/>
    <w:rsid w:val="00CE4F29"/>
    <w:rsid w:val="00CE539E"/>
    <w:rsid w:val="00CE58F4"/>
    <w:rsid w:val="00CE5A62"/>
    <w:rsid w:val="00CE7973"/>
    <w:rsid w:val="00CE7B62"/>
    <w:rsid w:val="00CE7C4E"/>
    <w:rsid w:val="00CE7D43"/>
    <w:rsid w:val="00CE7FCA"/>
    <w:rsid w:val="00CF00B0"/>
    <w:rsid w:val="00CF090B"/>
    <w:rsid w:val="00CF0AEC"/>
    <w:rsid w:val="00CF0EA2"/>
    <w:rsid w:val="00CF1500"/>
    <w:rsid w:val="00CF16BF"/>
    <w:rsid w:val="00CF1DC7"/>
    <w:rsid w:val="00CF2040"/>
    <w:rsid w:val="00CF2097"/>
    <w:rsid w:val="00CF213A"/>
    <w:rsid w:val="00CF226E"/>
    <w:rsid w:val="00CF22FA"/>
    <w:rsid w:val="00CF3336"/>
    <w:rsid w:val="00CF334F"/>
    <w:rsid w:val="00CF3DE9"/>
    <w:rsid w:val="00CF3E04"/>
    <w:rsid w:val="00CF409F"/>
    <w:rsid w:val="00CF49F7"/>
    <w:rsid w:val="00CF59A1"/>
    <w:rsid w:val="00CF60A5"/>
    <w:rsid w:val="00CF64FA"/>
    <w:rsid w:val="00CF6842"/>
    <w:rsid w:val="00CF6FB2"/>
    <w:rsid w:val="00CF7C76"/>
    <w:rsid w:val="00CF7FB2"/>
    <w:rsid w:val="00D00047"/>
    <w:rsid w:val="00D007F9"/>
    <w:rsid w:val="00D008B9"/>
    <w:rsid w:val="00D00F1A"/>
    <w:rsid w:val="00D0199A"/>
    <w:rsid w:val="00D0205D"/>
    <w:rsid w:val="00D02298"/>
    <w:rsid w:val="00D022F8"/>
    <w:rsid w:val="00D03347"/>
    <w:rsid w:val="00D036A2"/>
    <w:rsid w:val="00D03814"/>
    <w:rsid w:val="00D038AC"/>
    <w:rsid w:val="00D03D94"/>
    <w:rsid w:val="00D041E5"/>
    <w:rsid w:val="00D045AD"/>
    <w:rsid w:val="00D04701"/>
    <w:rsid w:val="00D047F5"/>
    <w:rsid w:val="00D0496C"/>
    <w:rsid w:val="00D049D4"/>
    <w:rsid w:val="00D04A77"/>
    <w:rsid w:val="00D051C8"/>
    <w:rsid w:val="00D05BF8"/>
    <w:rsid w:val="00D05D20"/>
    <w:rsid w:val="00D05FA3"/>
    <w:rsid w:val="00D05FFE"/>
    <w:rsid w:val="00D06C55"/>
    <w:rsid w:val="00D06CFD"/>
    <w:rsid w:val="00D076C6"/>
    <w:rsid w:val="00D076DE"/>
    <w:rsid w:val="00D078B1"/>
    <w:rsid w:val="00D07BD6"/>
    <w:rsid w:val="00D10750"/>
    <w:rsid w:val="00D116B9"/>
    <w:rsid w:val="00D11C25"/>
    <w:rsid w:val="00D11EEB"/>
    <w:rsid w:val="00D12A48"/>
    <w:rsid w:val="00D12A68"/>
    <w:rsid w:val="00D12CB0"/>
    <w:rsid w:val="00D131B4"/>
    <w:rsid w:val="00D135D1"/>
    <w:rsid w:val="00D137F0"/>
    <w:rsid w:val="00D13A86"/>
    <w:rsid w:val="00D14809"/>
    <w:rsid w:val="00D1502E"/>
    <w:rsid w:val="00D15077"/>
    <w:rsid w:val="00D163BD"/>
    <w:rsid w:val="00D165E9"/>
    <w:rsid w:val="00D1694C"/>
    <w:rsid w:val="00D16A2C"/>
    <w:rsid w:val="00D177C9"/>
    <w:rsid w:val="00D17A0A"/>
    <w:rsid w:val="00D2053E"/>
    <w:rsid w:val="00D207D8"/>
    <w:rsid w:val="00D20935"/>
    <w:rsid w:val="00D20954"/>
    <w:rsid w:val="00D211F2"/>
    <w:rsid w:val="00D2140C"/>
    <w:rsid w:val="00D219A9"/>
    <w:rsid w:val="00D219EE"/>
    <w:rsid w:val="00D21CEE"/>
    <w:rsid w:val="00D21D69"/>
    <w:rsid w:val="00D229C6"/>
    <w:rsid w:val="00D2344D"/>
    <w:rsid w:val="00D237F4"/>
    <w:rsid w:val="00D23CE3"/>
    <w:rsid w:val="00D23F7A"/>
    <w:rsid w:val="00D24190"/>
    <w:rsid w:val="00D2420E"/>
    <w:rsid w:val="00D24304"/>
    <w:rsid w:val="00D2441E"/>
    <w:rsid w:val="00D24445"/>
    <w:rsid w:val="00D249A2"/>
    <w:rsid w:val="00D24E12"/>
    <w:rsid w:val="00D2548B"/>
    <w:rsid w:val="00D25515"/>
    <w:rsid w:val="00D2586C"/>
    <w:rsid w:val="00D26237"/>
    <w:rsid w:val="00D272F1"/>
    <w:rsid w:val="00D27442"/>
    <w:rsid w:val="00D274C9"/>
    <w:rsid w:val="00D27BE9"/>
    <w:rsid w:val="00D27EB2"/>
    <w:rsid w:val="00D27EF7"/>
    <w:rsid w:val="00D3057A"/>
    <w:rsid w:val="00D305AE"/>
    <w:rsid w:val="00D305EA"/>
    <w:rsid w:val="00D306E6"/>
    <w:rsid w:val="00D3082D"/>
    <w:rsid w:val="00D30B99"/>
    <w:rsid w:val="00D317D3"/>
    <w:rsid w:val="00D319C8"/>
    <w:rsid w:val="00D31C99"/>
    <w:rsid w:val="00D31D0A"/>
    <w:rsid w:val="00D31D2A"/>
    <w:rsid w:val="00D31DA1"/>
    <w:rsid w:val="00D32059"/>
    <w:rsid w:val="00D3224C"/>
    <w:rsid w:val="00D32A3D"/>
    <w:rsid w:val="00D32BA1"/>
    <w:rsid w:val="00D32D84"/>
    <w:rsid w:val="00D33EA5"/>
    <w:rsid w:val="00D34108"/>
    <w:rsid w:val="00D3424A"/>
    <w:rsid w:val="00D345D0"/>
    <w:rsid w:val="00D34650"/>
    <w:rsid w:val="00D35267"/>
    <w:rsid w:val="00D3581C"/>
    <w:rsid w:val="00D365E6"/>
    <w:rsid w:val="00D36B3F"/>
    <w:rsid w:val="00D36C05"/>
    <w:rsid w:val="00D371F7"/>
    <w:rsid w:val="00D3722F"/>
    <w:rsid w:val="00D4056A"/>
    <w:rsid w:val="00D405EC"/>
    <w:rsid w:val="00D412B5"/>
    <w:rsid w:val="00D414C7"/>
    <w:rsid w:val="00D41688"/>
    <w:rsid w:val="00D41A45"/>
    <w:rsid w:val="00D42B61"/>
    <w:rsid w:val="00D42BFF"/>
    <w:rsid w:val="00D42E11"/>
    <w:rsid w:val="00D42FF1"/>
    <w:rsid w:val="00D43EB3"/>
    <w:rsid w:val="00D43FE9"/>
    <w:rsid w:val="00D44207"/>
    <w:rsid w:val="00D449F1"/>
    <w:rsid w:val="00D45555"/>
    <w:rsid w:val="00D455F9"/>
    <w:rsid w:val="00D45672"/>
    <w:rsid w:val="00D45736"/>
    <w:rsid w:val="00D46107"/>
    <w:rsid w:val="00D461CA"/>
    <w:rsid w:val="00D47136"/>
    <w:rsid w:val="00D47762"/>
    <w:rsid w:val="00D47A52"/>
    <w:rsid w:val="00D47DDE"/>
    <w:rsid w:val="00D50402"/>
    <w:rsid w:val="00D504FA"/>
    <w:rsid w:val="00D5055C"/>
    <w:rsid w:val="00D5079C"/>
    <w:rsid w:val="00D50E2F"/>
    <w:rsid w:val="00D512C6"/>
    <w:rsid w:val="00D513E4"/>
    <w:rsid w:val="00D517E2"/>
    <w:rsid w:val="00D51BBB"/>
    <w:rsid w:val="00D51D41"/>
    <w:rsid w:val="00D523B5"/>
    <w:rsid w:val="00D53422"/>
    <w:rsid w:val="00D53450"/>
    <w:rsid w:val="00D5376F"/>
    <w:rsid w:val="00D5420A"/>
    <w:rsid w:val="00D54240"/>
    <w:rsid w:val="00D55345"/>
    <w:rsid w:val="00D554BE"/>
    <w:rsid w:val="00D554D4"/>
    <w:rsid w:val="00D55565"/>
    <w:rsid w:val="00D55927"/>
    <w:rsid w:val="00D55C6B"/>
    <w:rsid w:val="00D55DCB"/>
    <w:rsid w:val="00D561B6"/>
    <w:rsid w:val="00D56864"/>
    <w:rsid w:val="00D56866"/>
    <w:rsid w:val="00D56F98"/>
    <w:rsid w:val="00D57016"/>
    <w:rsid w:val="00D570ED"/>
    <w:rsid w:val="00D5713F"/>
    <w:rsid w:val="00D57D5A"/>
    <w:rsid w:val="00D57F12"/>
    <w:rsid w:val="00D60450"/>
    <w:rsid w:val="00D60B9E"/>
    <w:rsid w:val="00D60C36"/>
    <w:rsid w:val="00D60C61"/>
    <w:rsid w:val="00D61638"/>
    <w:rsid w:val="00D616D9"/>
    <w:rsid w:val="00D62010"/>
    <w:rsid w:val="00D626EF"/>
    <w:rsid w:val="00D62901"/>
    <w:rsid w:val="00D6339E"/>
    <w:rsid w:val="00D6348A"/>
    <w:rsid w:val="00D63583"/>
    <w:rsid w:val="00D63AEF"/>
    <w:rsid w:val="00D63C27"/>
    <w:rsid w:val="00D63C9B"/>
    <w:rsid w:val="00D63E87"/>
    <w:rsid w:val="00D650F4"/>
    <w:rsid w:val="00D658C9"/>
    <w:rsid w:val="00D65A22"/>
    <w:rsid w:val="00D65A68"/>
    <w:rsid w:val="00D65B05"/>
    <w:rsid w:val="00D65B8E"/>
    <w:rsid w:val="00D65CBC"/>
    <w:rsid w:val="00D667D0"/>
    <w:rsid w:val="00D66912"/>
    <w:rsid w:val="00D66D59"/>
    <w:rsid w:val="00D66D94"/>
    <w:rsid w:val="00D66E72"/>
    <w:rsid w:val="00D66EBD"/>
    <w:rsid w:val="00D6724F"/>
    <w:rsid w:val="00D67A31"/>
    <w:rsid w:val="00D67B88"/>
    <w:rsid w:val="00D70709"/>
    <w:rsid w:val="00D709FA"/>
    <w:rsid w:val="00D71ABB"/>
    <w:rsid w:val="00D71D9C"/>
    <w:rsid w:val="00D72B7C"/>
    <w:rsid w:val="00D72DD5"/>
    <w:rsid w:val="00D733A0"/>
    <w:rsid w:val="00D735F3"/>
    <w:rsid w:val="00D73732"/>
    <w:rsid w:val="00D7385B"/>
    <w:rsid w:val="00D73B07"/>
    <w:rsid w:val="00D7400A"/>
    <w:rsid w:val="00D74714"/>
    <w:rsid w:val="00D75067"/>
    <w:rsid w:val="00D75493"/>
    <w:rsid w:val="00D75A18"/>
    <w:rsid w:val="00D76121"/>
    <w:rsid w:val="00D7676D"/>
    <w:rsid w:val="00D77146"/>
    <w:rsid w:val="00D776AC"/>
    <w:rsid w:val="00D77A80"/>
    <w:rsid w:val="00D80BBC"/>
    <w:rsid w:val="00D810E3"/>
    <w:rsid w:val="00D81749"/>
    <w:rsid w:val="00D81861"/>
    <w:rsid w:val="00D81AC2"/>
    <w:rsid w:val="00D81DFA"/>
    <w:rsid w:val="00D81EF3"/>
    <w:rsid w:val="00D8200F"/>
    <w:rsid w:val="00D829F7"/>
    <w:rsid w:val="00D83E6D"/>
    <w:rsid w:val="00D842AF"/>
    <w:rsid w:val="00D84BDA"/>
    <w:rsid w:val="00D84EE8"/>
    <w:rsid w:val="00D84F1D"/>
    <w:rsid w:val="00D85010"/>
    <w:rsid w:val="00D862B8"/>
    <w:rsid w:val="00D87470"/>
    <w:rsid w:val="00D87A4D"/>
    <w:rsid w:val="00D90AF7"/>
    <w:rsid w:val="00D915C9"/>
    <w:rsid w:val="00D91628"/>
    <w:rsid w:val="00D91716"/>
    <w:rsid w:val="00D91A05"/>
    <w:rsid w:val="00D9321C"/>
    <w:rsid w:val="00D939E7"/>
    <w:rsid w:val="00D93CCE"/>
    <w:rsid w:val="00D94446"/>
    <w:rsid w:val="00D94BAE"/>
    <w:rsid w:val="00D951C6"/>
    <w:rsid w:val="00D951D7"/>
    <w:rsid w:val="00D95A28"/>
    <w:rsid w:val="00D95B82"/>
    <w:rsid w:val="00D962F0"/>
    <w:rsid w:val="00D966BD"/>
    <w:rsid w:val="00D9683F"/>
    <w:rsid w:val="00D96C4B"/>
    <w:rsid w:val="00D96D54"/>
    <w:rsid w:val="00D96E32"/>
    <w:rsid w:val="00D97567"/>
    <w:rsid w:val="00D976F5"/>
    <w:rsid w:val="00D97755"/>
    <w:rsid w:val="00DA0454"/>
    <w:rsid w:val="00DA0F39"/>
    <w:rsid w:val="00DA200F"/>
    <w:rsid w:val="00DA27D3"/>
    <w:rsid w:val="00DA3008"/>
    <w:rsid w:val="00DA330B"/>
    <w:rsid w:val="00DA3730"/>
    <w:rsid w:val="00DA3DD5"/>
    <w:rsid w:val="00DA4763"/>
    <w:rsid w:val="00DA4802"/>
    <w:rsid w:val="00DA4849"/>
    <w:rsid w:val="00DA4B99"/>
    <w:rsid w:val="00DA4C94"/>
    <w:rsid w:val="00DA63CA"/>
    <w:rsid w:val="00DA657E"/>
    <w:rsid w:val="00DA6EA2"/>
    <w:rsid w:val="00DA724F"/>
    <w:rsid w:val="00DA797C"/>
    <w:rsid w:val="00DA7C21"/>
    <w:rsid w:val="00DB023F"/>
    <w:rsid w:val="00DB0810"/>
    <w:rsid w:val="00DB0F84"/>
    <w:rsid w:val="00DB0FBF"/>
    <w:rsid w:val="00DB11B2"/>
    <w:rsid w:val="00DB299D"/>
    <w:rsid w:val="00DB2DC3"/>
    <w:rsid w:val="00DB3599"/>
    <w:rsid w:val="00DB3D05"/>
    <w:rsid w:val="00DB3DA6"/>
    <w:rsid w:val="00DB41EA"/>
    <w:rsid w:val="00DB47BF"/>
    <w:rsid w:val="00DB575D"/>
    <w:rsid w:val="00DB5843"/>
    <w:rsid w:val="00DB59E6"/>
    <w:rsid w:val="00DB7853"/>
    <w:rsid w:val="00DC0083"/>
    <w:rsid w:val="00DC0D32"/>
    <w:rsid w:val="00DC1289"/>
    <w:rsid w:val="00DC1AFA"/>
    <w:rsid w:val="00DC2DC5"/>
    <w:rsid w:val="00DC2DEB"/>
    <w:rsid w:val="00DC325B"/>
    <w:rsid w:val="00DC3456"/>
    <w:rsid w:val="00DC3512"/>
    <w:rsid w:val="00DC37FC"/>
    <w:rsid w:val="00DC4664"/>
    <w:rsid w:val="00DC512F"/>
    <w:rsid w:val="00DC58E9"/>
    <w:rsid w:val="00DC61BF"/>
    <w:rsid w:val="00DC646A"/>
    <w:rsid w:val="00DC6603"/>
    <w:rsid w:val="00DC7642"/>
    <w:rsid w:val="00DC7B60"/>
    <w:rsid w:val="00DD026C"/>
    <w:rsid w:val="00DD0937"/>
    <w:rsid w:val="00DD0F1C"/>
    <w:rsid w:val="00DD1866"/>
    <w:rsid w:val="00DD223E"/>
    <w:rsid w:val="00DD2241"/>
    <w:rsid w:val="00DD267F"/>
    <w:rsid w:val="00DD2749"/>
    <w:rsid w:val="00DD2DFC"/>
    <w:rsid w:val="00DD35DE"/>
    <w:rsid w:val="00DD3967"/>
    <w:rsid w:val="00DD3C4E"/>
    <w:rsid w:val="00DD3D97"/>
    <w:rsid w:val="00DD46DB"/>
    <w:rsid w:val="00DD48FB"/>
    <w:rsid w:val="00DD494C"/>
    <w:rsid w:val="00DD4A71"/>
    <w:rsid w:val="00DD4E11"/>
    <w:rsid w:val="00DD4FEF"/>
    <w:rsid w:val="00DD50E9"/>
    <w:rsid w:val="00DD52B0"/>
    <w:rsid w:val="00DD6054"/>
    <w:rsid w:val="00DD6ECD"/>
    <w:rsid w:val="00DD73FB"/>
    <w:rsid w:val="00DD784B"/>
    <w:rsid w:val="00DD78E1"/>
    <w:rsid w:val="00DE0D05"/>
    <w:rsid w:val="00DE14C6"/>
    <w:rsid w:val="00DE14FA"/>
    <w:rsid w:val="00DE1537"/>
    <w:rsid w:val="00DE158B"/>
    <w:rsid w:val="00DE15DD"/>
    <w:rsid w:val="00DE18A4"/>
    <w:rsid w:val="00DE20C5"/>
    <w:rsid w:val="00DE23DC"/>
    <w:rsid w:val="00DE260C"/>
    <w:rsid w:val="00DE2D00"/>
    <w:rsid w:val="00DE32EE"/>
    <w:rsid w:val="00DE3CF8"/>
    <w:rsid w:val="00DE4594"/>
    <w:rsid w:val="00DE4CAC"/>
    <w:rsid w:val="00DE4CB4"/>
    <w:rsid w:val="00DE505A"/>
    <w:rsid w:val="00DE591F"/>
    <w:rsid w:val="00DE60F2"/>
    <w:rsid w:val="00DE6906"/>
    <w:rsid w:val="00DE6D9D"/>
    <w:rsid w:val="00DE7663"/>
    <w:rsid w:val="00DE795B"/>
    <w:rsid w:val="00DE7A63"/>
    <w:rsid w:val="00DE7A72"/>
    <w:rsid w:val="00DE7B40"/>
    <w:rsid w:val="00DE7CD2"/>
    <w:rsid w:val="00DF0048"/>
    <w:rsid w:val="00DF007A"/>
    <w:rsid w:val="00DF02A1"/>
    <w:rsid w:val="00DF068C"/>
    <w:rsid w:val="00DF0BB5"/>
    <w:rsid w:val="00DF0EDA"/>
    <w:rsid w:val="00DF1B00"/>
    <w:rsid w:val="00DF257F"/>
    <w:rsid w:val="00DF25BE"/>
    <w:rsid w:val="00DF26EA"/>
    <w:rsid w:val="00DF4870"/>
    <w:rsid w:val="00DF4F0D"/>
    <w:rsid w:val="00DF4F9B"/>
    <w:rsid w:val="00DF5477"/>
    <w:rsid w:val="00DF659F"/>
    <w:rsid w:val="00DF65CE"/>
    <w:rsid w:val="00DF68BF"/>
    <w:rsid w:val="00DF6AE2"/>
    <w:rsid w:val="00DF6E65"/>
    <w:rsid w:val="00DF7275"/>
    <w:rsid w:val="00DF7302"/>
    <w:rsid w:val="00DF7670"/>
    <w:rsid w:val="00DF7A72"/>
    <w:rsid w:val="00DF7AED"/>
    <w:rsid w:val="00DF7D20"/>
    <w:rsid w:val="00E00659"/>
    <w:rsid w:val="00E0076A"/>
    <w:rsid w:val="00E00D1F"/>
    <w:rsid w:val="00E01345"/>
    <w:rsid w:val="00E01391"/>
    <w:rsid w:val="00E01E04"/>
    <w:rsid w:val="00E01F50"/>
    <w:rsid w:val="00E02529"/>
    <w:rsid w:val="00E02D46"/>
    <w:rsid w:val="00E040A4"/>
    <w:rsid w:val="00E043F2"/>
    <w:rsid w:val="00E04BD2"/>
    <w:rsid w:val="00E04DD0"/>
    <w:rsid w:val="00E04EC0"/>
    <w:rsid w:val="00E05B08"/>
    <w:rsid w:val="00E05EA0"/>
    <w:rsid w:val="00E0638E"/>
    <w:rsid w:val="00E06818"/>
    <w:rsid w:val="00E06926"/>
    <w:rsid w:val="00E06A37"/>
    <w:rsid w:val="00E0788D"/>
    <w:rsid w:val="00E07A2A"/>
    <w:rsid w:val="00E07CA5"/>
    <w:rsid w:val="00E07E86"/>
    <w:rsid w:val="00E10272"/>
    <w:rsid w:val="00E10663"/>
    <w:rsid w:val="00E10C12"/>
    <w:rsid w:val="00E10E05"/>
    <w:rsid w:val="00E10E46"/>
    <w:rsid w:val="00E111D4"/>
    <w:rsid w:val="00E11381"/>
    <w:rsid w:val="00E1158D"/>
    <w:rsid w:val="00E12046"/>
    <w:rsid w:val="00E12125"/>
    <w:rsid w:val="00E126A4"/>
    <w:rsid w:val="00E12C20"/>
    <w:rsid w:val="00E140C1"/>
    <w:rsid w:val="00E14E72"/>
    <w:rsid w:val="00E14F89"/>
    <w:rsid w:val="00E15360"/>
    <w:rsid w:val="00E15A65"/>
    <w:rsid w:val="00E15C40"/>
    <w:rsid w:val="00E15CCC"/>
    <w:rsid w:val="00E1608A"/>
    <w:rsid w:val="00E1687A"/>
    <w:rsid w:val="00E16924"/>
    <w:rsid w:val="00E16B07"/>
    <w:rsid w:val="00E16DB3"/>
    <w:rsid w:val="00E17E61"/>
    <w:rsid w:val="00E20295"/>
    <w:rsid w:val="00E205C7"/>
    <w:rsid w:val="00E2070F"/>
    <w:rsid w:val="00E20BAE"/>
    <w:rsid w:val="00E21112"/>
    <w:rsid w:val="00E21373"/>
    <w:rsid w:val="00E2145D"/>
    <w:rsid w:val="00E21566"/>
    <w:rsid w:val="00E219E7"/>
    <w:rsid w:val="00E21A38"/>
    <w:rsid w:val="00E21A3E"/>
    <w:rsid w:val="00E21F8D"/>
    <w:rsid w:val="00E22112"/>
    <w:rsid w:val="00E22487"/>
    <w:rsid w:val="00E2292F"/>
    <w:rsid w:val="00E22A45"/>
    <w:rsid w:val="00E22F9E"/>
    <w:rsid w:val="00E23762"/>
    <w:rsid w:val="00E23FF9"/>
    <w:rsid w:val="00E2419D"/>
    <w:rsid w:val="00E244B2"/>
    <w:rsid w:val="00E24529"/>
    <w:rsid w:val="00E2481C"/>
    <w:rsid w:val="00E24AC9"/>
    <w:rsid w:val="00E24B1F"/>
    <w:rsid w:val="00E24BB6"/>
    <w:rsid w:val="00E24DF5"/>
    <w:rsid w:val="00E251A4"/>
    <w:rsid w:val="00E256A7"/>
    <w:rsid w:val="00E2580A"/>
    <w:rsid w:val="00E25C6E"/>
    <w:rsid w:val="00E25D5E"/>
    <w:rsid w:val="00E26540"/>
    <w:rsid w:val="00E26AF5"/>
    <w:rsid w:val="00E26D6E"/>
    <w:rsid w:val="00E27664"/>
    <w:rsid w:val="00E2776B"/>
    <w:rsid w:val="00E27A75"/>
    <w:rsid w:val="00E27B8E"/>
    <w:rsid w:val="00E301BF"/>
    <w:rsid w:val="00E30CF4"/>
    <w:rsid w:val="00E30FDC"/>
    <w:rsid w:val="00E31052"/>
    <w:rsid w:val="00E31275"/>
    <w:rsid w:val="00E3150D"/>
    <w:rsid w:val="00E31D53"/>
    <w:rsid w:val="00E31E02"/>
    <w:rsid w:val="00E322B9"/>
    <w:rsid w:val="00E327B5"/>
    <w:rsid w:val="00E32A2F"/>
    <w:rsid w:val="00E32BB7"/>
    <w:rsid w:val="00E336FB"/>
    <w:rsid w:val="00E337C0"/>
    <w:rsid w:val="00E33AAB"/>
    <w:rsid w:val="00E33CB4"/>
    <w:rsid w:val="00E34107"/>
    <w:rsid w:val="00E34158"/>
    <w:rsid w:val="00E342A1"/>
    <w:rsid w:val="00E34CB1"/>
    <w:rsid w:val="00E34D89"/>
    <w:rsid w:val="00E35417"/>
    <w:rsid w:val="00E355D6"/>
    <w:rsid w:val="00E358E5"/>
    <w:rsid w:val="00E3648F"/>
    <w:rsid w:val="00E3688A"/>
    <w:rsid w:val="00E373DC"/>
    <w:rsid w:val="00E3773F"/>
    <w:rsid w:val="00E37A76"/>
    <w:rsid w:val="00E37FA8"/>
    <w:rsid w:val="00E400D9"/>
    <w:rsid w:val="00E40271"/>
    <w:rsid w:val="00E406BC"/>
    <w:rsid w:val="00E40BE3"/>
    <w:rsid w:val="00E40CBE"/>
    <w:rsid w:val="00E40E02"/>
    <w:rsid w:val="00E418CB"/>
    <w:rsid w:val="00E41A8B"/>
    <w:rsid w:val="00E41B6E"/>
    <w:rsid w:val="00E41CBA"/>
    <w:rsid w:val="00E41EAD"/>
    <w:rsid w:val="00E43D99"/>
    <w:rsid w:val="00E43D9E"/>
    <w:rsid w:val="00E44947"/>
    <w:rsid w:val="00E44C84"/>
    <w:rsid w:val="00E44D12"/>
    <w:rsid w:val="00E44EA0"/>
    <w:rsid w:val="00E45740"/>
    <w:rsid w:val="00E45B04"/>
    <w:rsid w:val="00E45C86"/>
    <w:rsid w:val="00E467E2"/>
    <w:rsid w:val="00E4693E"/>
    <w:rsid w:val="00E47008"/>
    <w:rsid w:val="00E470B6"/>
    <w:rsid w:val="00E47822"/>
    <w:rsid w:val="00E47A30"/>
    <w:rsid w:val="00E47E3C"/>
    <w:rsid w:val="00E5080B"/>
    <w:rsid w:val="00E50C28"/>
    <w:rsid w:val="00E5158A"/>
    <w:rsid w:val="00E51680"/>
    <w:rsid w:val="00E51A52"/>
    <w:rsid w:val="00E51AEC"/>
    <w:rsid w:val="00E51FE1"/>
    <w:rsid w:val="00E522AA"/>
    <w:rsid w:val="00E522C6"/>
    <w:rsid w:val="00E52429"/>
    <w:rsid w:val="00E52A54"/>
    <w:rsid w:val="00E52E58"/>
    <w:rsid w:val="00E534EA"/>
    <w:rsid w:val="00E53A04"/>
    <w:rsid w:val="00E5497B"/>
    <w:rsid w:val="00E54BBD"/>
    <w:rsid w:val="00E54CA4"/>
    <w:rsid w:val="00E54DA2"/>
    <w:rsid w:val="00E566CC"/>
    <w:rsid w:val="00E56F0A"/>
    <w:rsid w:val="00E57107"/>
    <w:rsid w:val="00E5720C"/>
    <w:rsid w:val="00E57EF0"/>
    <w:rsid w:val="00E57FFC"/>
    <w:rsid w:val="00E601BA"/>
    <w:rsid w:val="00E6037E"/>
    <w:rsid w:val="00E60594"/>
    <w:rsid w:val="00E60770"/>
    <w:rsid w:val="00E619FE"/>
    <w:rsid w:val="00E61FC1"/>
    <w:rsid w:val="00E62900"/>
    <w:rsid w:val="00E634DC"/>
    <w:rsid w:val="00E638FD"/>
    <w:rsid w:val="00E64D5C"/>
    <w:rsid w:val="00E64E9B"/>
    <w:rsid w:val="00E65546"/>
    <w:rsid w:val="00E658C7"/>
    <w:rsid w:val="00E6595E"/>
    <w:rsid w:val="00E65CC8"/>
    <w:rsid w:val="00E65FF6"/>
    <w:rsid w:val="00E66240"/>
    <w:rsid w:val="00E6624C"/>
    <w:rsid w:val="00E6663C"/>
    <w:rsid w:val="00E66794"/>
    <w:rsid w:val="00E667B7"/>
    <w:rsid w:val="00E66A3B"/>
    <w:rsid w:val="00E66D6F"/>
    <w:rsid w:val="00E6756B"/>
    <w:rsid w:val="00E67B6F"/>
    <w:rsid w:val="00E7092D"/>
    <w:rsid w:val="00E713D1"/>
    <w:rsid w:val="00E71451"/>
    <w:rsid w:val="00E72648"/>
    <w:rsid w:val="00E72907"/>
    <w:rsid w:val="00E72A00"/>
    <w:rsid w:val="00E72F7D"/>
    <w:rsid w:val="00E73728"/>
    <w:rsid w:val="00E73C75"/>
    <w:rsid w:val="00E7457E"/>
    <w:rsid w:val="00E74C3C"/>
    <w:rsid w:val="00E74D00"/>
    <w:rsid w:val="00E74FB6"/>
    <w:rsid w:val="00E75271"/>
    <w:rsid w:val="00E75D03"/>
    <w:rsid w:val="00E75D5A"/>
    <w:rsid w:val="00E760B3"/>
    <w:rsid w:val="00E77301"/>
    <w:rsid w:val="00E77780"/>
    <w:rsid w:val="00E77F43"/>
    <w:rsid w:val="00E80088"/>
    <w:rsid w:val="00E80503"/>
    <w:rsid w:val="00E80E3E"/>
    <w:rsid w:val="00E81367"/>
    <w:rsid w:val="00E81CF9"/>
    <w:rsid w:val="00E82297"/>
    <w:rsid w:val="00E82323"/>
    <w:rsid w:val="00E82527"/>
    <w:rsid w:val="00E82A0A"/>
    <w:rsid w:val="00E82E6E"/>
    <w:rsid w:val="00E834D3"/>
    <w:rsid w:val="00E83812"/>
    <w:rsid w:val="00E83DAD"/>
    <w:rsid w:val="00E83EBD"/>
    <w:rsid w:val="00E84260"/>
    <w:rsid w:val="00E84323"/>
    <w:rsid w:val="00E84A4C"/>
    <w:rsid w:val="00E84C36"/>
    <w:rsid w:val="00E84E75"/>
    <w:rsid w:val="00E85491"/>
    <w:rsid w:val="00E85A32"/>
    <w:rsid w:val="00E85B88"/>
    <w:rsid w:val="00E85D29"/>
    <w:rsid w:val="00E86795"/>
    <w:rsid w:val="00E87174"/>
    <w:rsid w:val="00E8717B"/>
    <w:rsid w:val="00E87189"/>
    <w:rsid w:val="00E8728A"/>
    <w:rsid w:val="00E87406"/>
    <w:rsid w:val="00E90C12"/>
    <w:rsid w:val="00E90DCD"/>
    <w:rsid w:val="00E9119E"/>
    <w:rsid w:val="00E9125A"/>
    <w:rsid w:val="00E9166F"/>
    <w:rsid w:val="00E91777"/>
    <w:rsid w:val="00E9190E"/>
    <w:rsid w:val="00E91995"/>
    <w:rsid w:val="00E9253D"/>
    <w:rsid w:val="00E927F2"/>
    <w:rsid w:val="00E92A21"/>
    <w:rsid w:val="00E93645"/>
    <w:rsid w:val="00E936B5"/>
    <w:rsid w:val="00E93940"/>
    <w:rsid w:val="00E9399C"/>
    <w:rsid w:val="00E94114"/>
    <w:rsid w:val="00E94809"/>
    <w:rsid w:val="00E960CB"/>
    <w:rsid w:val="00E96C92"/>
    <w:rsid w:val="00EA07D0"/>
    <w:rsid w:val="00EA091B"/>
    <w:rsid w:val="00EA09A6"/>
    <w:rsid w:val="00EA11D8"/>
    <w:rsid w:val="00EA1711"/>
    <w:rsid w:val="00EA19A6"/>
    <w:rsid w:val="00EA21C6"/>
    <w:rsid w:val="00EA2287"/>
    <w:rsid w:val="00EA24D5"/>
    <w:rsid w:val="00EA3881"/>
    <w:rsid w:val="00EA38EB"/>
    <w:rsid w:val="00EA3E60"/>
    <w:rsid w:val="00EA405A"/>
    <w:rsid w:val="00EA41CA"/>
    <w:rsid w:val="00EA41F1"/>
    <w:rsid w:val="00EA5B88"/>
    <w:rsid w:val="00EA6A90"/>
    <w:rsid w:val="00EA6E7C"/>
    <w:rsid w:val="00EA6FFD"/>
    <w:rsid w:val="00EA7537"/>
    <w:rsid w:val="00EA781F"/>
    <w:rsid w:val="00EA79EE"/>
    <w:rsid w:val="00EA7A00"/>
    <w:rsid w:val="00EB00D7"/>
    <w:rsid w:val="00EB00F8"/>
    <w:rsid w:val="00EB06E4"/>
    <w:rsid w:val="00EB0D4E"/>
    <w:rsid w:val="00EB130A"/>
    <w:rsid w:val="00EB15FE"/>
    <w:rsid w:val="00EB2323"/>
    <w:rsid w:val="00EB28EE"/>
    <w:rsid w:val="00EB3391"/>
    <w:rsid w:val="00EB3667"/>
    <w:rsid w:val="00EB3C37"/>
    <w:rsid w:val="00EB463C"/>
    <w:rsid w:val="00EB4CE8"/>
    <w:rsid w:val="00EB4D5F"/>
    <w:rsid w:val="00EB5527"/>
    <w:rsid w:val="00EB5DD6"/>
    <w:rsid w:val="00EB715A"/>
    <w:rsid w:val="00EB7355"/>
    <w:rsid w:val="00EB7754"/>
    <w:rsid w:val="00EB7BF4"/>
    <w:rsid w:val="00EC06E9"/>
    <w:rsid w:val="00EC07C0"/>
    <w:rsid w:val="00EC10FE"/>
    <w:rsid w:val="00EC11BE"/>
    <w:rsid w:val="00EC1399"/>
    <w:rsid w:val="00EC179E"/>
    <w:rsid w:val="00EC1974"/>
    <w:rsid w:val="00EC1E52"/>
    <w:rsid w:val="00EC1F41"/>
    <w:rsid w:val="00EC2159"/>
    <w:rsid w:val="00EC2376"/>
    <w:rsid w:val="00EC27E7"/>
    <w:rsid w:val="00EC2A17"/>
    <w:rsid w:val="00EC306F"/>
    <w:rsid w:val="00EC363F"/>
    <w:rsid w:val="00EC3689"/>
    <w:rsid w:val="00EC3CE5"/>
    <w:rsid w:val="00EC4241"/>
    <w:rsid w:val="00EC4688"/>
    <w:rsid w:val="00EC4895"/>
    <w:rsid w:val="00EC4943"/>
    <w:rsid w:val="00EC5265"/>
    <w:rsid w:val="00EC5398"/>
    <w:rsid w:val="00EC5AEF"/>
    <w:rsid w:val="00EC5D71"/>
    <w:rsid w:val="00EC6008"/>
    <w:rsid w:val="00EC6297"/>
    <w:rsid w:val="00EC63ED"/>
    <w:rsid w:val="00EC67FB"/>
    <w:rsid w:val="00EC6B96"/>
    <w:rsid w:val="00EC76FB"/>
    <w:rsid w:val="00EC79CB"/>
    <w:rsid w:val="00ED080D"/>
    <w:rsid w:val="00ED09E8"/>
    <w:rsid w:val="00ED11B0"/>
    <w:rsid w:val="00ED1329"/>
    <w:rsid w:val="00ED17C4"/>
    <w:rsid w:val="00ED1998"/>
    <w:rsid w:val="00ED2C4F"/>
    <w:rsid w:val="00ED2CB1"/>
    <w:rsid w:val="00ED2D1B"/>
    <w:rsid w:val="00ED3167"/>
    <w:rsid w:val="00ED323A"/>
    <w:rsid w:val="00ED323F"/>
    <w:rsid w:val="00ED35ED"/>
    <w:rsid w:val="00ED3D9D"/>
    <w:rsid w:val="00ED44B0"/>
    <w:rsid w:val="00ED4790"/>
    <w:rsid w:val="00ED4C70"/>
    <w:rsid w:val="00ED5655"/>
    <w:rsid w:val="00ED5B7E"/>
    <w:rsid w:val="00ED5DB5"/>
    <w:rsid w:val="00ED70F3"/>
    <w:rsid w:val="00ED713B"/>
    <w:rsid w:val="00ED7897"/>
    <w:rsid w:val="00ED795E"/>
    <w:rsid w:val="00ED7B46"/>
    <w:rsid w:val="00EE01ED"/>
    <w:rsid w:val="00EE0386"/>
    <w:rsid w:val="00EE0ACE"/>
    <w:rsid w:val="00EE152C"/>
    <w:rsid w:val="00EE177B"/>
    <w:rsid w:val="00EE18B8"/>
    <w:rsid w:val="00EE18D5"/>
    <w:rsid w:val="00EE1B3A"/>
    <w:rsid w:val="00EE2B0F"/>
    <w:rsid w:val="00EE2C62"/>
    <w:rsid w:val="00EE4393"/>
    <w:rsid w:val="00EE454D"/>
    <w:rsid w:val="00EE47EB"/>
    <w:rsid w:val="00EE590C"/>
    <w:rsid w:val="00EE5C1A"/>
    <w:rsid w:val="00EE5E2B"/>
    <w:rsid w:val="00EE5EC4"/>
    <w:rsid w:val="00EE6069"/>
    <w:rsid w:val="00EE6405"/>
    <w:rsid w:val="00EE6AD5"/>
    <w:rsid w:val="00EE6C3F"/>
    <w:rsid w:val="00EE70C0"/>
    <w:rsid w:val="00EE7148"/>
    <w:rsid w:val="00EE7203"/>
    <w:rsid w:val="00EE73B9"/>
    <w:rsid w:val="00EE7417"/>
    <w:rsid w:val="00EE779E"/>
    <w:rsid w:val="00EE77C3"/>
    <w:rsid w:val="00EE7A39"/>
    <w:rsid w:val="00EE7D87"/>
    <w:rsid w:val="00EF08A0"/>
    <w:rsid w:val="00EF0C3A"/>
    <w:rsid w:val="00EF0DFE"/>
    <w:rsid w:val="00EF1A36"/>
    <w:rsid w:val="00EF235C"/>
    <w:rsid w:val="00EF2513"/>
    <w:rsid w:val="00EF2E0F"/>
    <w:rsid w:val="00EF30B1"/>
    <w:rsid w:val="00EF335A"/>
    <w:rsid w:val="00EF35FD"/>
    <w:rsid w:val="00EF39E9"/>
    <w:rsid w:val="00EF5288"/>
    <w:rsid w:val="00EF54A7"/>
    <w:rsid w:val="00EF57B1"/>
    <w:rsid w:val="00EF5B3D"/>
    <w:rsid w:val="00EF5F0F"/>
    <w:rsid w:val="00EF66D5"/>
    <w:rsid w:val="00EF685F"/>
    <w:rsid w:val="00EF687C"/>
    <w:rsid w:val="00EF7654"/>
    <w:rsid w:val="00EF7A36"/>
    <w:rsid w:val="00F0171B"/>
    <w:rsid w:val="00F019DA"/>
    <w:rsid w:val="00F024D7"/>
    <w:rsid w:val="00F02633"/>
    <w:rsid w:val="00F02BC4"/>
    <w:rsid w:val="00F02FB2"/>
    <w:rsid w:val="00F03412"/>
    <w:rsid w:val="00F034D8"/>
    <w:rsid w:val="00F036E8"/>
    <w:rsid w:val="00F03950"/>
    <w:rsid w:val="00F04143"/>
    <w:rsid w:val="00F0438F"/>
    <w:rsid w:val="00F04958"/>
    <w:rsid w:val="00F04E0E"/>
    <w:rsid w:val="00F055C2"/>
    <w:rsid w:val="00F0581E"/>
    <w:rsid w:val="00F0594F"/>
    <w:rsid w:val="00F05ABA"/>
    <w:rsid w:val="00F06435"/>
    <w:rsid w:val="00F06A76"/>
    <w:rsid w:val="00F06CC8"/>
    <w:rsid w:val="00F0713B"/>
    <w:rsid w:val="00F0788D"/>
    <w:rsid w:val="00F10E6B"/>
    <w:rsid w:val="00F11094"/>
    <w:rsid w:val="00F1157E"/>
    <w:rsid w:val="00F11755"/>
    <w:rsid w:val="00F11C3F"/>
    <w:rsid w:val="00F11FAB"/>
    <w:rsid w:val="00F121DE"/>
    <w:rsid w:val="00F12231"/>
    <w:rsid w:val="00F12242"/>
    <w:rsid w:val="00F1235C"/>
    <w:rsid w:val="00F137B2"/>
    <w:rsid w:val="00F13B53"/>
    <w:rsid w:val="00F14156"/>
    <w:rsid w:val="00F143BB"/>
    <w:rsid w:val="00F1449F"/>
    <w:rsid w:val="00F147BB"/>
    <w:rsid w:val="00F1561A"/>
    <w:rsid w:val="00F15C1A"/>
    <w:rsid w:val="00F15CF5"/>
    <w:rsid w:val="00F15DB6"/>
    <w:rsid w:val="00F15F5E"/>
    <w:rsid w:val="00F16062"/>
    <w:rsid w:val="00F175C0"/>
    <w:rsid w:val="00F17615"/>
    <w:rsid w:val="00F17BEA"/>
    <w:rsid w:val="00F17CBE"/>
    <w:rsid w:val="00F20363"/>
    <w:rsid w:val="00F205F3"/>
    <w:rsid w:val="00F207C5"/>
    <w:rsid w:val="00F20917"/>
    <w:rsid w:val="00F20ACB"/>
    <w:rsid w:val="00F20EDA"/>
    <w:rsid w:val="00F214BC"/>
    <w:rsid w:val="00F21563"/>
    <w:rsid w:val="00F2238A"/>
    <w:rsid w:val="00F22779"/>
    <w:rsid w:val="00F22CB5"/>
    <w:rsid w:val="00F22E3B"/>
    <w:rsid w:val="00F22F70"/>
    <w:rsid w:val="00F22FC5"/>
    <w:rsid w:val="00F232F7"/>
    <w:rsid w:val="00F23626"/>
    <w:rsid w:val="00F237F1"/>
    <w:rsid w:val="00F2397A"/>
    <w:rsid w:val="00F24193"/>
    <w:rsid w:val="00F24587"/>
    <w:rsid w:val="00F24B91"/>
    <w:rsid w:val="00F2594E"/>
    <w:rsid w:val="00F26B77"/>
    <w:rsid w:val="00F26C44"/>
    <w:rsid w:val="00F271AB"/>
    <w:rsid w:val="00F27343"/>
    <w:rsid w:val="00F2781C"/>
    <w:rsid w:val="00F279B9"/>
    <w:rsid w:val="00F30F17"/>
    <w:rsid w:val="00F31A61"/>
    <w:rsid w:val="00F31B50"/>
    <w:rsid w:val="00F31F59"/>
    <w:rsid w:val="00F3269D"/>
    <w:rsid w:val="00F331A2"/>
    <w:rsid w:val="00F332D9"/>
    <w:rsid w:val="00F33620"/>
    <w:rsid w:val="00F33926"/>
    <w:rsid w:val="00F33960"/>
    <w:rsid w:val="00F3396F"/>
    <w:rsid w:val="00F33B64"/>
    <w:rsid w:val="00F342D9"/>
    <w:rsid w:val="00F34FAE"/>
    <w:rsid w:val="00F3534A"/>
    <w:rsid w:val="00F353B7"/>
    <w:rsid w:val="00F355A0"/>
    <w:rsid w:val="00F355EA"/>
    <w:rsid w:val="00F35DC9"/>
    <w:rsid w:val="00F364C8"/>
    <w:rsid w:val="00F36655"/>
    <w:rsid w:val="00F369D4"/>
    <w:rsid w:val="00F36CF8"/>
    <w:rsid w:val="00F37391"/>
    <w:rsid w:val="00F37C8F"/>
    <w:rsid w:val="00F409D4"/>
    <w:rsid w:val="00F40C1F"/>
    <w:rsid w:val="00F40C8D"/>
    <w:rsid w:val="00F40F85"/>
    <w:rsid w:val="00F41734"/>
    <w:rsid w:val="00F4325C"/>
    <w:rsid w:val="00F43650"/>
    <w:rsid w:val="00F440AD"/>
    <w:rsid w:val="00F441D5"/>
    <w:rsid w:val="00F447D6"/>
    <w:rsid w:val="00F44931"/>
    <w:rsid w:val="00F45400"/>
    <w:rsid w:val="00F454CD"/>
    <w:rsid w:val="00F45593"/>
    <w:rsid w:val="00F45908"/>
    <w:rsid w:val="00F4629F"/>
    <w:rsid w:val="00F46DD1"/>
    <w:rsid w:val="00F46FE8"/>
    <w:rsid w:val="00F507AF"/>
    <w:rsid w:val="00F50A11"/>
    <w:rsid w:val="00F519F9"/>
    <w:rsid w:val="00F520F1"/>
    <w:rsid w:val="00F526C5"/>
    <w:rsid w:val="00F52E2D"/>
    <w:rsid w:val="00F52F01"/>
    <w:rsid w:val="00F5300E"/>
    <w:rsid w:val="00F53B7B"/>
    <w:rsid w:val="00F54190"/>
    <w:rsid w:val="00F541BD"/>
    <w:rsid w:val="00F54BD4"/>
    <w:rsid w:val="00F556B0"/>
    <w:rsid w:val="00F55F88"/>
    <w:rsid w:val="00F5602C"/>
    <w:rsid w:val="00F563B4"/>
    <w:rsid w:val="00F563CC"/>
    <w:rsid w:val="00F5649E"/>
    <w:rsid w:val="00F5692C"/>
    <w:rsid w:val="00F56A39"/>
    <w:rsid w:val="00F56C8B"/>
    <w:rsid w:val="00F56E6D"/>
    <w:rsid w:val="00F573F5"/>
    <w:rsid w:val="00F57417"/>
    <w:rsid w:val="00F57EAB"/>
    <w:rsid w:val="00F60391"/>
    <w:rsid w:val="00F60544"/>
    <w:rsid w:val="00F6087E"/>
    <w:rsid w:val="00F60A87"/>
    <w:rsid w:val="00F61078"/>
    <w:rsid w:val="00F614C2"/>
    <w:rsid w:val="00F61B98"/>
    <w:rsid w:val="00F61D8D"/>
    <w:rsid w:val="00F61DF1"/>
    <w:rsid w:val="00F6219A"/>
    <w:rsid w:val="00F62DA0"/>
    <w:rsid w:val="00F62DE5"/>
    <w:rsid w:val="00F63131"/>
    <w:rsid w:val="00F63C3F"/>
    <w:rsid w:val="00F6429C"/>
    <w:rsid w:val="00F64942"/>
    <w:rsid w:val="00F65928"/>
    <w:rsid w:val="00F65A49"/>
    <w:rsid w:val="00F65F59"/>
    <w:rsid w:val="00F664B2"/>
    <w:rsid w:val="00F667A2"/>
    <w:rsid w:val="00F66E2A"/>
    <w:rsid w:val="00F6791E"/>
    <w:rsid w:val="00F71386"/>
    <w:rsid w:val="00F71DE4"/>
    <w:rsid w:val="00F72329"/>
    <w:rsid w:val="00F72BBF"/>
    <w:rsid w:val="00F72EFE"/>
    <w:rsid w:val="00F731D9"/>
    <w:rsid w:val="00F735CD"/>
    <w:rsid w:val="00F74659"/>
    <w:rsid w:val="00F74856"/>
    <w:rsid w:val="00F751FE"/>
    <w:rsid w:val="00F758BB"/>
    <w:rsid w:val="00F75A3E"/>
    <w:rsid w:val="00F75E24"/>
    <w:rsid w:val="00F767EB"/>
    <w:rsid w:val="00F7706A"/>
    <w:rsid w:val="00F774DE"/>
    <w:rsid w:val="00F80C8B"/>
    <w:rsid w:val="00F80F94"/>
    <w:rsid w:val="00F814FF"/>
    <w:rsid w:val="00F8150B"/>
    <w:rsid w:val="00F81A2B"/>
    <w:rsid w:val="00F81D23"/>
    <w:rsid w:val="00F82394"/>
    <w:rsid w:val="00F82AA6"/>
    <w:rsid w:val="00F83108"/>
    <w:rsid w:val="00F8397C"/>
    <w:rsid w:val="00F83C74"/>
    <w:rsid w:val="00F83D9C"/>
    <w:rsid w:val="00F8428E"/>
    <w:rsid w:val="00F84857"/>
    <w:rsid w:val="00F84F1D"/>
    <w:rsid w:val="00F85362"/>
    <w:rsid w:val="00F8548D"/>
    <w:rsid w:val="00F856FB"/>
    <w:rsid w:val="00F85829"/>
    <w:rsid w:val="00F85917"/>
    <w:rsid w:val="00F85936"/>
    <w:rsid w:val="00F85DDC"/>
    <w:rsid w:val="00F86053"/>
    <w:rsid w:val="00F8611F"/>
    <w:rsid w:val="00F86453"/>
    <w:rsid w:val="00F86847"/>
    <w:rsid w:val="00F86A70"/>
    <w:rsid w:val="00F86E1A"/>
    <w:rsid w:val="00F8776B"/>
    <w:rsid w:val="00F87C56"/>
    <w:rsid w:val="00F9019A"/>
    <w:rsid w:val="00F902E0"/>
    <w:rsid w:val="00F904F1"/>
    <w:rsid w:val="00F90957"/>
    <w:rsid w:val="00F909B3"/>
    <w:rsid w:val="00F90C8C"/>
    <w:rsid w:val="00F90E56"/>
    <w:rsid w:val="00F911EF"/>
    <w:rsid w:val="00F9142B"/>
    <w:rsid w:val="00F9157A"/>
    <w:rsid w:val="00F91B1E"/>
    <w:rsid w:val="00F91DBA"/>
    <w:rsid w:val="00F91E5D"/>
    <w:rsid w:val="00F91E96"/>
    <w:rsid w:val="00F92393"/>
    <w:rsid w:val="00F92429"/>
    <w:rsid w:val="00F9300D"/>
    <w:rsid w:val="00F93C91"/>
    <w:rsid w:val="00F94CF7"/>
    <w:rsid w:val="00F94D89"/>
    <w:rsid w:val="00F95014"/>
    <w:rsid w:val="00F95200"/>
    <w:rsid w:val="00F953A9"/>
    <w:rsid w:val="00F9558A"/>
    <w:rsid w:val="00F95A0F"/>
    <w:rsid w:val="00F95C3F"/>
    <w:rsid w:val="00F9642D"/>
    <w:rsid w:val="00F9670D"/>
    <w:rsid w:val="00F969F1"/>
    <w:rsid w:val="00F96D87"/>
    <w:rsid w:val="00F974DF"/>
    <w:rsid w:val="00F9776B"/>
    <w:rsid w:val="00F97CA0"/>
    <w:rsid w:val="00F97D9D"/>
    <w:rsid w:val="00FA021E"/>
    <w:rsid w:val="00FA08D5"/>
    <w:rsid w:val="00FA0C3C"/>
    <w:rsid w:val="00FA0E56"/>
    <w:rsid w:val="00FA0F03"/>
    <w:rsid w:val="00FA1A83"/>
    <w:rsid w:val="00FA244D"/>
    <w:rsid w:val="00FA2BF7"/>
    <w:rsid w:val="00FA2F62"/>
    <w:rsid w:val="00FA2FE2"/>
    <w:rsid w:val="00FA308D"/>
    <w:rsid w:val="00FA3547"/>
    <w:rsid w:val="00FA3A7B"/>
    <w:rsid w:val="00FA4356"/>
    <w:rsid w:val="00FA45AC"/>
    <w:rsid w:val="00FA4646"/>
    <w:rsid w:val="00FA4732"/>
    <w:rsid w:val="00FA48D3"/>
    <w:rsid w:val="00FA4966"/>
    <w:rsid w:val="00FA5368"/>
    <w:rsid w:val="00FA546E"/>
    <w:rsid w:val="00FA58E8"/>
    <w:rsid w:val="00FA5914"/>
    <w:rsid w:val="00FA5EE7"/>
    <w:rsid w:val="00FA6285"/>
    <w:rsid w:val="00FA6BF8"/>
    <w:rsid w:val="00FA6E63"/>
    <w:rsid w:val="00FA7711"/>
    <w:rsid w:val="00FA7E3A"/>
    <w:rsid w:val="00FB0067"/>
    <w:rsid w:val="00FB078F"/>
    <w:rsid w:val="00FB1045"/>
    <w:rsid w:val="00FB18CB"/>
    <w:rsid w:val="00FB1A43"/>
    <w:rsid w:val="00FB1B6B"/>
    <w:rsid w:val="00FB1D45"/>
    <w:rsid w:val="00FB1E61"/>
    <w:rsid w:val="00FB20F4"/>
    <w:rsid w:val="00FB21C3"/>
    <w:rsid w:val="00FB333D"/>
    <w:rsid w:val="00FB3F88"/>
    <w:rsid w:val="00FB4A19"/>
    <w:rsid w:val="00FB4A2D"/>
    <w:rsid w:val="00FB4AB4"/>
    <w:rsid w:val="00FB4BAB"/>
    <w:rsid w:val="00FB5151"/>
    <w:rsid w:val="00FB5213"/>
    <w:rsid w:val="00FB526A"/>
    <w:rsid w:val="00FB569B"/>
    <w:rsid w:val="00FB5A57"/>
    <w:rsid w:val="00FB5CBF"/>
    <w:rsid w:val="00FB64BF"/>
    <w:rsid w:val="00FB64FE"/>
    <w:rsid w:val="00FB69E1"/>
    <w:rsid w:val="00FB6A4F"/>
    <w:rsid w:val="00FB6B0D"/>
    <w:rsid w:val="00FB6E5A"/>
    <w:rsid w:val="00FB73F3"/>
    <w:rsid w:val="00FB793A"/>
    <w:rsid w:val="00FB7E19"/>
    <w:rsid w:val="00FC002A"/>
    <w:rsid w:val="00FC00C4"/>
    <w:rsid w:val="00FC01A2"/>
    <w:rsid w:val="00FC03B2"/>
    <w:rsid w:val="00FC0504"/>
    <w:rsid w:val="00FC0ABD"/>
    <w:rsid w:val="00FC1174"/>
    <w:rsid w:val="00FC216D"/>
    <w:rsid w:val="00FC230D"/>
    <w:rsid w:val="00FC2AAB"/>
    <w:rsid w:val="00FC2DCD"/>
    <w:rsid w:val="00FC339C"/>
    <w:rsid w:val="00FC404D"/>
    <w:rsid w:val="00FC41AF"/>
    <w:rsid w:val="00FC44D6"/>
    <w:rsid w:val="00FC4644"/>
    <w:rsid w:val="00FC475E"/>
    <w:rsid w:val="00FC4B8A"/>
    <w:rsid w:val="00FC4F50"/>
    <w:rsid w:val="00FC5209"/>
    <w:rsid w:val="00FC52C9"/>
    <w:rsid w:val="00FC55FF"/>
    <w:rsid w:val="00FC57DC"/>
    <w:rsid w:val="00FC5F8C"/>
    <w:rsid w:val="00FC6B24"/>
    <w:rsid w:val="00FC6B71"/>
    <w:rsid w:val="00FC6C37"/>
    <w:rsid w:val="00FC7423"/>
    <w:rsid w:val="00FC74C0"/>
    <w:rsid w:val="00FC7EA7"/>
    <w:rsid w:val="00FD0012"/>
    <w:rsid w:val="00FD03DD"/>
    <w:rsid w:val="00FD05C3"/>
    <w:rsid w:val="00FD07F9"/>
    <w:rsid w:val="00FD0802"/>
    <w:rsid w:val="00FD0D3F"/>
    <w:rsid w:val="00FD1E2E"/>
    <w:rsid w:val="00FD2785"/>
    <w:rsid w:val="00FD2A03"/>
    <w:rsid w:val="00FD2BC6"/>
    <w:rsid w:val="00FD336F"/>
    <w:rsid w:val="00FD3635"/>
    <w:rsid w:val="00FD36D3"/>
    <w:rsid w:val="00FD3782"/>
    <w:rsid w:val="00FD3AF4"/>
    <w:rsid w:val="00FD3DE7"/>
    <w:rsid w:val="00FD4850"/>
    <w:rsid w:val="00FD48C8"/>
    <w:rsid w:val="00FD5994"/>
    <w:rsid w:val="00FD6351"/>
    <w:rsid w:val="00FD690E"/>
    <w:rsid w:val="00FD6C8E"/>
    <w:rsid w:val="00FD6EAF"/>
    <w:rsid w:val="00FD7677"/>
    <w:rsid w:val="00FD79C2"/>
    <w:rsid w:val="00FD7AF1"/>
    <w:rsid w:val="00FE0856"/>
    <w:rsid w:val="00FE0AF5"/>
    <w:rsid w:val="00FE0CB6"/>
    <w:rsid w:val="00FE0F66"/>
    <w:rsid w:val="00FE0FA9"/>
    <w:rsid w:val="00FE10B8"/>
    <w:rsid w:val="00FE13E8"/>
    <w:rsid w:val="00FE1740"/>
    <w:rsid w:val="00FE1C77"/>
    <w:rsid w:val="00FE20AA"/>
    <w:rsid w:val="00FE26EE"/>
    <w:rsid w:val="00FE2CBA"/>
    <w:rsid w:val="00FE376B"/>
    <w:rsid w:val="00FE4551"/>
    <w:rsid w:val="00FE48CD"/>
    <w:rsid w:val="00FE4C5F"/>
    <w:rsid w:val="00FE51F7"/>
    <w:rsid w:val="00FE536A"/>
    <w:rsid w:val="00FE56B1"/>
    <w:rsid w:val="00FE5CD5"/>
    <w:rsid w:val="00FE64A8"/>
    <w:rsid w:val="00FE699B"/>
    <w:rsid w:val="00FE7577"/>
    <w:rsid w:val="00FE78E2"/>
    <w:rsid w:val="00FE7914"/>
    <w:rsid w:val="00FE7AC2"/>
    <w:rsid w:val="00FF0524"/>
    <w:rsid w:val="00FF0775"/>
    <w:rsid w:val="00FF115E"/>
    <w:rsid w:val="00FF28A2"/>
    <w:rsid w:val="00FF2B27"/>
    <w:rsid w:val="00FF2DAB"/>
    <w:rsid w:val="00FF37E5"/>
    <w:rsid w:val="00FF3E81"/>
    <w:rsid w:val="00FF3F84"/>
    <w:rsid w:val="00FF4008"/>
    <w:rsid w:val="00FF42B3"/>
    <w:rsid w:val="00FF43DB"/>
    <w:rsid w:val="00FF455D"/>
    <w:rsid w:val="00FF4A37"/>
    <w:rsid w:val="00FF4AB5"/>
    <w:rsid w:val="00FF4DAC"/>
    <w:rsid w:val="00FF5015"/>
    <w:rsid w:val="00FF552D"/>
    <w:rsid w:val="00FF57D7"/>
    <w:rsid w:val="00FF5CC5"/>
    <w:rsid w:val="00FF5D3C"/>
    <w:rsid w:val="00FF5F33"/>
    <w:rsid w:val="00FF6052"/>
    <w:rsid w:val="00FF60A0"/>
    <w:rsid w:val="00FF61F1"/>
    <w:rsid w:val="00FF6749"/>
    <w:rsid w:val="00FF6FEF"/>
    <w:rsid w:val="00FF71F2"/>
    <w:rsid w:val="00FF77D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2B1DAB3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MS Mincho" w:hAnsi="Arial"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next w:val="Standard"/>
    <w:link w:val="berschrift1Zeichen"/>
    <w:uiPriority w:val="9"/>
    <w:qFormat/>
    <w:rsid w:val="00C2029F"/>
    <w:pPr>
      <w:keepNext/>
      <w:keepLines/>
      <w:spacing w:before="480"/>
      <w:outlineLvl w:val="0"/>
    </w:pPr>
    <w:rPr>
      <w:rFonts w:ascii="Calibri" w:eastAsia="MS Gothic" w:hAnsi="Calibri"/>
      <w:b/>
      <w:bCs/>
      <w:color w:val="345A8A"/>
      <w:sz w:val="32"/>
      <w:szCs w:val="32"/>
    </w:rPr>
  </w:style>
  <w:style w:type="paragraph" w:styleId="berschrift2">
    <w:name w:val="heading 2"/>
    <w:basedOn w:val="Standard"/>
    <w:next w:val="Standard"/>
    <w:link w:val="berschrift2Zeichen"/>
    <w:uiPriority w:val="9"/>
    <w:qFormat/>
    <w:rsid w:val="00AF2B79"/>
    <w:pPr>
      <w:keepNext/>
      <w:keepLines/>
      <w:spacing w:before="200"/>
      <w:outlineLvl w:val="1"/>
    </w:pPr>
    <w:rPr>
      <w:rFonts w:ascii="Calibri" w:eastAsia="MS Gothic" w:hAnsi="Calibri"/>
      <w:b/>
      <w:bCs/>
      <w:color w:val="4F81BD"/>
      <w:sz w:val="26"/>
      <w:szCs w:val="26"/>
    </w:rPr>
  </w:style>
  <w:style w:type="paragraph" w:styleId="berschrift3">
    <w:name w:val="heading 3"/>
    <w:basedOn w:val="Standard"/>
    <w:next w:val="Standard"/>
    <w:link w:val="berschrift3Zeichen"/>
    <w:qFormat/>
    <w:rsid w:val="00BF3D3D"/>
    <w:pPr>
      <w:keepNext/>
      <w:outlineLvl w:val="2"/>
    </w:pPr>
    <w:rPr>
      <w:rFonts w:eastAsia="Times New Roman" w:cs="Arial"/>
      <w:b/>
      <w:bCs/>
      <w:noProof/>
    </w:rPr>
  </w:style>
  <w:style w:type="paragraph" w:styleId="berschrift4">
    <w:name w:val="heading 4"/>
    <w:basedOn w:val="Standard"/>
    <w:next w:val="Standard"/>
    <w:link w:val="berschrift4Zeichen"/>
    <w:uiPriority w:val="9"/>
    <w:qFormat/>
    <w:rsid w:val="00E16924"/>
    <w:pPr>
      <w:keepNext/>
      <w:keepLines/>
      <w:spacing w:before="200"/>
      <w:outlineLvl w:val="3"/>
    </w:pPr>
    <w:rPr>
      <w:rFonts w:ascii="Calibri" w:eastAsia="MS Gothic" w:hAnsi="Calibri"/>
      <w:b/>
      <w:bCs/>
      <w:i/>
      <w:iCs/>
      <w:color w:val="4F81BD"/>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uiPriority w:val="99"/>
    <w:unhideWhenUsed/>
    <w:rsid w:val="007F1F86"/>
    <w:rPr>
      <w:color w:val="0000FF"/>
      <w:u w:val="single"/>
    </w:rPr>
  </w:style>
  <w:style w:type="paragraph" w:styleId="StandardWeb">
    <w:name w:val="Normal (Web)"/>
    <w:basedOn w:val="Standard"/>
    <w:uiPriority w:val="99"/>
    <w:unhideWhenUsed/>
    <w:rsid w:val="007F1F86"/>
    <w:pPr>
      <w:spacing w:before="100" w:beforeAutospacing="1" w:after="100" w:afterAutospacing="1"/>
    </w:pPr>
    <w:rPr>
      <w:rFonts w:ascii="Times New Roman" w:hAnsi="Times New Roman"/>
      <w:sz w:val="20"/>
      <w:szCs w:val="20"/>
    </w:rPr>
  </w:style>
  <w:style w:type="table" w:styleId="Tabellenraster">
    <w:name w:val="Table Grid"/>
    <w:basedOn w:val="NormaleTabelle"/>
    <w:uiPriority w:val="59"/>
    <w:rsid w:val="00A47F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uiPriority w:val="99"/>
    <w:semiHidden/>
    <w:unhideWhenUsed/>
    <w:rsid w:val="006870DE"/>
    <w:rPr>
      <w:rFonts w:ascii="Lucida Grande" w:hAnsi="Lucida Grande" w:cs="Lucida Grande"/>
      <w:sz w:val="18"/>
      <w:szCs w:val="18"/>
    </w:rPr>
  </w:style>
  <w:style w:type="character" w:customStyle="1" w:styleId="SprechblasentextZeichen">
    <w:name w:val="Sprechblasentext Zeichen"/>
    <w:link w:val="Sprechblasentext"/>
    <w:uiPriority w:val="99"/>
    <w:semiHidden/>
    <w:rsid w:val="006870DE"/>
    <w:rPr>
      <w:rFonts w:ascii="Lucida Grande" w:hAnsi="Lucida Grande" w:cs="Lucida Grande"/>
      <w:sz w:val="18"/>
      <w:szCs w:val="18"/>
    </w:rPr>
  </w:style>
  <w:style w:type="paragraph" w:customStyle="1" w:styleId="FarbigeListe-Akzent11">
    <w:name w:val="Farbige Liste - Akzent 11"/>
    <w:basedOn w:val="Standard"/>
    <w:uiPriority w:val="34"/>
    <w:qFormat/>
    <w:rsid w:val="0020074A"/>
    <w:pPr>
      <w:ind w:left="720"/>
      <w:contextualSpacing/>
    </w:pPr>
  </w:style>
  <w:style w:type="character" w:customStyle="1" w:styleId="markedcontent">
    <w:name w:val="markedcontent"/>
    <w:basedOn w:val="Absatzstandardschriftart"/>
    <w:rsid w:val="008414E9"/>
  </w:style>
  <w:style w:type="paragraph" w:styleId="Fuzeile">
    <w:name w:val="footer"/>
    <w:basedOn w:val="Standard"/>
    <w:link w:val="FuzeileZeichen"/>
    <w:uiPriority w:val="99"/>
    <w:unhideWhenUsed/>
    <w:rsid w:val="00496F73"/>
    <w:pPr>
      <w:tabs>
        <w:tab w:val="center" w:pos="4536"/>
        <w:tab w:val="right" w:pos="9072"/>
      </w:tabs>
    </w:pPr>
  </w:style>
  <w:style w:type="character" w:customStyle="1" w:styleId="FuzeileZeichen">
    <w:name w:val="Fußzeile Zeichen"/>
    <w:basedOn w:val="Absatzstandardschriftart"/>
    <w:link w:val="Fuzeile"/>
    <w:uiPriority w:val="99"/>
    <w:rsid w:val="00496F73"/>
  </w:style>
  <w:style w:type="character" w:styleId="Seitenzahl">
    <w:name w:val="page number"/>
    <w:basedOn w:val="Absatzstandardschriftart"/>
    <w:uiPriority w:val="99"/>
    <w:semiHidden/>
    <w:unhideWhenUsed/>
    <w:rsid w:val="00496F73"/>
  </w:style>
  <w:style w:type="paragraph" w:styleId="Kopfzeile">
    <w:name w:val="header"/>
    <w:basedOn w:val="Standard"/>
    <w:link w:val="KopfzeileZeichen"/>
    <w:uiPriority w:val="99"/>
    <w:unhideWhenUsed/>
    <w:rsid w:val="00496F73"/>
    <w:pPr>
      <w:tabs>
        <w:tab w:val="center" w:pos="4536"/>
        <w:tab w:val="right" w:pos="9072"/>
      </w:tabs>
    </w:pPr>
  </w:style>
  <w:style w:type="character" w:customStyle="1" w:styleId="KopfzeileZeichen">
    <w:name w:val="Kopfzeile Zeichen"/>
    <w:basedOn w:val="Absatzstandardschriftart"/>
    <w:link w:val="Kopfzeile"/>
    <w:uiPriority w:val="99"/>
    <w:rsid w:val="00496F73"/>
  </w:style>
  <w:style w:type="character" w:customStyle="1" w:styleId="berschrift3Zeichen">
    <w:name w:val="Überschrift 3 Zeichen"/>
    <w:link w:val="berschrift3"/>
    <w:rsid w:val="00BF3D3D"/>
    <w:rPr>
      <w:rFonts w:eastAsia="Times New Roman" w:cs="Arial"/>
      <w:b/>
      <w:bCs/>
      <w:noProof/>
    </w:rPr>
  </w:style>
  <w:style w:type="character" w:customStyle="1" w:styleId="berschrift2Zeichen">
    <w:name w:val="Überschrift 2 Zeichen"/>
    <w:link w:val="berschrift2"/>
    <w:uiPriority w:val="9"/>
    <w:rsid w:val="00AF2B79"/>
    <w:rPr>
      <w:rFonts w:ascii="Calibri" w:eastAsia="MS Gothic" w:hAnsi="Calibri" w:cs="Times New Roman"/>
      <w:b/>
      <w:bCs/>
      <w:color w:val="4F81BD"/>
      <w:sz w:val="26"/>
      <w:szCs w:val="26"/>
    </w:rPr>
  </w:style>
  <w:style w:type="character" w:customStyle="1" w:styleId="regionleftbottom">
    <w:name w:val="region_left_bottom"/>
    <w:basedOn w:val="Absatzstandardschriftart"/>
    <w:rsid w:val="000E7092"/>
  </w:style>
  <w:style w:type="character" w:styleId="GesichteterLink">
    <w:name w:val="FollowedHyperlink"/>
    <w:uiPriority w:val="99"/>
    <w:semiHidden/>
    <w:unhideWhenUsed/>
    <w:rsid w:val="00A264A4"/>
    <w:rPr>
      <w:color w:val="800080"/>
      <w:u w:val="single"/>
    </w:rPr>
  </w:style>
  <w:style w:type="paragraph" w:customStyle="1" w:styleId="Default">
    <w:name w:val="Default"/>
    <w:rsid w:val="00987721"/>
    <w:pPr>
      <w:widowControl w:val="0"/>
      <w:autoSpaceDE w:val="0"/>
      <w:autoSpaceDN w:val="0"/>
      <w:adjustRightInd w:val="0"/>
    </w:pPr>
    <w:rPr>
      <w:rFonts w:cs="Arial"/>
      <w:color w:val="000000"/>
      <w:sz w:val="24"/>
      <w:szCs w:val="24"/>
    </w:rPr>
  </w:style>
  <w:style w:type="character" w:customStyle="1" w:styleId="hgkelc">
    <w:name w:val="hgkelc"/>
    <w:basedOn w:val="Absatzstandardschriftart"/>
    <w:rsid w:val="00250D0C"/>
  </w:style>
  <w:style w:type="character" w:styleId="Betont">
    <w:name w:val="Strong"/>
    <w:uiPriority w:val="22"/>
    <w:qFormat/>
    <w:rsid w:val="003A3E87"/>
    <w:rPr>
      <w:b/>
      <w:bCs/>
    </w:rPr>
  </w:style>
  <w:style w:type="character" w:styleId="Herausstellen">
    <w:name w:val="Emphasis"/>
    <w:uiPriority w:val="20"/>
    <w:qFormat/>
    <w:rsid w:val="009F7EFF"/>
    <w:rPr>
      <w:i/>
      <w:iCs/>
    </w:rPr>
  </w:style>
  <w:style w:type="character" w:customStyle="1" w:styleId="Absatz-Standardschriftart1">
    <w:name w:val="Absatz-Standardschriftart1"/>
    <w:rsid w:val="00770D19"/>
  </w:style>
  <w:style w:type="paragraph" w:customStyle="1" w:styleId="bodytext">
    <w:name w:val="bodytext"/>
    <w:basedOn w:val="Standard"/>
    <w:rsid w:val="000408B7"/>
    <w:pPr>
      <w:spacing w:before="100" w:beforeAutospacing="1" w:after="100" w:afterAutospacing="1"/>
    </w:pPr>
    <w:rPr>
      <w:rFonts w:ascii="Times New Roman" w:hAnsi="Times New Roman"/>
      <w:sz w:val="20"/>
      <w:szCs w:val="20"/>
    </w:rPr>
  </w:style>
  <w:style w:type="character" w:customStyle="1" w:styleId="bold">
    <w:name w:val="bold"/>
    <w:basedOn w:val="Absatzstandardschriftart"/>
    <w:rsid w:val="00F904F1"/>
  </w:style>
  <w:style w:type="character" w:customStyle="1" w:styleId="sp-linktext">
    <w:name w:val="sp-link__text"/>
    <w:basedOn w:val="Absatzstandardschriftart"/>
    <w:rsid w:val="003F71A3"/>
  </w:style>
  <w:style w:type="character" w:customStyle="1" w:styleId="spu-access">
    <w:name w:val="spu-access"/>
    <w:basedOn w:val="Absatzstandardschriftart"/>
    <w:rsid w:val="003F71A3"/>
  </w:style>
  <w:style w:type="character" w:customStyle="1" w:styleId="Absatz-Standardschriftart10">
    <w:name w:val="Absatz-Standardschriftart1"/>
    <w:rsid w:val="00D95B82"/>
  </w:style>
  <w:style w:type="paragraph" w:customStyle="1" w:styleId="Textkrper-Einzug">
    <w:name w:val="Textkörper-Einzug"/>
    <w:basedOn w:val="Standard"/>
    <w:uiPriority w:val="99"/>
    <w:rsid w:val="00014A1B"/>
    <w:pPr>
      <w:spacing w:before="120" w:after="120" w:line="288" w:lineRule="auto"/>
      <w:ind w:left="705"/>
      <w:jc w:val="both"/>
    </w:pPr>
    <w:rPr>
      <w:rFonts w:eastAsia="Times New Roman" w:cs="Arial"/>
    </w:rPr>
  </w:style>
  <w:style w:type="numbering" w:customStyle="1" w:styleId="FormatvorlageGuni">
    <w:name w:val="Formatvorlage Guni"/>
    <w:uiPriority w:val="99"/>
    <w:rsid w:val="00676A43"/>
    <w:pPr>
      <w:numPr>
        <w:numId w:val="1"/>
      </w:numPr>
    </w:pPr>
  </w:style>
  <w:style w:type="character" w:customStyle="1" w:styleId="Absatz-Standardschriftart2">
    <w:name w:val="Absatz-Standardschriftart2"/>
    <w:rsid w:val="00556B5E"/>
  </w:style>
  <w:style w:type="paragraph" w:customStyle="1" w:styleId="EinfAbs">
    <w:name w:val="[Einf. Abs.]"/>
    <w:basedOn w:val="Standard"/>
    <w:uiPriority w:val="99"/>
    <w:rsid w:val="00644DE5"/>
    <w:pPr>
      <w:widowControl w:val="0"/>
      <w:suppressAutoHyphens/>
      <w:autoSpaceDE w:val="0"/>
      <w:spacing w:before="120" w:after="120" w:line="288" w:lineRule="auto"/>
      <w:jc w:val="both"/>
      <w:textAlignment w:val="center"/>
    </w:pPr>
    <w:rPr>
      <w:rFonts w:ascii="MinionPro-Regular" w:hAnsi="MinionPro-Regular" w:cs="MinionPro-Regular"/>
      <w:color w:val="000000"/>
      <w:lang w:eastAsia="zh-CN"/>
    </w:rPr>
  </w:style>
  <w:style w:type="numbering" w:customStyle="1" w:styleId="Formatvorlage22">
    <w:name w:val="Formatvorlage2.2"/>
    <w:uiPriority w:val="99"/>
    <w:rsid w:val="00E41B6E"/>
    <w:pPr>
      <w:numPr>
        <w:numId w:val="2"/>
      </w:numPr>
    </w:pPr>
  </w:style>
  <w:style w:type="paragraph" w:styleId="Textkrper">
    <w:name w:val="Body Text"/>
    <w:basedOn w:val="Standard"/>
    <w:link w:val="TextkrperZeichen"/>
    <w:uiPriority w:val="99"/>
    <w:unhideWhenUsed/>
    <w:rsid w:val="00E41B6E"/>
    <w:pPr>
      <w:spacing w:before="120" w:after="120" w:line="288" w:lineRule="auto"/>
      <w:jc w:val="both"/>
    </w:pPr>
  </w:style>
  <w:style w:type="character" w:customStyle="1" w:styleId="TextkrperZeichen">
    <w:name w:val="Textkörper Zeichen"/>
    <w:link w:val="Textkrper"/>
    <w:uiPriority w:val="99"/>
    <w:rsid w:val="00E41B6E"/>
    <w:rPr>
      <w:rFonts w:eastAsia="MS Mincho" w:cs="Times New Roman"/>
    </w:rPr>
  </w:style>
  <w:style w:type="character" w:customStyle="1" w:styleId="berschrift1Zeichen">
    <w:name w:val="Überschrift 1 Zeichen"/>
    <w:link w:val="berschrift1"/>
    <w:uiPriority w:val="9"/>
    <w:rsid w:val="00C2029F"/>
    <w:rPr>
      <w:rFonts w:ascii="Calibri" w:eastAsia="MS Gothic" w:hAnsi="Calibri" w:cs="Times New Roman"/>
      <w:b/>
      <w:bCs/>
      <w:color w:val="345A8A"/>
      <w:sz w:val="32"/>
      <w:szCs w:val="32"/>
    </w:rPr>
  </w:style>
  <w:style w:type="character" w:customStyle="1" w:styleId="berschrift4Zeichen">
    <w:name w:val="Überschrift 4 Zeichen"/>
    <w:link w:val="berschrift4"/>
    <w:uiPriority w:val="9"/>
    <w:semiHidden/>
    <w:rsid w:val="00E16924"/>
    <w:rPr>
      <w:rFonts w:ascii="Calibri" w:eastAsia="MS Gothic" w:hAnsi="Calibri" w:cs="Times New Roman"/>
      <w:b/>
      <w:bCs/>
      <w:i/>
      <w:iCs/>
      <w:color w:val="4F81BD"/>
    </w:rPr>
  </w:style>
  <w:style w:type="numbering" w:customStyle="1" w:styleId="Formatvorlage1">
    <w:name w:val="Formatvorlage1"/>
    <w:uiPriority w:val="99"/>
    <w:rsid w:val="00676B12"/>
    <w:pPr>
      <w:numPr>
        <w:numId w:val="3"/>
      </w:numPr>
    </w:pPr>
  </w:style>
  <w:style w:type="numbering" w:customStyle="1" w:styleId="Formatvorlage2">
    <w:name w:val="Formatvorlage2"/>
    <w:uiPriority w:val="99"/>
    <w:rsid w:val="0022064F"/>
    <w:pPr>
      <w:numPr>
        <w:numId w:val="4"/>
      </w:numPr>
    </w:pPr>
  </w:style>
  <w:style w:type="numbering" w:customStyle="1" w:styleId="Formatvorlage3">
    <w:name w:val="Formatvorlage3"/>
    <w:uiPriority w:val="99"/>
    <w:rsid w:val="001A40D0"/>
    <w:pPr>
      <w:numPr>
        <w:numId w:val="5"/>
      </w:numPr>
    </w:pPr>
  </w:style>
  <w:style w:type="numbering" w:customStyle="1" w:styleId="Formatvorlage4">
    <w:name w:val="Formatvorlage4"/>
    <w:uiPriority w:val="99"/>
    <w:rsid w:val="000377C5"/>
    <w:pPr>
      <w:numPr>
        <w:numId w:val="6"/>
      </w:numPr>
    </w:pPr>
  </w:style>
  <w:style w:type="character" w:customStyle="1" w:styleId="Absatz-Standardschriftart3">
    <w:name w:val="Absatz-Standardschriftart3"/>
    <w:rsid w:val="00FD2BC6"/>
  </w:style>
  <w:style w:type="numbering" w:customStyle="1" w:styleId="Formatvorlage5">
    <w:name w:val="Formatvorlage5"/>
    <w:uiPriority w:val="99"/>
    <w:rsid w:val="0004506C"/>
    <w:pPr>
      <w:numPr>
        <w:numId w:val="7"/>
      </w:numPr>
    </w:pPr>
  </w:style>
  <w:style w:type="numbering" w:customStyle="1" w:styleId="Formatvorlage6">
    <w:name w:val="Formatvorlage6"/>
    <w:uiPriority w:val="99"/>
    <w:rsid w:val="00E336FB"/>
    <w:pPr>
      <w:numPr>
        <w:numId w:val="17"/>
      </w:numPr>
    </w:pPr>
  </w:style>
  <w:style w:type="paragraph" w:styleId="Listenabsatz">
    <w:name w:val="List Paragraph"/>
    <w:basedOn w:val="Standard"/>
    <w:uiPriority w:val="34"/>
    <w:qFormat/>
    <w:rsid w:val="00340814"/>
    <w:pPr>
      <w:ind w:left="720"/>
      <w:contextualSpacing/>
    </w:pPr>
  </w:style>
  <w:style w:type="character" w:customStyle="1" w:styleId="kursiv">
    <w:name w:val="kursiv"/>
    <w:rsid w:val="0091215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MS Mincho" w:hAnsi="Arial"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next w:val="Standard"/>
    <w:link w:val="berschrift1Zeichen"/>
    <w:uiPriority w:val="9"/>
    <w:qFormat/>
    <w:rsid w:val="00C2029F"/>
    <w:pPr>
      <w:keepNext/>
      <w:keepLines/>
      <w:spacing w:before="480"/>
      <w:outlineLvl w:val="0"/>
    </w:pPr>
    <w:rPr>
      <w:rFonts w:ascii="Calibri" w:eastAsia="MS Gothic" w:hAnsi="Calibri"/>
      <w:b/>
      <w:bCs/>
      <w:color w:val="345A8A"/>
      <w:sz w:val="32"/>
      <w:szCs w:val="32"/>
    </w:rPr>
  </w:style>
  <w:style w:type="paragraph" w:styleId="berschrift2">
    <w:name w:val="heading 2"/>
    <w:basedOn w:val="Standard"/>
    <w:next w:val="Standard"/>
    <w:link w:val="berschrift2Zeichen"/>
    <w:uiPriority w:val="9"/>
    <w:qFormat/>
    <w:rsid w:val="00AF2B79"/>
    <w:pPr>
      <w:keepNext/>
      <w:keepLines/>
      <w:spacing w:before="200"/>
      <w:outlineLvl w:val="1"/>
    </w:pPr>
    <w:rPr>
      <w:rFonts w:ascii="Calibri" w:eastAsia="MS Gothic" w:hAnsi="Calibri"/>
      <w:b/>
      <w:bCs/>
      <w:color w:val="4F81BD"/>
      <w:sz w:val="26"/>
      <w:szCs w:val="26"/>
    </w:rPr>
  </w:style>
  <w:style w:type="paragraph" w:styleId="berschrift3">
    <w:name w:val="heading 3"/>
    <w:basedOn w:val="Standard"/>
    <w:next w:val="Standard"/>
    <w:link w:val="berschrift3Zeichen"/>
    <w:qFormat/>
    <w:rsid w:val="00BF3D3D"/>
    <w:pPr>
      <w:keepNext/>
      <w:outlineLvl w:val="2"/>
    </w:pPr>
    <w:rPr>
      <w:rFonts w:eastAsia="Times New Roman" w:cs="Arial"/>
      <w:b/>
      <w:bCs/>
      <w:noProof/>
    </w:rPr>
  </w:style>
  <w:style w:type="paragraph" w:styleId="berschrift4">
    <w:name w:val="heading 4"/>
    <w:basedOn w:val="Standard"/>
    <w:next w:val="Standard"/>
    <w:link w:val="berschrift4Zeichen"/>
    <w:uiPriority w:val="9"/>
    <w:qFormat/>
    <w:rsid w:val="00E16924"/>
    <w:pPr>
      <w:keepNext/>
      <w:keepLines/>
      <w:spacing w:before="200"/>
      <w:outlineLvl w:val="3"/>
    </w:pPr>
    <w:rPr>
      <w:rFonts w:ascii="Calibri" w:eastAsia="MS Gothic" w:hAnsi="Calibri"/>
      <w:b/>
      <w:bCs/>
      <w:i/>
      <w:iCs/>
      <w:color w:val="4F81BD"/>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uiPriority w:val="99"/>
    <w:unhideWhenUsed/>
    <w:rsid w:val="007F1F86"/>
    <w:rPr>
      <w:color w:val="0000FF"/>
      <w:u w:val="single"/>
    </w:rPr>
  </w:style>
  <w:style w:type="paragraph" w:styleId="StandardWeb">
    <w:name w:val="Normal (Web)"/>
    <w:basedOn w:val="Standard"/>
    <w:uiPriority w:val="99"/>
    <w:unhideWhenUsed/>
    <w:rsid w:val="007F1F86"/>
    <w:pPr>
      <w:spacing w:before="100" w:beforeAutospacing="1" w:after="100" w:afterAutospacing="1"/>
    </w:pPr>
    <w:rPr>
      <w:rFonts w:ascii="Times New Roman" w:hAnsi="Times New Roman"/>
      <w:sz w:val="20"/>
      <w:szCs w:val="20"/>
    </w:rPr>
  </w:style>
  <w:style w:type="table" w:styleId="Tabellenraster">
    <w:name w:val="Table Grid"/>
    <w:basedOn w:val="NormaleTabelle"/>
    <w:uiPriority w:val="59"/>
    <w:rsid w:val="00A47F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uiPriority w:val="99"/>
    <w:semiHidden/>
    <w:unhideWhenUsed/>
    <w:rsid w:val="006870DE"/>
    <w:rPr>
      <w:rFonts w:ascii="Lucida Grande" w:hAnsi="Lucida Grande" w:cs="Lucida Grande"/>
      <w:sz w:val="18"/>
      <w:szCs w:val="18"/>
    </w:rPr>
  </w:style>
  <w:style w:type="character" w:customStyle="1" w:styleId="SprechblasentextZeichen">
    <w:name w:val="Sprechblasentext Zeichen"/>
    <w:link w:val="Sprechblasentext"/>
    <w:uiPriority w:val="99"/>
    <w:semiHidden/>
    <w:rsid w:val="006870DE"/>
    <w:rPr>
      <w:rFonts w:ascii="Lucida Grande" w:hAnsi="Lucida Grande" w:cs="Lucida Grande"/>
      <w:sz w:val="18"/>
      <w:szCs w:val="18"/>
    </w:rPr>
  </w:style>
  <w:style w:type="paragraph" w:customStyle="1" w:styleId="FarbigeListe-Akzent11">
    <w:name w:val="Farbige Liste - Akzent 11"/>
    <w:basedOn w:val="Standard"/>
    <w:uiPriority w:val="34"/>
    <w:qFormat/>
    <w:rsid w:val="0020074A"/>
    <w:pPr>
      <w:ind w:left="720"/>
      <w:contextualSpacing/>
    </w:pPr>
  </w:style>
  <w:style w:type="character" w:customStyle="1" w:styleId="markedcontent">
    <w:name w:val="markedcontent"/>
    <w:basedOn w:val="Absatzstandardschriftart"/>
    <w:rsid w:val="008414E9"/>
  </w:style>
  <w:style w:type="paragraph" w:styleId="Fuzeile">
    <w:name w:val="footer"/>
    <w:basedOn w:val="Standard"/>
    <w:link w:val="FuzeileZeichen"/>
    <w:uiPriority w:val="99"/>
    <w:unhideWhenUsed/>
    <w:rsid w:val="00496F73"/>
    <w:pPr>
      <w:tabs>
        <w:tab w:val="center" w:pos="4536"/>
        <w:tab w:val="right" w:pos="9072"/>
      </w:tabs>
    </w:pPr>
  </w:style>
  <w:style w:type="character" w:customStyle="1" w:styleId="FuzeileZeichen">
    <w:name w:val="Fußzeile Zeichen"/>
    <w:basedOn w:val="Absatzstandardschriftart"/>
    <w:link w:val="Fuzeile"/>
    <w:uiPriority w:val="99"/>
    <w:rsid w:val="00496F73"/>
  </w:style>
  <w:style w:type="character" w:styleId="Seitenzahl">
    <w:name w:val="page number"/>
    <w:basedOn w:val="Absatzstandardschriftart"/>
    <w:uiPriority w:val="99"/>
    <w:semiHidden/>
    <w:unhideWhenUsed/>
    <w:rsid w:val="00496F73"/>
  </w:style>
  <w:style w:type="paragraph" w:styleId="Kopfzeile">
    <w:name w:val="header"/>
    <w:basedOn w:val="Standard"/>
    <w:link w:val="KopfzeileZeichen"/>
    <w:uiPriority w:val="99"/>
    <w:unhideWhenUsed/>
    <w:rsid w:val="00496F73"/>
    <w:pPr>
      <w:tabs>
        <w:tab w:val="center" w:pos="4536"/>
        <w:tab w:val="right" w:pos="9072"/>
      </w:tabs>
    </w:pPr>
  </w:style>
  <w:style w:type="character" w:customStyle="1" w:styleId="KopfzeileZeichen">
    <w:name w:val="Kopfzeile Zeichen"/>
    <w:basedOn w:val="Absatzstandardschriftart"/>
    <w:link w:val="Kopfzeile"/>
    <w:uiPriority w:val="99"/>
    <w:rsid w:val="00496F73"/>
  </w:style>
  <w:style w:type="character" w:customStyle="1" w:styleId="berschrift3Zeichen">
    <w:name w:val="Überschrift 3 Zeichen"/>
    <w:link w:val="berschrift3"/>
    <w:rsid w:val="00BF3D3D"/>
    <w:rPr>
      <w:rFonts w:eastAsia="Times New Roman" w:cs="Arial"/>
      <w:b/>
      <w:bCs/>
      <w:noProof/>
    </w:rPr>
  </w:style>
  <w:style w:type="character" w:customStyle="1" w:styleId="berschrift2Zeichen">
    <w:name w:val="Überschrift 2 Zeichen"/>
    <w:link w:val="berschrift2"/>
    <w:uiPriority w:val="9"/>
    <w:rsid w:val="00AF2B79"/>
    <w:rPr>
      <w:rFonts w:ascii="Calibri" w:eastAsia="MS Gothic" w:hAnsi="Calibri" w:cs="Times New Roman"/>
      <w:b/>
      <w:bCs/>
      <w:color w:val="4F81BD"/>
      <w:sz w:val="26"/>
      <w:szCs w:val="26"/>
    </w:rPr>
  </w:style>
  <w:style w:type="character" w:customStyle="1" w:styleId="regionleftbottom">
    <w:name w:val="region_left_bottom"/>
    <w:basedOn w:val="Absatzstandardschriftart"/>
    <w:rsid w:val="000E7092"/>
  </w:style>
  <w:style w:type="character" w:styleId="GesichteterLink">
    <w:name w:val="FollowedHyperlink"/>
    <w:uiPriority w:val="99"/>
    <w:semiHidden/>
    <w:unhideWhenUsed/>
    <w:rsid w:val="00A264A4"/>
    <w:rPr>
      <w:color w:val="800080"/>
      <w:u w:val="single"/>
    </w:rPr>
  </w:style>
  <w:style w:type="paragraph" w:customStyle="1" w:styleId="Default">
    <w:name w:val="Default"/>
    <w:rsid w:val="00987721"/>
    <w:pPr>
      <w:widowControl w:val="0"/>
      <w:autoSpaceDE w:val="0"/>
      <w:autoSpaceDN w:val="0"/>
      <w:adjustRightInd w:val="0"/>
    </w:pPr>
    <w:rPr>
      <w:rFonts w:cs="Arial"/>
      <w:color w:val="000000"/>
      <w:sz w:val="24"/>
      <w:szCs w:val="24"/>
    </w:rPr>
  </w:style>
  <w:style w:type="character" w:customStyle="1" w:styleId="hgkelc">
    <w:name w:val="hgkelc"/>
    <w:basedOn w:val="Absatzstandardschriftart"/>
    <w:rsid w:val="00250D0C"/>
  </w:style>
  <w:style w:type="character" w:styleId="Betont">
    <w:name w:val="Strong"/>
    <w:uiPriority w:val="22"/>
    <w:qFormat/>
    <w:rsid w:val="003A3E87"/>
    <w:rPr>
      <w:b/>
      <w:bCs/>
    </w:rPr>
  </w:style>
  <w:style w:type="character" w:styleId="Herausstellen">
    <w:name w:val="Emphasis"/>
    <w:uiPriority w:val="20"/>
    <w:qFormat/>
    <w:rsid w:val="009F7EFF"/>
    <w:rPr>
      <w:i/>
      <w:iCs/>
    </w:rPr>
  </w:style>
  <w:style w:type="character" w:customStyle="1" w:styleId="Absatz-Standardschriftart1">
    <w:name w:val="Absatz-Standardschriftart1"/>
    <w:rsid w:val="00770D19"/>
  </w:style>
  <w:style w:type="paragraph" w:customStyle="1" w:styleId="bodytext">
    <w:name w:val="bodytext"/>
    <w:basedOn w:val="Standard"/>
    <w:rsid w:val="000408B7"/>
    <w:pPr>
      <w:spacing w:before="100" w:beforeAutospacing="1" w:after="100" w:afterAutospacing="1"/>
    </w:pPr>
    <w:rPr>
      <w:rFonts w:ascii="Times New Roman" w:hAnsi="Times New Roman"/>
      <w:sz w:val="20"/>
      <w:szCs w:val="20"/>
    </w:rPr>
  </w:style>
  <w:style w:type="character" w:customStyle="1" w:styleId="bold">
    <w:name w:val="bold"/>
    <w:basedOn w:val="Absatzstandardschriftart"/>
    <w:rsid w:val="00F904F1"/>
  </w:style>
  <w:style w:type="character" w:customStyle="1" w:styleId="sp-linktext">
    <w:name w:val="sp-link__text"/>
    <w:basedOn w:val="Absatzstandardschriftart"/>
    <w:rsid w:val="003F71A3"/>
  </w:style>
  <w:style w:type="character" w:customStyle="1" w:styleId="spu-access">
    <w:name w:val="spu-access"/>
    <w:basedOn w:val="Absatzstandardschriftart"/>
    <w:rsid w:val="003F71A3"/>
  </w:style>
  <w:style w:type="character" w:customStyle="1" w:styleId="Absatz-Standardschriftart10">
    <w:name w:val="Absatz-Standardschriftart1"/>
    <w:rsid w:val="00D95B82"/>
  </w:style>
  <w:style w:type="paragraph" w:customStyle="1" w:styleId="Textkrper-Einzug">
    <w:name w:val="Textkörper-Einzug"/>
    <w:basedOn w:val="Standard"/>
    <w:uiPriority w:val="99"/>
    <w:rsid w:val="00014A1B"/>
    <w:pPr>
      <w:spacing w:before="120" w:after="120" w:line="288" w:lineRule="auto"/>
      <w:ind w:left="705"/>
      <w:jc w:val="both"/>
    </w:pPr>
    <w:rPr>
      <w:rFonts w:eastAsia="Times New Roman" w:cs="Arial"/>
    </w:rPr>
  </w:style>
  <w:style w:type="numbering" w:customStyle="1" w:styleId="FormatvorlageGuni">
    <w:name w:val="Formatvorlage Guni"/>
    <w:uiPriority w:val="99"/>
    <w:rsid w:val="00676A43"/>
    <w:pPr>
      <w:numPr>
        <w:numId w:val="1"/>
      </w:numPr>
    </w:pPr>
  </w:style>
  <w:style w:type="character" w:customStyle="1" w:styleId="Absatz-Standardschriftart2">
    <w:name w:val="Absatz-Standardschriftart2"/>
    <w:rsid w:val="00556B5E"/>
  </w:style>
  <w:style w:type="paragraph" w:customStyle="1" w:styleId="EinfAbs">
    <w:name w:val="[Einf. Abs.]"/>
    <w:basedOn w:val="Standard"/>
    <w:uiPriority w:val="99"/>
    <w:rsid w:val="00644DE5"/>
    <w:pPr>
      <w:widowControl w:val="0"/>
      <w:suppressAutoHyphens/>
      <w:autoSpaceDE w:val="0"/>
      <w:spacing w:before="120" w:after="120" w:line="288" w:lineRule="auto"/>
      <w:jc w:val="both"/>
      <w:textAlignment w:val="center"/>
    </w:pPr>
    <w:rPr>
      <w:rFonts w:ascii="MinionPro-Regular" w:hAnsi="MinionPro-Regular" w:cs="MinionPro-Regular"/>
      <w:color w:val="000000"/>
      <w:lang w:eastAsia="zh-CN"/>
    </w:rPr>
  </w:style>
  <w:style w:type="numbering" w:customStyle="1" w:styleId="Formatvorlage22">
    <w:name w:val="Formatvorlage2.2"/>
    <w:uiPriority w:val="99"/>
    <w:rsid w:val="00E41B6E"/>
    <w:pPr>
      <w:numPr>
        <w:numId w:val="2"/>
      </w:numPr>
    </w:pPr>
  </w:style>
  <w:style w:type="paragraph" w:styleId="Textkrper">
    <w:name w:val="Body Text"/>
    <w:basedOn w:val="Standard"/>
    <w:link w:val="TextkrperZeichen"/>
    <w:uiPriority w:val="99"/>
    <w:unhideWhenUsed/>
    <w:rsid w:val="00E41B6E"/>
    <w:pPr>
      <w:spacing w:before="120" w:after="120" w:line="288" w:lineRule="auto"/>
      <w:jc w:val="both"/>
    </w:pPr>
  </w:style>
  <w:style w:type="character" w:customStyle="1" w:styleId="TextkrperZeichen">
    <w:name w:val="Textkörper Zeichen"/>
    <w:link w:val="Textkrper"/>
    <w:uiPriority w:val="99"/>
    <w:rsid w:val="00E41B6E"/>
    <w:rPr>
      <w:rFonts w:eastAsia="MS Mincho" w:cs="Times New Roman"/>
    </w:rPr>
  </w:style>
  <w:style w:type="character" w:customStyle="1" w:styleId="berschrift1Zeichen">
    <w:name w:val="Überschrift 1 Zeichen"/>
    <w:link w:val="berschrift1"/>
    <w:uiPriority w:val="9"/>
    <w:rsid w:val="00C2029F"/>
    <w:rPr>
      <w:rFonts w:ascii="Calibri" w:eastAsia="MS Gothic" w:hAnsi="Calibri" w:cs="Times New Roman"/>
      <w:b/>
      <w:bCs/>
      <w:color w:val="345A8A"/>
      <w:sz w:val="32"/>
      <w:szCs w:val="32"/>
    </w:rPr>
  </w:style>
  <w:style w:type="character" w:customStyle="1" w:styleId="berschrift4Zeichen">
    <w:name w:val="Überschrift 4 Zeichen"/>
    <w:link w:val="berschrift4"/>
    <w:uiPriority w:val="9"/>
    <w:semiHidden/>
    <w:rsid w:val="00E16924"/>
    <w:rPr>
      <w:rFonts w:ascii="Calibri" w:eastAsia="MS Gothic" w:hAnsi="Calibri" w:cs="Times New Roman"/>
      <w:b/>
      <w:bCs/>
      <w:i/>
      <w:iCs/>
      <w:color w:val="4F81BD"/>
    </w:rPr>
  </w:style>
  <w:style w:type="numbering" w:customStyle="1" w:styleId="Formatvorlage1">
    <w:name w:val="Formatvorlage1"/>
    <w:uiPriority w:val="99"/>
    <w:rsid w:val="00676B12"/>
    <w:pPr>
      <w:numPr>
        <w:numId w:val="3"/>
      </w:numPr>
    </w:pPr>
  </w:style>
  <w:style w:type="numbering" w:customStyle="1" w:styleId="Formatvorlage2">
    <w:name w:val="Formatvorlage2"/>
    <w:uiPriority w:val="99"/>
    <w:rsid w:val="0022064F"/>
    <w:pPr>
      <w:numPr>
        <w:numId w:val="4"/>
      </w:numPr>
    </w:pPr>
  </w:style>
  <w:style w:type="numbering" w:customStyle="1" w:styleId="Formatvorlage3">
    <w:name w:val="Formatvorlage3"/>
    <w:uiPriority w:val="99"/>
    <w:rsid w:val="001A40D0"/>
    <w:pPr>
      <w:numPr>
        <w:numId w:val="5"/>
      </w:numPr>
    </w:pPr>
  </w:style>
  <w:style w:type="numbering" w:customStyle="1" w:styleId="Formatvorlage4">
    <w:name w:val="Formatvorlage4"/>
    <w:uiPriority w:val="99"/>
    <w:rsid w:val="000377C5"/>
    <w:pPr>
      <w:numPr>
        <w:numId w:val="6"/>
      </w:numPr>
    </w:pPr>
  </w:style>
  <w:style w:type="character" w:customStyle="1" w:styleId="Absatz-Standardschriftart3">
    <w:name w:val="Absatz-Standardschriftart3"/>
    <w:rsid w:val="00FD2BC6"/>
  </w:style>
  <w:style w:type="numbering" w:customStyle="1" w:styleId="Formatvorlage5">
    <w:name w:val="Formatvorlage5"/>
    <w:uiPriority w:val="99"/>
    <w:rsid w:val="0004506C"/>
    <w:pPr>
      <w:numPr>
        <w:numId w:val="7"/>
      </w:numPr>
    </w:pPr>
  </w:style>
  <w:style w:type="numbering" w:customStyle="1" w:styleId="Formatvorlage6">
    <w:name w:val="Formatvorlage6"/>
    <w:uiPriority w:val="99"/>
    <w:rsid w:val="00E336FB"/>
    <w:pPr>
      <w:numPr>
        <w:numId w:val="17"/>
      </w:numPr>
    </w:pPr>
  </w:style>
  <w:style w:type="paragraph" w:styleId="Listenabsatz">
    <w:name w:val="List Paragraph"/>
    <w:basedOn w:val="Standard"/>
    <w:uiPriority w:val="34"/>
    <w:qFormat/>
    <w:rsid w:val="00340814"/>
    <w:pPr>
      <w:ind w:left="720"/>
      <w:contextualSpacing/>
    </w:pPr>
  </w:style>
  <w:style w:type="character" w:customStyle="1" w:styleId="kursiv">
    <w:name w:val="kursiv"/>
    <w:rsid w:val="009121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395608">
      <w:bodyDiv w:val="1"/>
      <w:marLeft w:val="0"/>
      <w:marRight w:val="0"/>
      <w:marTop w:val="0"/>
      <w:marBottom w:val="0"/>
      <w:divBdr>
        <w:top w:val="none" w:sz="0" w:space="0" w:color="auto"/>
        <w:left w:val="none" w:sz="0" w:space="0" w:color="auto"/>
        <w:bottom w:val="none" w:sz="0" w:space="0" w:color="auto"/>
        <w:right w:val="none" w:sz="0" w:space="0" w:color="auto"/>
      </w:divBdr>
      <w:divsChild>
        <w:div w:id="1741637137">
          <w:marLeft w:val="0"/>
          <w:marRight w:val="0"/>
          <w:marTop w:val="0"/>
          <w:marBottom w:val="0"/>
          <w:divBdr>
            <w:top w:val="none" w:sz="0" w:space="0" w:color="auto"/>
            <w:left w:val="none" w:sz="0" w:space="0" w:color="auto"/>
            <w:bottom w:val="none" w:sz="0" w:space="0" w:color="auto"/>
            <w:right w:val="none" w:sz="0" w:space="0" w:color="auto"/>
          </w:divBdr>
        </w:div>
      </w:divsChild>
    </w:div>
    <w:div w:id="149905529">
      <w:bodyDiv w:val="1"/>
      <w:marLeft w:val="0"/>
      <w:marRight w:val="0"/>
      <w:marTop w:val="0"/>
      <w:marBottom w:val="0"/>
      <w:divBdr>
        <w:top w:val="none" w:sz="0" w:space="0" w:color="auto"/>
        <w:left w:val="none" w:sz="0" w:space="0" w:color="auto"/>
        <w:bottom w:val="none" w:sz="0" w:space="0" w:color="auto"/>
        <w:right w:val="none" w:sz="0" w:space="0" w:color="auto"/>
      </w:divBdr>
    </w:div>
    <w:div w:id="247621586">
      <w:bodyDiv w:val="1"/>
      <w:marLeft w:val="0"/>
      <w:marRight w:val="0"/>
      <w:marTop w:val="0"/>
      <w:marBottom w:val="0"/>
      <w:divBdr>
        <w:top w:val="none" w:sz="0" w:space="0" w:color="auto"/>
        <w:left w:val="none" w:sz="0" w:space="0" w:color="auto"/>
        <w:bottom w:val="none" w:sz="0" w:space="0" w:color="auto"/>
        <w:right w:val="none" w:sz="0" w:space="0" w:color="auto"/>
      </w:divBdr>
    </w:div>
    <w:div w:id="386417717">
      <w:bodyDiv w:val="1"/>
      <w:marLeft w:val="0"/>
      <w:marRight w:val="0"/>
      <w:marTop w:val="0"/>
      <w:marBottom w:val="0"/>
      <w:divBdr>
        <w:top w:val="none" w:sz="0" w:space="0" w:color="auto"/>
        <w:left w:val="none" w:sz="0" w:space="0" w:color="auto"/>
        <w:bottom w:val="none" w:sz="0" w:space="0" w:color="auto"/>
        <w:right w:val="none" w:sz="0" w:space="0" w:color="auto"/>
      </w:divBdr>
      <w:divsChild>
        <w:div w:id="1063412720">
          <w:marLeft w:val="0"/>
          <w:marRight w:val="0"/>
          <w:marTop w:val="0"/>
          <w:marBottom w:val="0"/>
          <w:divBdr>
            <w:top w:val="none" w:sz="0" w:space="0" w:color="auto"/>
            <w:left w:val="none" w:sz="0" w:space="0" w:color="auto"/>
            <w:bottom w:val="none" w:sz="0" w:space="0" w:color="auto"/>
            <w:right w:val="none" w:sz="0" w:space="0" w:color="auto"/>
          </w:divBdr>
          <w:divsChild>
            <w:div w:id="1859346991">
              <w:marLeft w:val="0"/>
              <w:marRight w:val="0"/>
              <w:marTop w:val="0"/>
              <w:marBottom w:val="0"/>
              <w:divBdr>
                <w:top w:val="none" w:sz="0" w:space="0" w:color="auto"/>
                <w:left w:val="none" w:sz="0" w:space="0" w:color="auto"/>
                <w:bottom w:val="none" w:sz="0" w:space="0" w:color="auto"/>
                <w:right w:val="none" w:sz="0" w:space="0" w:color="auto"/>
              </w:divBdr>
              <w:divsChild>
                <w:div w:id="1558052933">
                  <w:marLeft w:val="0"/>
                  <w:marRight w:val="0"/>
                  <w:marTop w:val="0"/>
                  <w:marBottom w:val="0"/>
                  <w:divBdr>
                    <w:top w:val="none" w:sz="0" w:space="0" w:color="auto"/>
                    <w:left w:val="none" w:sz="0" w:space="0" w:color="auto"/>
                    <w:bottom w:val="none" w:sz="0" w:space="0" w:color="auto"/>
                    <w:right w:val="none" w:sz="0" w:space="0" w:color="auto"/>
                  </w:divBdr>
                  <w:divsChild>
                    <w:div w:id="1630668573">
                      <w:marLeft w:val="0"/>
                      <w:marRight w:val="0"/>
                      <w:marTop w:val="0"/>
                      <w:marBottom w:val="0"/>
                      <w:divBdr>
                        <w:top w:val="none" w:sz="0" w:space="0" w:color="auto"/>
                        <w:left w:val="none" w:sz="0" w:space="0" w:color="auto"/>
                        <w:bottom w:val="none" w:sz="0" w:space="0" w:color="auto"/>
                        <w:right w:val="none" w:sz="0" w:space="0" w:color="auto"/>
                      </w:divBdr>
                      <w:divsChild>
                        <w:div w:id="9259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1563032">
          <w:marLeft w:val="0"/>
          <w:marRight w:val="0"/>
          <w:marTop w:val="0"/>
          <w:marBottom w:val="0"/>
          <w:divBdr>
            <w:top w:val="none" w:sz="0" w:space="0" w:color="auto"/>
            <w:left w:val="none" w:sz="0" w:space="0" w:color="auto"/>
            <w:bottom w:val="none" w:sz="0" w:space="0" w:color="auto"/>
            <w:right w:val="none" w:sz="0" w:space="0" w:color="auto"/>
          </w:divBdr>
        </w:div>
      </w:divsChild>
    </w:div>
    <w:div w:id="580140955">
      <w:bodyDiv w:val="1"/>
      <w:marLeft w:val="0"/>
      <w:marRight w:val="0"/>
      <w:marTop w:val="0"/>
      <w:marBottom w:val="0"/>
      <w:divBdr>
        <w:top w:val="none" w:sz="0" w:space="0" w:color="auto"/>
        <w:left w:val="none" w:sz="0" w:space="0" w:color="auto"/>
        <w:bottom w:val="none" w:sz="0" w:space="0" w:color="auto"/>
        <w:right w:val="none" w:sz="0" w:space="0" w:color="auto"/>
      </w:divBdr>
      <w:divsChild>
        <w:div w:id="43725561">
          <w:marLeft w:val="0"/>
          <w:marRight w:val="0"/>
          <w:marTop w:val="0"/>
          <w:marBottom w:val="0"/>
          <w:divBdr>
            <w:top w:val="none" w:sz="0" w:space="0" w:color="auto"/>
            <w:left w:val="none" w:sz="0" w:space="0" w:color="auto"/>
            <w:bottom w:val="none" w:sz="0" w:space="0" w:color="auto"/>
            <w:right w:val="none" w:sz="0" w:space="0" w:color="auto"/>
          </w:divBdr>
        </w:div>
      </w:divsChild>
    </w:div>
    <w:div w:id="692338710">
      <w:bodyDiv w:val="1"/>
      <w:marLeft w:val="0"/>
      <w:marRight w:val="0"/>
      <w:marTop w:val="0"/>
      <w:marBottom w:val="0"/>
      <w:divBdr>
        <w:top w:val="none" w:sz="0" w:space="0" w:color="auto"/>
        <w:left w:val="none" w:sz="0" w:space="0" w:color="auto"/>
        <w:bottom w:val="none" w:sz="0" w:space="0" w:color="auto"/>
        <w:right w:val="none" w:sz="0" w:space="0" w:color="auto"/>
      </w:divBdr>
    </w:div>
    <w:div w:id="733544641">
      <w:bodyDiv w:val="1"/>
      <w:marLeft w:val="0"/>
      <w:marRight w:val="0"/>
      <w:marTop w:val="0"/>
      <w:marBottom w:val="0"/>
      <w:divBdr>
        <w:top w:val="none" w:sz="0" w:space="0" w:color="auto"/>
        <w:left w:val="none" w:sz="0" w:space="0" w:color="auto"/>
        <w:bottom w:val="none" w:sz="0" w:space="0" w:color="auto"/>
        <w:right w:val="none" w:sz="0" w:space="0" w:color="auto"/>
      </w:divBdr>
      <w:divsChild>
        <w:div w:id="1418020166">
          <w:marLeft w:val="0"/>
          <w:marRight w:val="0"/>
          <w:marTop w:val="0"/>
          <w:marBottom w:val="0"/>
          <w:divBdr>
            <w:top w:val="none" w:sz="0" w:space="0" w:color="auto"/>
            <w:left w:val="none" w:sz="0" w:space="0" w:color="auto"/>
            <w:bottom w:val="none" w:sz="0" w:space="0" w:color="auto"/>
            <w:right w:val="none" w:sz="0" w:space="0" w:color="auto"/>
          </w:divBdr>
          <w:divsChild>
            <w:div w:id="1557157212">
              <w:marLeft w:val="0"/>
              <w:marRight w:val="0"/>
              <w:marTop w:val="0"/>
              <w:marBottom w:val="0"/>
              <w:divBdr>
                <w:top w:val="none" w:sz="0" w:space="0" w:color="auto"/>
                <w:left w:val="none" w:sz="0" w:space="0" w:color="auto"/>
                <w:bottom w:val="none" w:sz="0" w:space="0" w:color="auto"/>
                <w:right w:val="none" w:sz="0" w:space="0" w:color="auto"/>
              </w:divBdr>
              <w:divsChild>
                <w:div w:id="223609765">
                  <w:marLeft w:val="0"/>
                  <w:marRight w:val="0"/>
                  <w:marTop w:val="0"/>
                  <w:marBottom w:val="0"/>
                  <w:divBdr>
                    <w:top w:val="none" w:sz="0" w:space="0" w:color="auto"/>
                    <w:left w:val="none" w:sz="0" w:space="0" w:color="auto"/>
                    <w:bottom w:val="none" w:sz="0" w:space="0" w:color="auto"/>
                    <w:right w:val="none" w:sz="0" w:space="0" w:color="auto"/>
                  </w:divBdr>
                  <w:divsChild>
                    <w:div w:id="176294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699955">
          <w:marLeft w:val="0"/>
          <w:marRight w:val="0"/>
          <w:marTop w:val="0"/>
          <w:marBottom w:val="0"/>
          <w:divBdr>
            <w:top w:val="none" w:sz="0" w:space="0" w:color="auto"/>
            <w:left w:val="none" w:sz="0" w:space="0" w:color="auto"/>
            <w:bottom w:val="none" w:sz="0" w:space="0" w:color="auto"/>
            <w:right w:val="none" w:sz="0" w:space="0" w:color="auto"/>
          </w:divBdr>
          <w:divsChild>
            <w:div w:id="2034187504">
              <w:marLeft w:val="0"/>
              <w:marRight w:val="0"/>
              <w:marTop w:val="0"/>
              <w:marBottom w:val="0"/>
              <w:divBdr>
                <w:top w:val="none" w:sz="0" w:space="0" w:color="auto"/>
                <w:left w:val="none" w:sz="0" w:space="0" w:color="auto"/>
                <w:bottom w:val="none" w:sz="0" w:space="0" w:color="auto"/>
                <w:right w:val="none" w:sz="0" w:space="0" w:color="auto"/>
              </w:divBdr>
              <w:divsChild>
                <w:div w:id="2137948125">
                  <w:marLeft w:val="0"/>
                  <w:marRight w:val="0"/>
                  <w:marTop w:val="0"/>
                  <w:marBottom w:val="0"/>
                  <w:divBdr>
                    <w:top w:val="none" w:sz="0" w:space="0" w:color="auto"/>
                    <w:left w:val="none" w:sz="0" w:space="0" w:color="auto"/>
                    <w:bottom w:val="none" w:sz="0" w:space="0" w:color="auto"/>
                    <w:right w:val="none" w:sz="0" w:space="0" w:color="auto"/>
                  </w:divBdr>
                  <w:divsChild>
                    <w:div w:id="97815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6166128">
      <w:bodyDiv w:val="1"/>
      <w:marLeft w:val="0"/>
      <w:marRight w:val="0"/>
      <w:marTop w:val="0"/>
      <w:marBottom w:val="0"/>
      <w:divBdr>
        <w:top w:val="none" w:sz="0" w:space="0" w:color="auto"/>
        <w:left w:val="none" w:sz="0" w:space="0" w:color="auto"/>
        <w:bottom w:val="none" w:sz="0" w:space="0" w:color="auto"/>
        <w:right w:val="none" w:sz="0" w:space="0" w:color="auto"/>
      </w:divBdr>
      <w:divsChild>
        <w:div w:id="1669869159">
          <w:marLeft w:val="0"/>
          <w:marRight w:val="0"/>
          <w:marTop w:val="0"/>
          <w:marBottom w:val="0"/>
          <w:divBdr>
            <w:top w:val="none" w:sz="0" w:space="0" w:color="auto"/>
            <w:left w:val="none" w:sz="0" w:space="0" w:color="auto"/>
            <w:bottom w:val="none" w:sz="0" w:space="0" w:color="auto"/>
            <w:right w:val="none" w:sz="0" w:space="0" w:color="auto"/>
          </w:divBdr>
        </w:div>
      </w:divsChild>
    </w:div>
    <w:div w:id="795366766">
      <w:bodyDiv w:val="1"/>
      <w:marLeft w:val="0"/>
      <w:marRight w:val="0"/>
      <w:marTop w:val="0"/>
      <w:marBottom w:val="0"/>
      <w:divBdr>
        <w:top w:val="none" w:sz="0" w:space="0" w:color="auto"/>
        <w:left w:val="none" w:sz="0" w:space="0" w:color="auto"/>
        <w:bottom w:val="none" w:sz="0" w:space="0" w:color="auto"/>
        <w:right w:val="none" w:sz="0" w:space="0" w:color="auto"/>
      </w:divBdr>
    </w:div>
    <w:div w:id="823471952">
      <w:bodyDiv w:val="1"/>
      <w:marLeft w:val="0"/>
      <w:marRight w:val="0"/>
      <w:marTop w:val="0"/>
      <w:marBottom w:val="0"/>
      <w:divBdr>
        <w:top w:val="none" w:sz="0" w:space="0" w:color="auto"/>
        <w:left w:val="none" w:sz="0" w:space="0" w:color="auto"/>
        <w:bottom w:val="none" w:sz="0" w:space="0" w:color="auto"/>
        <w:right w:val="none" w:sz="0" w:space="0" w:color="auto"/>
      </w:divBdr>
      <w:divsChild>
        <w:div w:id="5061693">
          <w:marLeft w:val="0"/>
          <w:marRight w:val="0"/>
          <w:marTop w:val="0"/>
          <w:marBottom w:val="0"/>
          <w:divBdr>
            <w:top w:val="none" w:sz="0" w:space="0" w:color="auto"/>
            <w:left w:val="none" w:sz="0" w:space="0" w:color="auto"/>
            <w:bottom w:val="none" w:sz="0" w:space="0" w:color="auto"/>
            <w:right w:val="none" w:sz="0" w:space="0" w:color="auto"/>
          </w:divBdr>
        </w:div>
        <w:div w:id="133253290">
          <w:marLeft w:val="0"/>
          <w:marRight w:val="0"/>
          <w:marTop w:val="0"/>
          <w:marBottom w:val="0"/>
          <w:divBdr>
            <w:top w:val="none" w:sz="0" w:space="0" w:color="auto"/>
            <w:left w:val="none" w:sz="0" w:space="0" w:color="auto"/>
            <w:bottom w:val="none" w:sz="0" w:space="0" w:color="auto"/>
            <w:right w:val="none" w:sz="0" w:space="0" w:color="auto"/>
          </w:divBdr>
        </w:div>
        <w:div w:id="264919754">
          <w:marLeft w:val="0"/>
          <w:marRight w:val="0"/>
          <w:marTop w:val="0"/>
          <w:marBottom w:val="0"/>
          <w:divBdr>
            <w:top w:val="none" w:sz="0" w:space="0" w:color="auto"/>
            <w:left w:val="none" w:sz="0" w:space="0" w:color="auto"/>
            <w:bottom w:val="none" w:sz="0" w:space="0" w:color="auto"/>
            <w:right w:val="none" w:sz="0" w:space="0" w:color="auto"/>
          </w:divBdr>
        </w:div>
        <w:div w:id="290985041">
          <w:marLeft w:val="0"/>
          <w:marRight w:val="0"/>
          <w:marTop w:val="0"/>
          <w:marBottom w:val="0"/>
          <w:divBdr>
            <w:top w:val="none" w:sz="0" w:space="0" w:color="auto"/>
            <w:left w:val="none" w:sz="0" w:space="0" w:color="auto"/>
            <w:bottom w:val="none" w:sz="0" w:space="0" w:color="auto"/>
            <w:right w:val="none" w:sz="0" w:space="0" w:color="auto"/>
          </w:divBdr>
        </w:div>
        <w:div w:id="477186675">
          <w:marLeft w:val="0"/>
          <w:marRight w:val="0"/>
          <w:marTop w:val="0"/>
          <w:marBottom w:val="0"/>
          <w:divBdr>
            <w:top w:val="none" w:sz="0" w:space="0" w:color="auto"/>
            <w:left w:val="none" w:sz="0" w:space="0" w:color="auto"/>
            <w:bottom w:val="none" w:sz="0" w:space="0" w:color="auto"/>
            <w:right w:val="none" w:sz="0" w:space="0" w:color="auto"/>
          </w:divBdr>
        </w:div>
        <w:div w:id="813570019">
          <w:marLeft w:val="0"/>
          <w:marRight w:val="0"/>
          <w:marTop w:val="0"/>
          <w:marBottom w:val="0"/>
          <w:divBdr>
            <w:top w:val="none" w:sz="0" w:space="0" w:color="auto"/>
            <w:left w:val="none" w:sz="0" w:space="0" w:color="auto"/>
            <w:bottom w:val="none" w:sz="0" w:space="0" w:color="auto"/>
            <w:right w:val="none" w:sz="0" w:space="0" w:color="auto"/>
          </w:divBdr>
        </w:div>
        <w:div w:id="838500073">
          <w:marLeft w:val="0"/>
          <w:marRight w:val="0"/>
          <w:marTop w:val="0"/>
          <w:marBottom w:val="0"/>
          <w:divBdr>
            <w:top w:val="none" w:sz="0" w:space="0" w:color="auto"/>
            <w:left w:val="none" w:sz="0" w:space="0" w:color="auto"/>
            <w:bottom w:val="none" w:sz="0" w:space="0" w:color="auto"/>
            <w:right w:val="none" w:sz="0" w:space="0" w:color="auto"/>
          </w:divBdr>
        </w:div>
        <w:div w:id="994188063">
          <w:marLeft w:val="0"/>
          <w:marRight w:val="0"/>
          <w:marTop w:val="0"/>
          <w:marBottom w:val="0"/>
          <w:divBdr>
            <w:top w:val="none" w:sz="0" w:space="0" w:color="auto"/>
            <w:left w:val="none" w:sz="0" w:space="0" w:color="auto"/>
            <w:bottom w:val="none" w:sz="0" w:space="0" w:color="auto"/>
            <w:right w:val="none" w:sz="0" w:space="0" w:color="auto"/>
          </w:divBdr>
        </w:div>
        <w:div w:id="1338386344">
          <w:marLeft w:val="0"/>
          <w:marRight w:val="0"/>
          <w:marTop w:val="0"/>
          <w:marBottom w:val="0"/>
          <w:divBdr>
            <w:top w:val="none" w:sz="0" w:space="0" w:color="auto"/>
            <w:left w:val="none" w:sz="0" w:space="0" w:color="auto"/>
            <w:bottom w:val="none" w:sz="0" w:space="0" w:color="auto"/>
            <w:right w:val="none" w:sz="0" w:space="0" w:color="auto"/>
          </w:divBdr>
        </w:div>
        <w:div w:id="1581795244">
          <w:marLeft w:val="0"/>
          <w:marRight w:val="0"/>
          <w:marTop w:val="0"/>
          <w:marBottom w:val="0"/>
          <w:divBdr>
            <w:top w:val="none" w:sz="0" w:space="0" w:color="auto"/>
            <w:left w:val="none" w:sz="0" w:space="0" w:color="auto"/>
            <w:bottom w:val="none" w:sz="0" w:space="0" w:color="auto"/>
            <w:right w:val="none" w:sz="0" w:space="0" w:color="auto"/>
          </w:divBdr>
        </w:div>
        <w:div w:id="2007319439">
          <w:marLeft w:val="0"/>
          <w:marRight w:val="0"/>
          <w:marTop w:val="0"/>
          <w:marBottom w:val="0"/>
          <w:divBdr>
            <w:top w:val="none" w:sz="0" w:space="0" w:color="auto"/>
            <w:left w:val="none" w:sz="0" w:space="0" w:color="auto"/>
            <w:bottom w:val="none" w:sz="0" w:space="0" w:color="auto"/>
            <w:right w:val="none" w:sz="0" w:space="0" w:color="auto"/>
          </w:divBdr>
        </w:div>
        <w:div w:id="2022857692">
          <w:marLeft w:val="0"/>
          <w:marRight w:val="0"/>
          <w:marTop w:val="0"/>
          <w:marBottom w:val="0"/>
          <w:divBdr>
            <w:top w:val="none" w:sz="0" w:space="0" w:color="auto"/>
            <w:left w:val="none" w:sz="0" w:space="0" w:color="auto"/>
            <w:bottom w:val="none" w:sz="0" w:space="0" w:color="auto"/>
            <w:right w:val="none" w:sz="0" w:space="0" w:color="auto"/>
          </w:divBdr>
        </w:div>
      </w:divsChild>
    </w:div>
    <w:div w:id="953252037">
      <w:bodyDiv w:val="1"/>
      <w:marLeft w:val="0"/>
      <w:marRight w:val="0"/>
      <w:marTop w:val="0"/>
      <w:marBottom w:val="0"/>
      <w:divBdr>
        <w:top w:val="none" w:sz="0" w:space="0" w:color="auto"/>
        <w:left w:val="none" w:sz="0" w:space="0" w:color="auto"/>
        <w:bottom w:val="none" w:sz="0" w:space="0" w:color="auto"/>
        <w:right w:val="none" w:sz="0" w:space="0" w:color="auto"/>
      </w:divBdr>
    </w:div>
    <w:div w:id="1083263829">
      <w:bodyDiv w:val="1"/>
      <w:marLeft w:val="0"/>
      <w:marRight w:val="0"/>
      <w:marTop w:val="0"/>
      <w:marBottom w:val="0"/>
      <w:divBdr>
        <w:top w:val="none" w:sz="0" w:space="0" w:color="auto"/>
        <w:left w:val="none" w:sz="0" w:space="0" w:color="auto"/>
        <w:bottom w:val="none" w:sz="0" w:space="0" w:color="auto"/>
        <w:right w:val="none" w:sz="0" w:space="0" w:color="auto"/>
      </w:divBdr>
    </w:div>
    <w:div w:id="1143278942">
      <w:bodyDiv w:val="1"/>
      <w:marLeft w:val="0"/>
      <w:marRight w:val="0"/>
      <w:marTop w:val="0"/>
      <w:marBottom w:val="0"/>
      <w:divBdr>
        <w:top w:val="none" w:sz="0" w:space="0" w:color="auto"/>
        <w:left w:val="none" w:sz="0" w:space="0" w:color="auto"/>
        <w:bottom w:val="none" w:sz="0" w:space="0" w:color="auto"/>
        <w:right w:val="none" w:sz="0" w:space="0" w:color="auto"/>
      </w:divBdr>
      <w:divsChild>
        <w:div w:id="1338078858">
          <w:marLeft w:val="0"/>
          <w:marRight w:val="0"/>
          <w:marTop w:val="0"/>
          <w:marBottom w:val="0"/>
          <w:divBdr>
            <w:top w:val="none" w:sz="0" w:space="0" w:color="auto"/>
            <w:left w:val="none" w:sz="0" w:space="0" w:color="auto"/>
            <w:bottom w:val="none" w:sz="0" w:space="0" w:color="auto"/>
            <w:right w:val="none" w:sz="0" w:space="0" w:color="auto"/>
          </w:divBdr>
          <w:divsChild>
            <w:div w:id="718282119">
              <w:marLeft w:val="0"/>
              <w:marRight w:val="0"/>
              <w:marTop w:val="0"/>
              <w:marBottom w:val="0"/>
              <w:divBdr>
                <w:top w:val="none" w:sz="0" w:space="0" w:color="auto"/>
                <w:left w:val="none" w:sz="0" w:space="0" w:color="auto"/>
                <w:bottom w:val="none" w:sz="0" w:space="0" w:color="auto"/>
                <w:right w:val="none" w:sz="0" w:space="0" w:color="auto"/>
              </w:divBdr>
              <w:divsChild>
                <w:div w:id="2902579">
                  <w:marLeft w:val="0"/>
                  <w:marRight w:val="0"/>
                  <w:marTop w:val="0"/>
                  <w:marBottom w:val="0"/>
                  <w:divBdr>
                    <w:top w:val="none" w:sz="0" w:space="0" w:color="auto"/>
                    <w:left w:val="none" w:sz="0" w:space="0" w:color="auto"/>
                    <w:bottom w:val="none" w:sz="0" w:space="0" w:color="auto"/>
                    <w:right w:val="none" w:sz="0" w:space="0" w:color="auto"/>
                  </w:divBdr>
                  <w:divsChild>
                    <w:div w:id="117283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107189">
          <w:marLeft w:val="0"/>
          <w:marRight w:val="0"/>
          <w:marTop w:val="0"/>
          <w:marBottom w:val="0"/>
          <w:divBdr>
            <w:top w:val="none" w:sz="0" w:space="0" w:color="auto"/>
            <w:left w:val="none" w:sz="0" w:space="0" w:color="auto"/>
            <w:bottom w:val="none" w:sz="0" w:space="0" w:color="auto"/>
            <w:right w:val="none" w:sz="0" w:space="0" w:color="auto"/>
          </w:divBdr>
          <w:divsChild>
            <w:div w:id="269627862">
              <w:marLeft w:val="0"/>
              <w:marRight w:val="0"/>
              <w:marTop w:val="0"/>
              <w:marBottom w:val="0"/>
              <w:divBdr>
                <w:top w:val="none" w:sz="0" w:space="0" w:color="auto"/>
                <w:left w:val="none" w:sz="0" w:space="0" w:color="auto"/>
                <w:bottom w:val="none" w:sz="0" w:space="0" w:color="auto"/>
                <w:right w:val="none" w:sz="0" w:space="0" w:color="auto"/>
              </w:divBdr>
              <w:divsChild>
                <w:div w:id="466241665">
                  <w:marLeft w:val="0"/>
                  <w:marRight w:val="0"/>
                  <w:marTop w:val="0"/>
                  <w:marBottom w:val="0"/>
                  <w:divBdr>
                    <w:top w:val="none" w:sz="0" w:space="0" w:color="auto"/>
                    <w:left w:val="none" w:sz="0" w:space="0" w:color="auto"/>
                    <w:bottom w:val="none" w:sz="0" w:space="0" w:color="auto"/>
                    <w:right w:val="none" w:sz="0" w:space="0" w:color="auto"/>
                  </w:divBdr>
                  <w:divsChild>
                    <w:div w:id="1133989067">
                      <w:marLeft w:val="0"/>
                      <w:marRight w:val="0"/>
                      <w:marTop w:val="0"/>
                      <w:marBottom w:val="0"/>
                      <w:divBdr>
                        <w:top w:val="none" w:sz="0" w:space="0" w:color="auto"/>
                        <w:left w:val="none" w:sz="0" w:space="0" w:color="auto"/>
                        <w:bottom w:val="none" w:sz="0" w:space="0" w:color="auto"/>
                        <w:right w:val="none" w:sz="0" w:space="0" w:color="auto"/>
                      </w:divBdr>
                      <w:divsChild>
                        <w:div w:id="158676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295103">
      <w:bodyDiv w:val="1"/>
      <w:marLeft w:val="0"/>
      <w:marRight w:val="0"/>
      <w:marTop w:val="0"/>
      <w:marBottom w:val="0"/>
      <w:divBdr>
        <w:top w:val="none" w:sz="0" w:space="0" w:color="auto"/>
        <w:left w:val="none" w:sz="0" w:space="0" w:color="auto"/>
        <w:bottom w:val="none" w:sz="0" w:space="0" w:color="auto"/>
        <w:right w:val="none" w:sz="0" w:space="0" w:color="auto"/>
      </w:divBdr>
      <w:divsChild>
        <w:div w:id="888608107">
          <w:marLeft w:val="0"/>
          <w:marRight w:val="0"/>
          <w:marTop w:val="0"/>
          <w:marBottom w:val="0"/>
          <w:divBdr>
            <w:top w:val="none" w:sz="0" w:space="0" w:color="auto"/>
            <w:left w:val="none" w:sz="0" w:space="0" w:color="auto"/>
            <w:bottom w:val="none" w:sz="0" w:space="0" w:color="auto"/>
            <w:right w:val="none" w:sz="0" w:space="0" w:color="auto"/>
          </w:divBdr>
        </w:div>
      </w:divsChild>
    </w:div>
    <w:div w:id="1273896419">
      <w:bodyDiv w:val="1"/>
      <w:marLeft w:val="0"/>
      <w:marRight w:val="0"/>
      <w:marTop w:val="0"/>
      <w:marBottom w:val="0"/>
      <w:divBdr>
        <w:top w:val="none" w:sz="0" w:space="0" w:color="auto"/>
        <w:left w:val="none" w:sz="0" w:space="0" w:color="auto"/>
        <w:bottom w:val="none" w:sz="0" w:space="0" w:color="auto"/>
        <w:right w:val="none" w:sz="0" w:space="0" w:color="auto"/>
      </w:divBdr>
      <w:divsChild>
        <w:div w:id="104425474">
          <w:marLeft w:val="0"/>
          <w:marRight w:val="0"/>
          <w:marTop w:val="0"/>
          <w:marBottom w:val="0"/>
          <w:divBdr>
            <w:top w:val="none" w:sz="0" w:space="0" w:color="auto"/>
            <w:left w:val="none" w:sz="0" w:space="0" w:color="auto"/>
            <w:bottom w:val="none" w:sz="0" w:space="0" w:color="auto"/>
            <w:right w:val="none" w:sz="0" w:space="0" w:color="auto"/>
          </w:divBdr>
        </w:div>
      </w:divsChild>
    </w:div>
    <w:div w:id="1385057543">
      <w:bodyDiv w:val="1"/>
      <w:marLeft w:val="0"/>
      <w:marRight w:val="0"/>
      <w:marTop w:val="0"/>
      <w:marBottom w:val="0"/>
      <w:divBdr>
        <w:top w:val="none" w:sz="0" w:space="0" w:color="auto"/>
        <w:left w:val="none" w:sz="0" w:space="0" w:color="auto"/>
        <w:bottom w:val="none" w:sz="0" w:space="0" w:color="auto"/>
        <w:right w:val="none" w:sz="0" w:space="0" w:color="auto"/>
      </w:divBdr>
    </w:div>
    <w:div w:id="1420062771">
      <w:bodyDiv w:val="1"/>
      <w:marLeft w:val="0"/>
      <w:marRight w:val="0"/>
      <w:marTop w:val="0"/>
      <w:marBottom w:val="0"/>
      <w:divBdr>
        <w:top w:val="none" w:sz="0" w:space="0" w:color="auto"/>
        <w:left w:val="none" w:sz="0" w:space="0" w:color="auto"/>
        <w:bottom w:val="none" w:sz="0" w:space="0" w:color="auto"/>
        <w:right w:val="none" w:sz="0" w:space="0" w:color="auto"/>
      </w:divBdr>
    </w:div>
    <w:div w:id="1567568100">
      <w:bodyDiv w:val="1"/>
      <w:marLeft w:val="0"/>
      <w:marRight w:val="0"/>
      <w:marTop w:val="0"/>
      <w:marBottom w:val="0"/>
      <w:divBdr>
        <w:top w:val="none" w:sz="0" w:space="0" w:color="auto"/>
        <w:left w:val="none" w:sz="0" w:space="0" w:color="auto"/>
        <w:bottom w:val="none" w:sz="0" w:space="0" w:color="auto"/>
        <w:right w:val="none" w:sz="0" w:space="0" w:color="auto"/>
      </w:divBdr>
    </w:div>
    <w:div w:id="1862282222">
      <w:bodyDiv w:val="1"/>
      <w:marLeft w:val="0"/>
      <w:marRight w:val="0"/>
      <w:marTop w:val="0"/>
      <w:marBottom w:val="0"/>
      <w:divBdr>
        <w:top w:val="none" w:sz="0" w:space="0" w:color="auto"/>
        <w:left w:val="none" w:sz="0" w:space="0" w:color="auto"/>
        <w:bottom w:val="none" w:sz="0" w:space="0" w:color="auto"/>
        <w:right w:val="none" w:sz="0" w:space="0" w:color="auto"/>
      </w:divBdr>
      <w:divsChild>
        <w:div w:id="404106636">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fnp@stadt-duisburg.de" TargetMode="External"/><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https://www.bund.net/themen/lebensraeume/zerschneidung/?utm_term=EBI" TargetMode="External"/><Relationship Id="rId11" Type="http://schemas.openxmlformats.org/officeDocument/2006/relationships/hyperlink" Target="https://www.bund.net/themen/tiere-pflanzen/alle-tiere-pflanzen/?utm_term=EBI" TargetMode="External"/><Relationship Id="rId12" Type="http://schemas.openxmlformats.org/officeDocument/2006/relationships/hyperlink" Target="https://www.bund.net/themen/mobilitaet/laerm/?utm_term=EBI" TargetMode="External"/><Relationship Id="rId13" Type="http://schemas.openxmlformats.org/officeDocument/2006/relationships/hyperlink" Target="https://www.bund-bawue.de/themen/natur-landwirtschaft/biotopverbund/" TargetMode="External"/><Relationship Id="rId14" Type="http://schemas.openxmlformats.org/officeDocument/2006/relationships/image" Target="media/image1.jpeg"/><Relationship Id="rId15" Type="http://schemas.openxmlformats.org/officeDocument/2006/relationships/hyperlink" Target="https://dejure.org/gesetze/BauGB/35.html" TargetMode="External"/><Relationship Id="rId16" Type="http://schemas.openxmlformats.org/officeDocument/2006/relationships/hyperlink" Target="https://de.wikipedia.org/wiki/Baugesetzbuch" TargetMode="External"/><Relationship Id="rId17" Type="http://schemas.openxmlformats.org/officeDocument/2006/relationships/image" Target="media/image2.png"/><Relationship Id="rId18" Type="http://schemas.openxmlformats.org/officeDocument/2006/relationships/image" Target="media/image3.png"/><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F7B8A1-BF32-AB4F-BC96-1FB8BAA76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6390</Words>
  <Characters>40259</Characters>
  <Application>Microsoft Macintosh Word</Application>
  <DocSecurity>0</DocSecurity>
  <Lines>335</Lines>
  <Paragraphs>93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46556</CharactersWithSpaces>
  <SharedDoc>false</SharedDoc>
  <HLinks>
    <vt:vector size="48" baseType="variant">
      <vt:variant>
        <vt:i4>4784218</vt:i4>
      </vt:variant>
      <vt:variant>
        <vt:i4>21</vt:i4>
      </vt:variant>
      <vt:variant>
        <vt:i4>0</vt:i4>
      </vt:variant>
      <vt:variant>
        <vt:i4>5</vt:i4>
      </vt:variant>
      <vt:variant>
        <vt:lpwstr>http://www.bmub.bund.de/fileadmin/Daten_BMU/Download_PDF/Klimaschutz/klimaschutzplan_2050_bf.pdf</vt:lpwstr>
      </vt:variant>
      <vt:variant>
        <vt:lpwstr/>
      </vt:variant>
      <vt:variant>
        <vt:i4>2490373</vt:i4>
      </vt:variant>
      <vt:variant>
        <vt:i4>18</vt:i4>
      </vt:variant>
      <vt:variant>
        <vt:i4>0</vt:i4>
      </vt:variant>
      <vt:variant>
        <vt:i4>5</vt:i4>
      </vt:variant>
      <vt:variant>
        <vt:lpwstr>https://de.wikipedia.org/wiki/Baugesetzbuch</vt:lpwstr>
      </vt:variant>
      <vt:variant>
        <vt:lpwstr/>
      </vt:variant>
      <vt:variant>
        <vt:i4>1638403</vt:i4>
      </vt:variant>
      <vt:variant>
        <vt:i4>15</vt:i4>
      </vt:variant>
      <vt:variant>
        <vt:i4>0</vt:i4>
      </vt:variant>
      <vt:variant>
        <vt:i4>5</vt:i4>
      </vt:variant>
      <vt:variant>
        <vt:lpwstr>https://dejure.org/gesetze/BauGB/35.html</vt:lpwstr>
      </vt:variant>
      <vt:variant>
        <vt:lpwstr/>
      </vt:variant>
      <vt:variant>
        <vt:i4>2031685</vt:i4>
      </vt:variant>
      <vt:variant>
        <vt:i4>12</vt:i4>
      </vt:variant>
      <vt:variant>
        <vt:i4>0</vt:i4>
      </vt:variant>
      <vt:variant>
        <vt:i4>5</vt:i4>
      </vt:variant>
      <vt:variant>
        <vt:lpwstr>https://www.bund-bawue.de/themen/natur-landwirtschaft/biotopverbund/</vt:lpwstr>
      </vt:variant>
      <vt:variant>
        <vt:lpwstr/>
      </vt:variant>
      <vt:variant>
        <vt:i4>1441891</vt:i4>
      </vt:variant>
      <vt:variant>
        <vt:i4>9</vt:i4>
      </vt:variant>
      <vt:variant>
        <vt:i4>0</vt:i4>
      </vt:variant>
      <vt:variant>
        <vt:i4>5</vt:i4>
      </vt:variant>
      <vt:variant>
        <vt:lpwstr>https://www.bund.net/themen/mobilitaet/laerm/?utm_term=EBI</vt:lpwstr>
      </vt:variant>
      <vt:variant>
        <vt:lpwstr/>
      </vt:variant>
      <vt:variant>
        <vt:i4>2621451</vt:i4>
      </vt:variant>
      <vt:variant>
        <vt:i4>6</vt:i4>
      </vt:variant>
      <vt:variant>
        <vt:i4>0</vt:i4>
      </vt:variant>
      <vt:variant>
        <vt:i4>5</vt:i4>
      </vt:variant>
      <vt:variant>
        <vt:lpwstr>https://www.bund.net/themen/tiere-pflanzen/alle-tiere-pflanzen/?utm_term=EBI</vt:lpwstr>
      </vt:variant>
      <vt:variant>
        <vt:lpwstr/>
      </vt:variant>
      <vt:variant>
        <vt:i4>7602185</vt:i4>
      </vt:variant>
      <vt:variant>
        <vt:i4>3</vt:i4>
      </vt:variant>
      <vt:variant>
        <vt:i4>0</vt:i4>
      </vt:variant>
      <vt:variant>
        <vt:i4>5</vt:i4>
      </vt:variant>
      <vt:variant>
        <vt:lpwstr>https://www.bund.net/themen/lebensraeume/zerschneidung/?utm_term=EBI</vt:lpwstr>
      </vt:variant>
      <vt:variant>
        <vt:lpwstr/>
      </vt:variant>
      <vt:variant>
        <vt:i4>4456489</vt:i4>
      </vt:variant>
      <vt:variant>
        <vt:i4>0</vt:i4>
      </vt:variant>
      <vt:variant>
        <vt:i4>0</vt:i4>
      </vt:variant>
      <vt:variant>
        <vt:i4>5</vt:i4>
      </vt:variant>
      <vt:variant>
        <vt:lpwstr>mailto:fnp@stadt-duisburg.de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Ein Microsoft Office-Anwender</dc:creator>
  <cp:keywords/>
  <dc:description/>
  <cp:lastModifiedBy>B</cp:lastModifiedBy>
  <cp:revision>2</cp:revision>
  <cp:lastPrinted>2023-10-08T07:37:00Z</cp:lastPrinted>
  <dcterms:created xsi:type="dcterms:W3CDTF">2023-10-20T12:30:00Z</dcterms:created>
  <dcterms:modified xsi:type="dcterms:W3CDTF">2023-10-20T12:30:00Z</dcterms:modified>
</cp:coreProperties>
</file>